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工业有机废气净化设备项目规划设计纲要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54" w:history="1">
        <w:r>
          <w:rPr>
            <w:rFonts w:ascii="仿宋" w:eastAsia="仿宋" w:hAnsi="仿宋" w:cs="仿宋" w:hint="eastAsia"/>
            <w:lang w:eastAsia="zh-CN"/>
          </w:rPr>
          <w:t>序言</w:t>
        </w:r>
        <w:r>
          <w:tab/>
        </w:r>
        <w:r>
          <w:fldChar w:fldCharType="begin"/>
        </w:r>
        <w:r>
          <w:instrText xml:space="preserve"> PAGEREF _Toc16854 \h </w:instrText>
        </w:r>
        <w:r>
          <w:fldChar w:fldCharType="separate"/>
        </w:r>
        <w:r>
          <w:t>3</w:t>
        </w:r>
        <w:r>
          <w:fldChar w:fldCharType="end"/>
        </w:r>
      </w:hyperlink>
    </w:p>
    <w:p>
      <w:pPr>
        <w:pStyle w:val="TOC1"/>
        <w:tabs>
          <w:tab w:val="right" w:leader="dot" w:pos="8306"/>
        </w:tabs>
      </w:pPr>
      <w:hyperlink w:anchor="_Toc28996" w:history="1">
        <w:r>
          <w:rPr>
            <w:rFonts w:ascii="仿宋" w:eastAsia="仿宋" w:hAnsi="仿宋" w:cs="仿宋" w:hint="eastAsia"/>
            <w:lang w:eastAsia="zh-CN"/>
          </w:rPr>
          <w:t>一、工业有机废气净化设备项目危机管理</w:t>
        </w:r>
        <w:r>
          <w:tab/>
        </w:r>
        <w:r>
          <w:fldChar w:fldCharType="begin"/>
        </w:r>
        <w:r>
          <w:instrText xml:space="preserve"> PAGEREF _Toc28996 \h </w:instrText>
        </w:r>
        <w:r>
          <w:fldChar w:fldCharType="separate"/>
        </w:r>
        <w:r>
          <w:t>3</w:t>
        </w:r>
        <w:r>
          <w:fldChar w:fldCharType="end"/>
        </w:r>
      </w:hyperlink>
    </w:p>
    <w:p>
      <w:pPr>
        <w:pStyle w:val="TOC2"/>
        <w:tabs>
          <w:tab w:val="right" w:leader="dot" w:pos="8306"/>
        </w:tabs>
      </w:pPr>
      <w:hyperlink w:anchor="_Toc31372" w:history="1">
        <w:r>
          <w:rPr>
            <w:rFonts w:ascii="仿宋" w:eastAsia="仿宋" w:hAnsi="仿宋" w:cs="仿宋" w:hint="eastAsia"/>
            <w:lang w:eastAsia="zh-CN"/>
          </w:rPr>
          <w:t>(一)、危机预警与识别</w:t>
        </w:r>
        <w:r>
          <w:tab/>
        </w:r>
        <w:r>
          <w:fldChar w:fldCharType="begin"/>
        </w:r>
        <w:r>
          <w:instrText xml:space="preserve"> PAGEREF _Toc31372 \h </w:instrText>
        </w:r>
        <w:r>
          <w:fldChar w:fldCharType="separate"/>
        </w:r>
        <w:r>
          <w:t>3</w:t>
        </w:r>
        <w:r>
          <w:fldChar w:fldCharType="end"/>
        </w:r>
      </w:hyperlink>
    </w:p>
    <w:p>
      <w:pPr>
        <w:pStyle w:val="TOC2"/>
        <w:tabs>
          <w:tab w:val="right" w:leader="dot" w:pos="8306"/>
        </w:tabs>
      </w:pPr>
      <w:hyperlink w:anchor="_Toc13228" w:history="1">
        <w:r>
          <w:rPr>
            <w:rFonts w:ascii="仿宋" w:eastAsia="仿宋" w:hAnsi="仿宋" w:cs="仿宋" w:hint="eastAsia"/>
            <w:lang w:eastAsia="zh-CN"/>
          </w:rPr>
          <w:t>(二)、危机应对与恢复</w:t>
        </w:r>
        <w:r>
          <w:tab/>
        </w:r>
        <w:r>
          <w:fldChar w:fldCharType="begin"/>
        </w:r>
        <w:r>
          <w:instrText xml:space="preserve"> PAGEREF _Toc13228 \h </w:instrText>
        </w:r>
        <w:r>
          <w:fldChar w:fldCharType="separate"/>
        </w:r>
        <w:r>
          <w:t>4</w:t>
        </w:r>
        <w:r>
          <w:fldChar w:fldCharType="end"/>
        </w:r>
      </w:hyperlink>
    </w:p>
    <w:p>
      <w:pPr>
        <w:pStyle w:val="TOC1"/>
        <w:tabs>
          <w:tab w:val="right" w:leader="dot" w:pos="8306"/>
        </w:tabs>
      </w:pPr>
      <w:hyperlink w:anchor="_Toc30296" w:history="1">
        <w:r>
          <w:rPr>
            <w:rFonts w:ascii="仿宋" w:eastAsia="仿宋" w:hAnsi="仿宋" w:cs="仿宋" w:hint="eastAsia"/>
            <w:lang w:eastAsia="zh-CN"/>
          </w:rPr>
          <w:t>二、工业有机废气净化设备项目可持续发展</w:t>
        </w:r>
        <w:r>
          <w:tab/>
        </w:r>
        <w:r>
          <w:fldChar w:fldCharType="begin"/>
        </w:r>
        <w:r>
          <w:instrText xml:space="preserve"> PAGEREF _Toc30296 \h </w:instrText>
        </w:r>
        <w:r>
          <w:fldChar w:fldCharType="separate"/>
        </w:r>
        <w:r>
          <w:t>6</w:t>
        </w:r>
        <w:r>
          <w:fldChar w:fldCharType="end"/>
        </w:r>
      </w:hyperlink>
    </w:p>
    <w:p>
      <w:pPr>
        <w:pStyle w:val="TOC2"/>
        <w:tabs>
          <w:tab w:val="right" w:leader="dot" w:pos="8306"/>
        </w:tabs>
      </w:pPr>
      <w:hyperlink w:anchor="_Toc23902" w:history="1">
        <w:r>
          <w:rPr>
            <w:rFonts w:ascii="仿宋" w:eastAsia="仿宋" w:hAnsi="仿宋" w:cs="仿宋" w:hint="eastAsia"/>
            <w:lang w:eastAsia="zh-CN"/>
          </w:rPr>
          <w:t>(一)、可持续战略与实践</w:t>
        </w:r>
        <w:r>
          <w:tab/>
        </w:r>
        <w:r>
          <w:fldChar w:fldCharType="begin"/>
        </w:r>
        <w:r>
          <w:instrText xml:space="preserve"> PAGEREF _Toc23902 \h </w:instrText>
        </w:r>
        <w:r>
          <w:fldChar w:fldCharType="separate"/>
        </w:r>
        <w:r>
          <w:t>6</w:t>
        </w:r>
        <w:r>
          <w:fldChar w:fldCharType="end"/>
        </w:r>
      </w:hyperlink>
    </w:p>
    <w:p>
      <w:pPr>
        <w:pStyle w:val="TOC2"/>
        <w:tabs>
          <w:tab w:val="right" w:leader="dot" w:pos="8306"/>
        </w:tabs>
      </w:pPr>
      <w:hyperlink w:anchor="_Toc28573" w:history="1">
        <w:r>
          <w:rPr>
            <w:rFonts w:ascii="仿宋" w:eastAsia="仿宋" w:hAnsi="仿宋" w:cs="仿宋" w:hint="eastAsia"/>
            <w:lang w:eastAsia="zh-CN"/>
          </w:rPr>
          <w:t>(二)、环保与社会责任</w:t>
        </w:r>
        <w:r>
          <w:tab/>
        </w:r>
        <w:r>
          <w:fldChar w:fldCharType="begin"/>
        </w:r>
        <w:r>
          <w:instrText xml:space="preserve"> PAGEREF _Toc28573 \h </w:instrText>
        </w:r>
        <w:r>
          <w:fldChar w:fldCharType="separate"/>
        </w:r>
        <w:r>
          <w:t>6</w:t>
        </w:r>
        <w:r>
          <w:fldChar w:fldCharType="end"/>
        </w:r>
      </w:hyperlink>
    </w:p>
    <w:p>
      <w:pPr>
        <w:pStyle w:val="TOC1"/>
        <w:tabs>
          <w:tab w:val="right" w:leader="dot" w:pos="8306"/>
        </w:tabs>
      </w:pPr>
      <w:hyperlink w:anchor="_Toc9629" w:history="1">
        <w:r>
          <w:rPr>
            <w:rFonts w:ascii="仿宋" w:eastAsia="仿宋" w:hAnsi="仿宋" w:cs="仿宋" w:hint="eastAsia"/>
            <w:lang w:eastAsia="zh-CN"/>
          </w:rPr>
          <w:t>三、工业有机废气净化设备项目建设背景及必要性分析</w:t>
        </w:r>
        <w:r>
          <w:tab/>
        </w:r>
        <w:r>
          <w:fldChar w:fldCharType="begin"/>
        </w:r>
        <w:r>
          <w:instrText xml:space="preserve"> PAGEREF _Toc9629 \h </w:instrText>
        </w:r>
        <w:r>
          <w:fldChar w:fldCharType="separate"/>
        </w:r>
        <w:r>
          <w:t>7</w:t>
        </w:r>
        <w:r>
          <w:fldChar w:fldCharType="end"/>
        </w:r>
      </w:hyperlink>
    </w:p>
    <w:p>
      <w:pPr>
        <w:pStyle w:val="TOC2"/>
        <w:tabs>
          <w:tab w:val="right" w:leader="dot" w:pos="8306"/>
        </w:tabs>
      </w:pPr>
      <w:hyperlink w:anchor="_Toc13654" w:history="1">
        <w:r>
          <w:rPr>
            <w:rFonts w:ascii="仿宋" w:eastAsia="仿宋" w:hAnsi="仿宋" w:cs="仿宋" w:hint="eastAsia"/>
            <w:lang w:eastAsia="zh-CN"/>
          </w:rPr>
          <w:t>(一)、工业有机废气净化设备项目背景分析</w:t>
        </w:r>
        <w:r>
          <w:tab/>
        </w:r>
        <w:r>
          <w:fldChar w:fldCharType="begin"/>
        </w:r>
        <w:r>
          <w:instrText xml:space="preserve"> PAGEREF _Toc13654 \h </w:instrText>
        </w:r>
        <w:r>
          <w:fldChar w:fldCharType="separate"/>
        </w:r>
        <w:r>
          <w:t>7</w:t>
        </w:r>
        <w:r>
          <w:fldChar w:fldCharType="end"/>
        </w:r>
      </w:hyperlink>
    </w:p>
    <w:p>
      <w:pPr>
        <w:pStyle w:val="TOC2"/>
        <w:tabs>
          <w:tab w:val="right" w:leader="dot" w:pos="8306"/>
        </w:tabs>
      </w:pPr>
      <w:hyperlink w:anchor="_Toc18737" w:history="1">
        <w:r>
          <w:rPr>
            <w:rFonts w:ascii="仿宋" w:eastAsia="仿宋" w:hAnsi="仿宋" w:cs="仿宋" w:hint="eastAsia"/>
            <w:lang w:eastAsia="zh-CN"/>
          </w:rPr>
          <w:t>(二)、工业有机废气净化设备项目建设必要性分析</w:t>
        </w:r>
        <w:r>
          <w:tab/>
        </w:r>
        <w:r>
          <w:fldChar w:fldCharType="begin"/>
        </w:r>
        <w:r>
          <w:instrText xml:space="preserve"> PAGEREF _Toc18737 \h </w:instrText>
        </w:r>
        <w:r>
          <w:fldChar w:fldCharType="separate"/>
        </w:r>
        <w:r>
          <w:t>9</w:t>
        </w:r>
        <w:r>
          <w:fldChar w:fldCharType="end"/>
        </w:r>
      </w:hyperlink>
    </w:p>
    <w:p>
      <w:pPr>
        <w:pStyle w:val="TOC1"/>
        <w:tabs>
          <w:tab w:val="right" w:leader="dot" w:pos="8306"/>
        </w:tabs>
      </w:pPr>
      <w:hyperlink w:anchor="_Toc31740" w:history="1">
        <w:r>
          <w:rPr>
            <w:rFonts w:ascii="仿宋" w:eastAsia="仿宋" w:hAnsi="仿宋" w:cs="仿宋" w:hint="eastAsia"/>
            <w:lang w:eastAsia="zh-CN"/>
          </w:rPr>
          <w:t>四、工业有机废气净化设备项目概论</w:t>
        </w:r>
        <w:r>
          <w:tab/>
        </w:r>
        <w:r>
          <w:fldChar w:fldCharType="begin"/>
        </w:r>
        <w:r>
          <w:instrText xml:space="preserve"> PAGEREF _Toc31740 \h </w:instrText>
        </w:r>
        <w:r>
          <w:fldChar w:fldCharType="separate"/>
        </w:r>
        <w:r>
          <w:t>11</w:t>
        </w:r>
        <w:r>
          <w:fldChar w:fldCharType="end"/>
        </w:r>
      </w:hyperlink>
    </w:p>
    <w:p>
      <w:pPr>
        <w:pStyle w:val="TOC2"/>
        <w:tabs>
          <w:tab w:val="right" w:leader="dot" w:pos="8306"/>
        </w:tabs>
      </w:pPr>
      <w:hyperlink w:anchor="_Toc12859" w:history="1">
        <w:r>
          <w:rPr>
            <w:rFonts w:ascii="仿宋" w:eastAsia="仿宋" w:hAnsi="仿宋" w:cs="仿宋" w:hint="eastAsia"/>
            <w:lang w:eastAsia="zh-CN"/>
          </w:rPr>
          <w:t>(一)、工业有机废气净化设备项目概况</w:t>
        </w:r>
        <w:r>
          <w:tab/>
        </w:r>
        <w:r>
          <w:fldChar w:fldCharType="begin"/>
        </w:r>
        <w:r>
          <w:instrText xml:space="preserve"> PAGEREF _Toc12859 \h </w:instrText>
        </w:r>
        <w:r>
          <w:fldChar w:fldCharType="separate"/>
        </w:r>
        <w:r>
          <w:t>11</w:t>
        </w:r>
        <w:r>
          <w:fldChar w:fldCharType="end"/>
        </w:r>
      </w:hyperlink>
    </w:p>
    <w:p>
      <w:pPr>
        <w:pStyle w:val="TOC2"/>
        <w:tabs>
          <w:tab w:val="right" w:leader="dot" w:pos="8306"/>
        </w:tabs>
      </w:pPr>
      <w:hyperlink w:anchor="_Toc5773" w:history="1">
        <w:r>
          <w:rPr>
            <w:rFonts w:ascii="仿宋" w:eastAsia="仿宋" w:hAnsi="仿宋" w:cs="仿宋" w:hint="eastAsia"/>
            <w:lang w:eastAsia="zh-CN"/>
          </w:rPr>
          <w:t>(二)、工业有机废气净化设备项目目标</w:t>
        </w:r>
        <w:r>
          <w:tab/>
        </w:r>
        <w:r>
          <w:fldChar w:fldCharType="begin"/>
        </w:r>
        <w:r>
          <w:instrText xml:space="preserve"> PAGEREF _Toc5773 \h </w:instrText>
        </w:r>
        <w:r>
          <w:fldChar w:fldCharType="separate"/>
        </w:r>
        <w:r>
          <w:t>13</w:t>
        </w:r>
        <w:r>
          <w:fldChar w:fldCharType="end"/>
        </w:r>
      </w:hyperlink>
    </w:p>
    <w:p>
      <w:pPr>
        <w:pStyle w:val="TOC2"/>
        <w:tabs>
          <w:tab w:val="right" w:leader="dot" w:pos="8306"/>
        </w:tabs>
      </w:pPr>
      <w:hyperlink w:anchor="_Toc15256" w:history="1">
        <w:r>
          <w:rPr>
            <w:rFonts w:ascii="仿宋" w:eastAsia="仿宋" w:hAnsi="仿宋" w:cs="仿宋" w:hint="eastAsia"/>
            <w:lang w:eastAsia="zh-CN"/>
          </w:rPr>
          <w:t>(三)、工业有机废气净化设备项目提出的理由</w:t>
        </w:r>
        <w:r>
          <w:tab/>
        </w:r>
        <w:r>
          <w:fldChar w:fldCharType="begin"/>
        </w:r>
        <w:r>
          <w:instrText xml:space="preserve"> PAGEREF _Toc15256 \h </w:instrText>
        </w:r>
        <w:r>
          <w:fldChar w:fldCharType="separate"/>
        </w:r>
        <w:r>
          <w:t>14</w:t>
        </w:r>
        <w:r>
          <w:fldChar w:fldCharType="end"/>
        </w:r>
      </w:hyperlink>
    </w:p>
    <w:p>
      <w:pPr>
        <w:pStyle w:val="TOC2"/>
        <w:tabs>
          <w:tab w:val="right" w:leader="dot" w:pos="8306"/>
        </w:tabs>
      </w:pPr>
      <w:hyperlink w:anchor="_Toc24806" w:history="1">
        <w:r>
          <w:rPr>
            <w:rFonts w:ascii="仿宋" w:eastAsia="仿宋" w:hAnsi="仿宋" w:cs="仿宋" w:hint="eastAsia"/>
            <w:lang w:eastAsia="zh-CN"/>
          </w:rPr>
          <w:t>(四)、工业有机废气净化设备项目意义</w:t>
        </w:r>
        <w:r>
          <w:tab/>
        </w:r>
        <w:r>
          <w:fldChar w:fldCharType="begin"/>
        </w:r>
        <w:r>
          <w:instrText xml:space="preserve"> PAGEREF _Toc24806 \h </w:instrText>
        </w:r>
        <w:r>
          <w:fldChar w:fldCharType="separate"/>
        </w:r>
        <w:r>
          <w:t>16</w:t>
        </w:r>
        <w:r>
          <w:fldChar w:fldCharType="end"/>
        </w:r>
      </w:hyperlink>
    </w:p>
    <w:p>
      <w:pPr>
        <w:pStyle w:val="TOC2"/>
        <w:tabs>
          <w:tab w:val="right" w:leader="dot" w:pos="8306"/>
        </w:tabs>
      </w:pPr>
      <w:hyperlink w:anchor="_Toc21596" w:history="1">
        <w:r>
          <w:rPr>
            <w:rFonts w:ascii="仿宋" w:eastAsia="仿宋" w:hAnsi="仿宋" w:cs="仿宋" w:hint="eastAsia"/>
            <w:lang w:eastAsia="zh-CN"/>
          </w:rPr>
          <w:t>(五)、工业有机废气净化设备项目背景</w:t>
        </w:r>
        <w:r>
          <w:tab/>
        </w:r>
        <w:r>
          <w:fldChar w:fldCharType="begin"/>
        </w:r>
        <w:r>
          <w:instrText xml:space="preserve"> PAGEREF _Toc21596 \h </w:instrText>
        </w:r>
        <w:r>
          <w:fldChar w:fldCharType="separate"/>
        </w:r>
        <w:r>
          <w:t>17</w:t>
        </w:r>
        <w:r>
          <w:fldChar w:fldCharType="end"/>
        </w:r>
      </w:hyperlink>
    </w:p>
    <w:p>
      <w:pPr>
        <w:pStyle w:val="TOC1"/>
        <w:tabs>
          <w:tab w:val="right" w:leader="dot" w:pos="8306"/>
        </w:tabs>
      </w:pPr>
      <w:hyperlink w:anchor="_Toc11725" w:history="1">
        <w:r>
          <w:rPr>
            <w:rFonts w:ascii="仿宋" w:eastAsia="仿宋" w:hAnsi="仿宋" w:cs="仿宋" w:hint="eastAsia"/>
            <w:lang w:eastAsia="zh-CN"/>
          </w:rPr>
          <w:t>五、产品规划分析</w:t>
        </w:r>
        <w:r>
          <w:tab/>
        </w:r>
        <w:r>
          <w:fldChar w:fldCharType="begin"/>
        </w:r>
        <w:r>
          <w:instrText xml:space="preserve"> PAGEREF _Toc11725 \h </w:instrText>
        </w:r>
        <w:r>
          <w:fldChar w:fldCharType="separate"/>
        </w:r>
        <w:r>
          <w:t>18</w:t>
        </w:r>
        <w:r>
          <w:fldChar w:fldCharType="end"/>
        </w:r>
      </w:hyperlink>
    </w:p>
    <w:p>
      <w:pPr>
        <w:pStyle w:val="TOC2"/>
        <w:tabs>
          <w:tab w:val="right" w:leader="dot" w:pos="8306"/>
        </w:tabs>
      </w:pPr>
      <w:hyperlink w:anchor="_Toc11312" w:history="1">
        <w:r>
          <w:rPr>
            <w:rFonts w:ascii="仿宋" w:eastAsia="仿宋" w:hAnsi="仿宋" w:cs="仿宋" w:hint="eastAsia"/>
            <w:lang w:eastAsia="zh-CN"/>
          </w:rPr>
          <w:t>(一)、产品规划</w:t>
        </w:r>
        <w:r>
          <w:tab/>
        </w:r>
        <w:r>
          <w:fldChar w:fldCharType="begin"/>
        </w:r>
        <w:r>
          <w:instrText xml:space="preserve"> PAGEREF _Toc11312 \h </w:instrText>
        </w:r>
        <w:r>
          <w:fldChar w:fldCharType="separate"/>
        </w:r>
        <w:r>
          <w:t>18</w:t>
        </w:r>
        <w:r>
          <w:fldChar w:fldCharType="end"/>
        </w:r>
      </w:hyperlink>
    </w:p>
    <w:p>
      <w:pPr>
        <w:pStyle w:val="TOC2"/>
        <w:tabs>
          <w:tab w:val="right" w:leader="dot" w:pos="8306"/>
        </w:tabs>
      </w:pPr>
      <w:hyperlink w:anchor="_Toc24153" w:history="1">
        <w:r>
          <w:rPr>
            <w:rFonts w:ascii="仿宋" w:eastAsia="仿宋" w:hAnsi="仿宋" w:cs="仿宋" w:hint="eastAsia"/>
            <w:lang w:eastAsia="zh-CN"/>
          </w:rPr>
          <w:t>(二)、建设规模</w:t>
        </w:r>
        <w:r>
          <w:tab/>
        </w:r>
        <w:r>
          <w:fldChar w:fldCharType="begin"/>
        </w:r>
        <w:r>
          <w:instrText xml:space="preserve"> PAGEREF _Toc24153 \h </w:instrText>
        </w:r>
        <w:r>
          <w:fldChar w:fldCharType="separate"/>
        </w:r>
        <w:r>
          <w:t>19</w:t>
        </w:r>
        <w:r>
          <w:fldChar w:fldCharType="end"/>
        </w:r>
      </w:hyperlink>
    </w:p>
    <w:p>
      <w:pPr>
        <w:pStyle w:val="TOC1"/>
        <w:tabs>
          <w:tab w:val="right" w:leader="dot" w:pos="8306"/>
        </w:tabs>
      </w:pPr>
      <w:hyperlink w:anchor="_Toc6038" w:history="1">
        <w:r>
          <w:rPr>
            <w:rFonts w:ascii="仿宋" w:eastAsia="仿宋" w:hAnsi="仿宋" w:cs="仿宋" w:hint="eastAsia"/>
            <w:lang w:eastAsia="zh-CN"/>
          </w:rPr>
          <w:t>六、市场分析、调研</w:t>
        </w:r>
        <w:r>
          <w:tab/>
        </w:r>
        <w:r>
          <w:fldChar w:fldCharType="begin"/>
        </w:r>
        <w:r>
          <w:instrText xml:space="preserve"> PAGEREF _Toc6038 \h </w:instrText>
        </w:r>
        <w:r>
          <w:fldChar w:fldCharType="separate"/>
        </w:r>
        <w:r>
          <w:t>20</w:t>
        </w:r>
        <w:r>
          <w:fldChar w:fldCharType="end"/>
        </w:r>
      </w:hyperlink>
    </w:p>
    <w:p>
      <w:pPr>
        <w:pStyle w:val="TOC2"/>
        <w:tabs>
          <w:tab w:val="right" w:leader="dot" w:pos="8306"/>
        </w:tabs>
      </w:pPr>
      <w:hyperlink w:anchor="_Toc13729" w:history="1">
        <w:r>
          <w:rPr>
            <w:rFonts w:ascii="仿宋" w:eastAsia="仿宋" w:hAnsi="仿宋" w:cs="仿宋" w:hint="eastAsia"/>
            <w:lang w:eastAsia="zh-CN"/>
          </w:rPr>
          <w:t>(一)、工业有机废气净化设备行业分析</w:t>
        </w:r>
        <w:r>
          <w:tab/>
        </w:r>
        <w:r>
          <w:fldChar w:fldCharType="begin"/>
        </w:r>
        <w:r>
          <w:instrText xml:space="preserve"> PAGEREF _Toc13729 \h </w:instrText>
        </w:r>
        <w:r>
          <w:fldChar w:fldCharType="separate"/>
        </w:r>
        <w:r>
          <w:t>20</w:t>
        </w:r>
        <w:r>
          <w:fldChar w:fldCharType="end"/>
        </w:r>
      </w:hyperlink>
    </w:p>
    <w:p>
      <w:pPr>
        <w:pStyle w:val="TOC2"/>
        <w:tabs>
          <w:tab w:val="right" w:leader="dot" w:pos="8306"/>
        </w:tabs>
      </w:pPr>
      <w:hyperlink w:anchor="_Toc4967" w:history="1">
        <w:r>
          <w:rPr>
            <w:rFonts w:ascii="仿宋" w:eastAsia="仿宋" w:hAnsi="仿宋" w:cs="仿宋" w:hint="eastAsia"/>
            <w:lang w:eastAsia="zh-CN"/>
          </w:rPr>
          <w:t>(二)、工业有机废气净化设备市场分析预测</w:t>
        </w:r>
        <w:r>
          <w:tab/>
        </w:r>
        <w:r>
          <w:fldChar w:fldCharType="begin"/>
        </w:r>
        <w:r>
          <w:instrText xml:space="preserve"> PAGEREF _Toc4967 \h </w:instrText>
        </w:r>
        <w:r>
          <w:fldChar w:fldCharType="separate"/>
        </w:r>
        <w:r>
          <w:t>21</w:t>
        </w:r>
        <w:r>
          <w:fldChar w:fldCharType="end"/>
        </w:r>
      </w:hyperlink>
    </w:p>
    <w:p>
      <w:pPr>
        <w:pStyle w:val="TOC1"/>
        <w:tabs>
          <w:tab w:val="right" w:leader="dot" w:pos="8306"/>
        </w:tabs>
      </w:pPr>
      <w:hyperlink w:anchor="_Toc21206" w:history="1">
        <w:r>
          <w:rPr>
            <w:rFonts w:ascii="仿宋" w:eastAsia="仿宋" w:hAnsi="仿宋" w:cs="仿宋" w:hint="eastAsia"/>
            <w:lang w:eastAsia="zh-CN"/>
          </w:rPr>
          <w:t>七、工业有机废气净化设备项目环境影响分析</w:t>
        </w:r>
        <w:r>
          <w:tab/>
        </w:r>
        <w:r>
          <w:fldChar w:fldCharType="begin"/>
        </w:r>
        <w:r>
          <w:instrText xml:space="preserve"> PAGEREF _Toc21206 \h </w:instrText>
        </w:r>
        <w:r>
          <w:fldChar w:fldCharType="separate"/>
        </w:r>
        <w:r>
          <w:t>22</w:t>
        </w:r>
        <w:r>
          <w:fldChar w:fldCharType="end"/>
        </w:r>
      </w:hyperlink>
    </w:p>
    <w:p>
      <w:pPr>
        <w:pStyle w:val="TOC2"/>
        <w:tabs>
          <w:tab w:val="right" w:leader="dot" w:pos="8306"/>
        </w:tabs>
      </w:pPr>
      <w:hyperlink w:anchor="_Toc18680" w:history="1">
        <w:r>
          <w:rPr>
            <w:rFonts w:ascii="仿宋" w:eastAsia="仿宋" w:hAnsi="仿宋" w:cs="仿宋" w:hint="eastAsia"/>
            <w:lang w:eastAsia="zh-CN"/>
          </w:rPr>
          <w:t>(一)、建设区域环境质量现状</w:t>
        </w:r>
        <w:r>
          <w:tab/>
        </w:r>
        <w:r>
          <w:fldChar w:fldCharType="begin"/>
        </w:r>
        <w:r>
          <w:instrText xml:space="preserve"> PAGEREF _Toc18680 \h </w:instrText>
        </w:r>
        <w:r>
          <w:fldChar w:fldCharType="separate"/>
        </w:r>
        <w:r>
          <w:t>22</w:t>
        </w:r>
        <w:r>
          <w:fldChar w:fldCharType="end"/>
        </w:r>
      </w:hyperlink>
    </w:p>
    <w:p>
      <w:pPr>
        <w:pStyle w:val="TOC2"/>
        <w:tabs>
          <w:tab w:val="right" w:leader="dot" w:pos="8306"/>
        </w:tabs>
      </w:pPr>
      <w:hyperlink w:anchor="_Toc19762" w:history="1">
        <w:r>
          <w:rPr>
            <w:rFonts w:ascii="仿宋" w:eastAsia="仿宋" w:hAnsi="仿宋" w:cs="仿宋" w:hint="eastAsia"/>
            <w:lang w:eastAsia="zh-CN"/>
          </w:rPr>
          <w:t>(二)、建设期环境保护</w:t>
        </w:r>
        <w:r>
          <w:tab/>
        </w:r>
        <w:r>
          <w:fldChar w:fldCharType="begin"/>
        </w:r>
        <w:r>
          <w:instrText xml:space="preserve"> PAGEREF _Toc19762 \h </w:instrText>
        </w:r>
        <w:r>
          <w:fldChar w:fldCharType="separate"/>
        </w:r>
        <w:r>
          <w:t>23</w:t>
        </w:r>
        <w:r>
          <w:fldChar w:fldCharType="end"/>
        </w:r>
      </w:hyperlink>
    </w:p>
    <w:p>
      <w:pPr>
        <w:pStyle w:val="TOC2"/>
        <w:tabs>
          <w:tab w:val="right" w:leader="dot" w:pos="8306"/>
        </w:tabs>
      </w:pPr>
      <w:hyperlink w:anchor="_Toc16597" w:history="1">
        <w:r>
          <w:rPr>
            <w:rFonts w:ascii="仿宋" w:eastAsia="仿宋" w:hAnsi="仿宋" w:cs="仿宋" w:hint="eastAsia"/>
            <w:lang w:eastAsia="zh-CN"/>
          </w:rPr>
          <w:t>(三)、运营期环境保护</w:t>
        </w:r>
        <w:r>
          <w:tab/>
        </w:r>
        <w:r>
          <w:fldChar w:fldCharType="begin"/>
        </w:r>
        <w:r>
          <w:instrText xml:space="preserve"> PAGEREF _Toc16597 \h </w:instrText>
        </w:r>
        <w:r>
          <w:fldChar w:fldCharType="separate"/>
        </w:r>
        <w:r>
          <w:t>25</w:t>
        </w:r>
        <w:r>
          <w:fldChar w:fldCharType="end"/>
        </w:r>
      </w:hyperlink>
    </w:p>
    <w:p>
      <w:pPr>
        <w:pStyle w:val="TOC2"/>
        <w:tabs>
          <w:tab w:val="right" w:leader="dot" w:pos="8306"/>
        </w:tabs>
      </w:pPr>
      <w:hyperlink w:anchor="_Toc2150" w:history="1">
        <w:r>
          <w:rPr>
            <w:rFonts w:ascii="仿宋" w:eastAsia="仿宋" w:hAnsi="仿宋" w:cs="仿宋" w:hint="eastAsia"/>
            <w:lang w:eastAsia="zh-CN"/>
          </w:rPr>
          <w:t>(四)、工业有机废气净化设备项目建设对区域经济的影响</w:t>
        </w:r>
        <w:r>
          <w:tab/>
        </w:r>
        <w:r>
          <w:fldChar w:fldCharType="begin"/>
        </w:r>
        <w:r>
          <w:instrText xml:space="preserve"> PAGEREF _Toc2150 \h </w:instrText>
        </w:r>
        <w:r>
          <w:fldChar w:fldCharType="separate"/>
        </w:r>
        <w:r>
          <w:t>26</w:t>
        </w:r>
        <w:r>
          <w:fldChar w:fldCharType="end"/>
        </w:r>
      </w:hyperlink>
    </w:p>
    <w:p>
      <w:pPr>
        <w:pStyle w:val="TOC2"/>
        <w:tabs>
          <w:tab w:val="right" w:leader="dot" w:pos="8306"/>
        </w:tabs>
      </w:pPr>
      <w:hyperlink w:anchor="_Toc8183" w:history="1">
        <w:r>
          <w:rPr>
            <w:rFonts w:ascii="仿宋" w:eastAsia="仿宋" w:hAnsi="仿宋" w:cs="仿宋" w:hint="eastAsia"/>
            <w:lang w:eastAsia="zh-CN"/>
          </w:rPr>
          <w:t>(五)、废弃物处理</w:t>
        </w:r>
        <w:r>
          <w:tab/>
        </w:r>
        <w:r>
          <w:fldChar w:fldCharType="begin"/>
        </w:r>
        <w:r>
          <w:instrText xml:space="preserve"> PAGEREF _Toc8183 \h </w:instrText>
        </w:r>
        <w:r>
          <w:fldChar w:fldCharType="separate"/>
        </w:r>
        <w:r>
          <w:t>28</w:t>
        </w:r>
        <w:r>
          <w:fldChar w:fldCharType="end"/>
        </w:r>
      </w:hyperlink>
    </w:p>
    <w:p>
      <w:pPr>
        <w:pStyle w:val="TOC2"/>
        <w:tabs>
          <w:tab w:val="right" w:leader="dot" w:pos="8306"/>
        </w:tabs>
      </w:pPr>
      <w:hyperlink w:anchor="_Toc19817" w:history="1">
        <w:r>
          <w:rPr>
            <w:rFonts w:ascii="仿宋" w:eastAsia="仿宋" w:hAnsi="仿宋" w:cs="仿宋" w:hint="eastAsia"/>
            <w:lang w:eastAsia="zh-CN"/>
          </w:rPr>
          <w:t>(六)、特殊环境影响分析</w:t>
        </w:r>
        <w:r>
          <w:tab/>
        </w:r>
        <w:r>
          <w:fldChar w:fldCharType="begin"/>
        </w:r>
        <w:r>
          <w:instrText xml:space="preserve"> PAGEREF _Toc19817 \h </w:instrText>
        </w:r>
        <w:r>
          <w:fldChar w:fldCharType="separate"/>
        </w:r>
        <w:r>
          <w:t>29</w:t>
        </w:r>
        <w:r>
          <w:fldChar w:fldCharType="end"/>
        </w:r>
      </w:hyperlink>
    </w:p>
    <w:p>
      <w:pPr>
        <w:pStyle w:val="TOC2"/>
        <w:tabs>
          <w:tab w:val="right" w:leader="dot" w:pos="8306"/>
        </w:tabs>
      </w:pPr>
      <w:hyperlink w:anchor="_Toc27600" w:history="1">
        <w:r>
          <w:rPr>
            <w:rFonts w:ascii="仿宋" w:eastAsia="仿宋" w:hAnsi="仿宋" w:cs="仿宋" w:hint="eastAsia"/>
            <w:lang w:eastAsia="zh-CN"/>
          </w:rPr>
          <w:t>(七)、清洁生产</w:t>
        </w:r>
        <w:r>
          <w:tab/>
        </w:r>
        <w:r>
          <w:fldChar w:fldCharType="begin"/>
        </w:r>
        <w:r>
          <w:instrText xml:space="preserve"> PAGEREF _Toc27600 \h </w:instrText>
        </w:r>
        <w:r>
          <w:fldChar w:fldCharType="separate"/>
        </w:r>
        <w:r>
          <w:t>30</w:t>
        </w:r>
        <w:r>
          <w:fldChar w:fldCharType="end"/>
        </w:r>
      </w:hyperlink>
    </w:p>
    <w:p>
      <w:pPr>
        <w:pStyle w:val="TOC2"/>
        <w:tabs>
          <w:tab w:val="right" w:leader="dot" w:pos="8306"/>
        </w:tabs>
      </w:pPr>
      <w:hyperlink w:anchor="_Toc21211" w:history="1">
        <w:r>
          <w:rPr>
            <w:rFonts w:ascii="仿宋" w:eastAsia="仿宋" w:hAnsi="仿宋" w:cs="仿宋" w:hint="eastAsia"/>
            <w:lang w:eastAsia="zh-CN"/>
          </w:rPr>
          <w:t>(八)、环境保护综合评价</w:t>
        </w:r>
        <w:r>
          <w:tab/>
        </w:r>
        <w:r>
          <w:fldChar w:fldCharType="begin"/>
        </w:r>
        <w:r>
          <w:instrText xml:space="preserve"> PAGEREF _Toc21211 \h </w:instrText>
        </w:r>
        <w:r>
          <w:fldChar w:fldCharType="separate"/>
        </w:r>
        <w:r>
          <w:t>32</w:t>
        </w:r>
        <w:r>
          <w:fldChar w:fldCharType="end"/>
        </w:r>
      </w:hyperlink>
    </w:p>
    <w:p>
      <w:pPr>
        <w:pStyle w:val="TOC1"/>
        <w:tabs>
          <w:tab w:val="right" w:leader="dot" w:pos="8306"/>
        </w:tabs>
      </w:pPr>
      <w:hyperlink w:anchor="_Toc29611" w:history="1">
        <w:r>
          <w:rPr>
            <w:rFonts w:ascii="仿宋" w:eastAsia="仿宋" w:hAnsi="仿宋" w:cs="仿宋" w:hint="eastAsia"/>
            <w:lang w:eastAsia="zh-CN"/>
          </w:rPr>
          <w:t>八、工业有机废气净化设备项目风险管理</w:t>
        </w:r>
        <w:r>
          <w:tab/>
        </w:r>
        <w:r>
          <w:fldChar w:fldCharType="begin"/>
        </w:r>
        <w:r>
          <w:instrText xml:space="preserve"> PAGEREF _Toc29611 \h </w:instrText>
        </w:r>
        <w:r>
          <w:fldChar w:fldCharType="separate"/>
        </w:r>
        <w:r>
          <w:t>33</w:t>
        </w:r>
        <w:r>
          <w:fldChar w:fldCharType="end"/>
        </w:r>
      </w:hyperlink>
    </w:p>
    <w:p>
      <w:pPr>
        <w:pStyle w:val="TOC2"/>
        <w:tabs>
          <w:tab w:val="right" w:leader="dot" w:pos="8306"/>
        </w:tabs>
      </w:pPr>
      <w:hyperlink w:anchor="_Toc31060" w:history="1">
        <w:r>
          <w:rPr>
            <w:rFonts w:ascii="仿宋" w:eastAsia="仿宋" w:hAnsi="仿宋" w:cs="仿宋" w:hint="eastAsia"/>
            <w:lang w:eastAsia="zh-CN"/>
          </w:rPr>
          <w:t>(一)、风险识别与评估</w:t>
        </w:r>
        <w:r>
          <w:tab/>
        </w:r>
        <w:r>
          <w:fldChar w:fldCharType="begin"/>
        </w:r>
        <w:r>
          <w:instrText xml:space="preserve"> PAGEREF _Toc31060 \h </w:instrText>
        </w:r>
        <w:r>
          <w:fldChar w:fldCharType="separate"/>
        </w:r>
        <w:r>
          <w:t>33</w:t>
        </w:r>
        <w:r>
          <w:fldChar w:fldCharType="end"/>
        </w:r>
      </w:hyperlink>
    </w:p>
    <w:p>
      <w:pPr>
        <w:pStyle w:val="TOC2"/>
        <w:tabs>
          <w:tab w:val="right" w:leader="dot" w:pos="8306"/>
        </w:tabs>
      </w:pPr>
      <w:hyperlink w:anchor="_Toc12858" w:history="1">
        <w:r>
          <w:rPr>
            <w:rFonts w:ascii="仿宋" w:eastAsia="仿宋" w:hAnsi="仿宋" w:cs="仿宋" w:hint="eastAsia"/>
            <w:lang w:eastAsia="zh-CN"/>
          </w:rPr>
          <w:t>(二)、风险应对策略</w:t>
        </w:r>
        <w:r>
          <w:tab/>
        </w:r>
        <w:r>
          <w:fldChar w:fldCharType="begin"/>
        </w:r>
        <w:r>
          <w:instrText xml:space="preserve"> PAGEREF _Toc12858 \h </w:instrText>
        </w:r>
        <w:r>
          <w:fldChar w:fldCharType="separate"/>
        </w:r>
        <w:r>
          <w:t>34</w:t>
        </w:r>
        <w:r>
          <w:fldChar w:fldCharType="end"/>
        </w:r>
      </w:hyperlink>
    </w:p>
    <w:p>
      <w:pPr>
        <w:pStyle w:val="TOC2"/>
        <w:tabs>
          <w:tab w:val="right" w:leader="dot" w:pos="8306"/>
        </w:tabs>
      </w:pPr>
      <w:hyperlink w:anchor="_Toc25432" w:history="1">
        <w:r>
          <w:rPr>
            <w:rFonts w:ascii="仿宋" w:eastAsia="仿宋" w:hAnsi="仿宋" w:cs="仿宋" w:hint="eastAsia"/>
            <w:lang w:eastAsia="zh-CN"/>
          </w:rPr>
          <w:t>(三)、风险监控与控制</w:t>
        </w:r>
        <w:r>
          <w:tab/>
        </w:r>
        <w:r>
          <w:fldChar w:fldCharType="begin"/>
        </w:r>
        <w:r>
          <w:instrText xml:space="preserve"> PAGEREF _Toc25432 \h </w:instrText>
        </w:r>
        <w:r>
          <w:fldChar w:fldCharType="separate"/>
        </w:r>
        <w:r>
          <w:t>36</w:t>
        </w:r>
        <w:r>
          <w:fldChar w:fldCharType="end"/>
        </w:r>
      </w:hyperlink>
    </w:p>
    <w:p>
      <w:pPr>
        <w:pStyle w:val="TOC1"/>
        <w:tabs>
          <w:tab w:val="right" w:leader="dot" w:pos="8306"/>
        </w:tabs>
      </w:pPr>
      <w:hyperlink w:anchor="_Toc20540" w:history="1">
        <w:r>
          <w:rPr>
            <w:rFonts w:ascii="仿宋" w:eastAsia="仿宋" w:hAnsi="仿宋" w:cs="仿宋" w:hint="eastAsia"/>
            <w:lang w:eastAsia="zh-CN"/>
          </w:rPr>
          <w:t>九、工业有机废气净化设备项目人力资源培养与发展</w:t>
        </w:r>
        <w:r>
          <w:tab/>
        </w:r>
        <w:r>
          <w:fldChar w:fldCharType="begin"/>
        </w:r>
        <w:r>
          <w:instrText xml:space="preserve"> PAGEREF _Toc20540 \h </w:instrText>
        </w:r>
        <w:r>
          <w:fldChar w:fldCharType="separate"/>
        </w:r>
        <w:r>
          <w:t>37</w:t>
        </w:r>
        <w:r>
          <w:fldChar w:fldCharType="end"/>
        </w:r>
      </w:hyperlink>
    </w:p>
    <w:p>
      <w:pPr>
        <w:pStyle w:val="TOC2"/>
        <w:tabs>
          <w:tab w:val="right" w:leader="dot" w:pos="8306"/>
        </w:tabs>
      </w:pPr>
      <w:hyperlink w:anchor="_Toc3531" w:history="1">
        <w:r>
          <w:rPr>
            <w:rFonts w:ascii="仿宋" w:eastAsia="仿宋" w:hAnsi="仿宋" w:cs="仿宋" w:hint="eastAsia"/>
            <w:lang w:eastAsia="zh-CN"/>
          </w:rPr>
          <w:t>(一)、人才需求与规划</w:t>
        </w:r>
        <w:r>
          <w:tab/>
        </w:r>
        <w:r>
          <w:fldChar w:fldCharType="begin"/>
        </w:r>
        <w:r>
          <w:instrText xml:space="preserve"> PAGEREF _Toc3531 \h </w:instrText>
        </w:r>
        <w:r>
          <w:fldChar w:fldCharType="separate"/>
        </w:r>
        <w:r>
          <w:t>37</w:t>
        </w:r>
        <w:r>
          <w:fldChar w:fldCharType="end"/>
        </w:r>
      </w:hyperlink>
    </w:p>
    <w:p>
      <w:pPr>
        <w:pStyle w:val="TOC2"/>
        <w:tabs>
          <w:tab w:val="right" w:leader="dot" w:pos="8306"/>
        </w:tabs>
      </w:pPr>
      <w:hyperlink w:anchor="_Toc31134" w:history="1">
        <w:r>
          <w:rPr>
            <w:rFonts w:ascii="仿宋" w:eastAsia="仿宋" w:hAnsi="仿宋" w:cs="仿宋" w:hint="eastAsia"/>
            <w:lang w:eastAsia="zh-CN"/>
          </w:rPr>
          <w:t>(二)、培训与发展计划</w:t>
        </w:r>
        <w:r>
          <w:tab/>
        </w:r>
        <w:r>
          <w:fldChar w:fldCharType="begin"/>
        </w:r>
        <w:r>
          <w:instrText xml:space="preserve"> PAGEREF _Toc31134 \h </w:instrText>
        </w:r>
        <w:r>
          <w:fldChar w:fldCharType="separate"/>
        </w:r>
        <w:r>
          <w:t>38</w:t>
        </w:r>
        <w:r>
          <w:fldChar w:fldCharType="end"/>
        </w:r>
      </w:hyperlink>
    </w:p>
    <w:p>
      <w:pPr>
        <w:pStyle w:val="TOC1"/>
        <w:tabs>
          <w:tab w:val="right" w:leader="dot" w:pos="8306"/>
        </w:tabs>
      </w:pPr>
      <w:hyperlink w:anchor="_Toc29971" w:history="1">
        <w:r>
          <w:rPr>
            <w:rFonts w:ascii="仿宋" w:eastAsia="仿宋" w:hAnsi="仿宋" w:cs="仿宋" w:hint="eastAsia"/>
            <w:lang w:eastAsia="zh-CN"/>
          </w:rPr>
          <w:t>十、生产安全保护</w:t>
        </w:r>
        <w:r>
          <w:tab/>
        </w:r>
        <w:r>
          <w:fldChar w:fldCharType="begin"/>
        </w:r>
        <w:r>
          <w:instrText xml:space="preserve"> PAGEREF _Toc29971 \h </w:instrText>
        </w:r>
        <w:r>
          <w:fldChar w:fldCharType="separate"/>
        </w:r>
        <w:r>
          <w:t>38</w:t>
        </w:r>
        <w:r>
          <w:fldChar w:fldCharType="end"/>
        </w:r>
      </w:hyperlink>
    </w:p>
    <w:p>
      <w:pPr>
        <w:pStyle w:val="TOC2"/>
        <w:tabs>
          <w:tab w:val="right" w:leader="dot" w:pos="8306"/>
        </w:tabs>
      </w:pPr>
      <w:hyperlink w:anchor="_Toc151" w:history="1">
        <w:r>
          <w:rPr>
            <w:rFonts w:ascii="仿宋" w:eastAsia="仿宋" w:hAnsi="仿宋" w:cs="仿宋" w:hint="eastAsia"/>
            <w:lang w:eastAsia="zh-CN"/>
          </w:rPr>
          <w:t>(一)、消防安全</w:t>
        </w:r>
        <w:r>
          <w:tab/>
        </w:r>
        <w:r>
          <w:fldChar w:fldCharType="begin"/>
        </w:r>
        <w:r>
          <w:instrText xml:space="preserve"> PAGEREF _Toc151 \h </w:instrText>
        </w:r>
        <w:r>
          <w:fldChar w:fldCharType="separate"/>
        </w:r>
        <w:r>
          <w:t>38</w:t>
        </w:r>
        <w:r>
          <w:fldChar w:fldCharType="end"/>
        </w:r>
      </w:hyperlink>
    </w:p>
    <w:p>
      <w:pPr>
        <w:pStyle w:val="TOC2"/>
        <w:tabs>
          <w:tab w:val="right" w:leader="dot" w:pos="8306"/>
        </w:tabs>
      </w:pPr>
      <w:hyperlink w:anchor="_Toc29779" w:history="1">
        <w:r>
          <w:rPr>
            <w:rFonts w:ascii="仿宋" w:eastAsia="仿宋" w:hAnsi="仿宋" w:cs="仿宋" w:hint="eastAsia"/>
            <w:lang w:eastAsia="zh-CN"/>
          </w:rPr>
          <w:t>(二)、防火防爆总图布置措施</w:t>
        </w:r>
        <w:r>
          <w:tab/>
        </w:r>
        <w:r>
          <w:fldChar w:fldCharType="begin"/>
        </w:r>
        <w:r>
          <w:instrText xml:space="preserve"> PAGEREF _Toc29779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5" w:history="1">
        <w:r>
          <w:rPr>
            <w:rFonts w:ascii="仿宋" w:eastAsia="仿宋" w:hAnsi="仿宋" w:cs="仿宋" w:hint="eastAsia"/>
            <w:lang w:eastAsia="zh-CN"/>
          </w:rPr>
          <w:t>(三)、自然灾害防范措施</w:t>
        </w:r>
        <w:r>
          <w:tab/>
        </w:r>
        <w:r>
          <w:fldChar w:fldCharType="begin"/>
        </w:r>
        <w:r>
          <w:instrText xml:space="preserve"> PAGEREF _Toc26235 \h </w:instrText>
        </w:r>
        <w:r>
          <w:fldChar w:fldCharType="separate"/>
        </w:r>
        <w:r>
          <w:t>41</w:t>
        </w:r>
        <w:r>
          <w:fldChar w:fldCharType="end"/>
        </w:r>
      </w:hyperlink>
    </w:p>
    <w:p>
      <w:pPr>
        <w:pStyle w:val="TOC2"/>
        <w:tabs>
          <w:tab w:val="right" w:leader="dot" w:pos="8306"/>
        </w:tabs>
      </w:pPr>
      <w:hyperlink w:anchor="_Toc14170" w:history="1">
        <w:r>
          <w:rPr>
            <w:rFonts w:ascii="仿宋" w:eastAsia="仿宋" w:hAnsi="仿宋" w:cs="仿宋" w:hint="eastAsia"/>
            <w:lang w:eastAsia="zh-CN"/>
          </w:rPr>
          <w:t>(四)、安全色及安全标志使用要求</w:t>
        </w:r>
        <w:r>
          <w:tab/>
        </w:r>
        <w:r>
          <w:fldChar w:fldCharType="begin"/>
        </w:r>
        <w:r>
          <w:instrText xml:space="preserve"> PAGEREF _Toc14170 \h </w:instrText>
        </w:r>
        <w:r>
          <w:fldChar w:fldCharType="separate"/>
        </w:r>
        <w:r>
          <w:t>42</w:t>
        </w:r>
        <w:r>
          <w:fldChar w:fldCharType="end"/>
        </w:r>
      </w:hyperlink>
    </w:p>
    <w:p>
      <w:pPr>
        <w:pStyle w:val="TOC2"/>
        <w:tabs>
          <w:tab w:val="right" w:leader="dot" w:pos="8306"/>
        </w:tabs>
      </w:pPr>
      <w:hyperlink w:anchor="_Toc24677" w:history="1">
        <w:r>
          <w:rPr>
            <w:rFonts w:ascii="仿宋" w:eastAsia="仿宋" w:hAnsi="仿宋" w:cs="仿宋" w:hint="eastAsia"/>
            <w:lang w:eastAsia="zh-CN"/>
          </w:rPr>
          <w:t>(五)、防尘防毒措施</w:t>
        </w:r>
        <w:r>
          <w:tab/>
        </w:r>
        <w:r>
          <w:fldChar w:fldCharType="begin"/>
        </w:r>
        <w:r>
          <w:instrText xml:space="preserve"> PAGEREF _Toc24677 \h </w:instrText>
        </w:r>
        <w:r>
          <w:fldChar w:fldCharType="separate"/>
        </w:r>
        <w:r>
          <w:t>43</w:t>
        </w:r>
        <w:r>
          <w:fldChar w:fldCharType="end"/>
        </w:r>
      </w:hyperlink>
    </w:p>
    <w:p>
      <w:pPr>
        <w:pStyle w:val="TOC2"/>
        <w:tabs>
          <w:tab w:val="right" w:leader="dot" w:pos="8306"/>
        </w:tabs>
      </w:pPr>
      <w:hyperlink w:anchor="_Toc7490" w:history="1">
        <w:r>
          <w:rPr>
            <w:rFonts w:ascii="仿宋" w:eastAsia="仿宋" w:hAnsi="仿宋" w:cs="仿宋" w:hint="eastAsia"/>
            <w:lang w:eastAsia="zh-CN"/>
          </w:rPr>
          <w:t>(六)、防静电、触电防护及防雷措施</w:t>
        </w:r>
        <w:r>
          <w:tab/>
        </w:r>
        <w:r>
          <w:fldChar w:fldCharType="begin"/>
        </w:r>
        <w:r>
          <w:instrText xml:space="preserve"> PAGEREF _Toc7490 \h </w:instrText>
        </w:r>
        <w:r>
          <w:fldChar w:fldCharType="separate"/>
        </w:r>
        <w:r>
          <w:t>44</w:t>
        </w:r>
        <w:r>
          <w:fldChar w:fldCharType="end"/>
        </w:r>
      </w:hyperlink>
    </w:p>
    <w:p>
      <w:pPr>
        <w:pStyle w:val="TOC2"/>
        <w:tabs>
          <w:tab w:val="right" w:leader="dot" w:pos="8306"/>
        </w:tabs>
      </w:pPr>
      <w:hyperlink w:anchor="_Toc24032" w:history="1">
        <w:r>
          <w:rPr>
            <w:rFonts w:ascii="仿宋" w:eastAsia="仿宋" w:hAnsi="仿宋" w:cs="仿宋" w:hint="eastAsia"/>
            <w:lang w:eastAsia="zh-CN"/>
          </w:rPr>
          <w:t>(七)、机械设备安全保障措施</w:t>
        </w:r>
        <w:r>
          <w:tab/>
        </w:r>
        <w:r>
          <w:fldChar w:fldCharType="begin"/>
        </w:r>
        <w:r>
          <w:instrText xml:space="preserve"> PAGEREF _Toc24032 \h </w:instrText>
        </w:r>
        <w:r>
          <w:fldChar w:fldCharType="separate"/>
        </w:r>
        <w:r>
          <w:t>45</w:t>
        </w:r>
        <w:r>
          <w:fldChar w:fldCharType="end"/>
        </w:r>
      </w:hyperlink>
    </w:p>
    <w:p>
      <w:pPr>
        <w:pStyle w:val="TOC1"/>
        <w:tabs>
          <w:tab w:val="right" w:leader="dot" w:pos="8306"/>
        </w:tabs>
      </w:pPr>
      <w:hyperlink w:anchor="_Toc6356" w:history="1">
        <w:r>
          <w:rPr>
            <w:rFonts w:ascii="仿宋" w:eastAsia="仿宋" w:hAnsi="仿宋" w:cs="仿宋" w:hint="eastAsia"/>
            <w:lang w:eastAsia="zh-CN"/>
          </w:rPr>
          <w:t>十一、工业有机废气净化设备项目技术管理</w:t>
        </w:r>
        <w:r>
          <w:tab/>
        </w:r>
        <w:r>
          <w:fldChar w:fldCharType="begin"/>
        </w:r>
        <w:r>
          <w:instrText xml:space="preserve"> PAGEREF _Toc6356 \h </w:instrText>
        </w:r>
        <w:r>
          <w:fldChar w:fldCharType="separate"/>
        </w:r>
        <w:r>
          <w:t>47</w:t>
        </w:r>
        <w:r>
          <w:fldChar w:fldCharType="end"/>
        </w:r>
      </w:hyperlink>
    </w:p>
    <w:p>
      <w:pPr>
        <w:pStyle w:val="TOC2"/>
        <w:tabs>
          <w:tab w:val="right" w:leader="dot" w:pos="8306"/>
        </w:tabs>
      </w:pPr>
      <w:hyperlink w:anchor="_Toc2621" w:history="1">
        <w:r>
          <w:rPr>
            <w:rFonts w:ascii="仿宋" w:eastAsia="仿宋" w:hAnsi="仿宋" w:cs="仿宋" w:hint="eastAsia"/>
            <w:lang w:eastAsia="zh-CN"/>
          </w:rPr>
          <w:t>(一)、技术方案选用方向</w:t>
        </w:r>
        <w:r>
          <w:tab/>
        </w:r>
        <w:r>
          <w:fldChar w:fldCharType="begin"/>
        </w:r>
        <w:r>
          <w:instrText xml:space="preserve"> PAGEREF _Toc2621 \h </w:instrText>
        </w:r>
        <w:r>
          <w:fldChar w:fldCharType="separate"/>
        </w:r>
        <w:r>
          <w:t>47</w:t>
        </w:r>
        <w:r>
          <w:fldChar w:fldCharType="end"/>
        </w:r>
      </w:hyperlink>
    </w:p>
    <w:p>
      <w:pPr>
        <w:pStyle w:val="TOC2"/>
        <w:tabs>
          <w:tab w:val="right" w:leader="dot" w:pos="8306"/>
        </w:tabs>
      </w:pPr>
      <w:hyperlink w:anchor="_Toc17700" w:history="1">
        <w:r>
          <w:rPr>
            <w:rFonts w:ascii="仿宋" w:eastAsia="仿宋" w:hAnsi="仿宋" w:cs="仿宋" w:hint="eastAsia"/>
            <w:lang w:eastAsia="zh-CN"/>
          </w:rPr>
          <w:t>(二)、工艺技术方案选用原则</w:t>
        </w:r>
        <w:r>
          <w:tab/>
        </w:r>
        <w:r>
          <w:fldChar w:fldCharType="begin"/>
        </w:r>
        <w:r>
          <w:instrText xml:space="preserve"> PAGEREF _Toc17700 \h </w:instrText>
        </w:r>
        <w:r>
          <w:fldChar w:fldCharType="separate"/>
        </w:r>
        <w:r>
          <w:t>49</w:t>
        </w:r>
        <w:r>
          <w:fldChar w:fldCharType="end"/>
        </w:r>
      </w:hyperlink>
    </w:p>
    <w:p>
      <w:pPr>
        <w:pStyle w:val="TOC2"/>
        <w:tabs>
          <w:tab w:val="right" w:leader="dot" w:pos="8306"/>
        </w:tabs>
      </w:pPr>
      <w:hyperlink w:anchor="_Toc17721" w:history="1">
        <w:r>
          <w:rPr>
            <w:rFonts w:ascii="仿宋" w:eastAsia="仿宋" w:hAnsi="仿宋" w:cs="仿宋" w:hint="eastAsia"/>
            <w:lang w:eastAsia="zh-CN"/>
          </w:rPr>
          <w:t>(三)、工艺技术方案要求</w:t>
        </w:r>
        <w:r>
          <w:tab/>
        </w:r>
        <w:r>
          <w:fldChar w:fldCharType="begin"/>
        </w:r>
        <w:r>
          <w:instrText xml:space="preserve"> PAGEREF _Toc17721 \h </w:instrText>
        </w:r>
        <w:r>
          <w:fldChar w:fldCharType="separate"/>
        </w:r>
        <w:r>
          <w:t>51</w:t>
        </w:r>
        <w:r>
          <w:fldChar w:fldCharType="end"/>
        </w:r>
      </w:hyperlink>
    </w:p>
    <w:p>
      <w:pPr>
        <w:pStyle w:val="TOC1"/>
        <w:tabs>
          <w:tab w:val="right" w:leader="dot" w:pos="8306"/>
        </w:tabs>
      </w:pPr>
      <w:hyperlink w:anchor="_Toc22538" w:history="1">
        <w:r>
          <w:rPr>
            <w:rFonts w:ascii="仿宋" w:eastAsia="仿宋" w:hAnsi="仿宋" w:cs="仿宋" w:hint="eastAsia"/>
            <w:lang w:eastAsia="zh-CN"/>
          </w:rPr>
          <w:t>十二、工业有机废气净化设备项目财务管理</w:t>
        </w:r>
        <w:r>
          <w:tab/>
        </w:r>
        <w:r>
          <w:fldChar w:fldCharType="begin"/>
        </w:r>
        <w:r>
          <w:instrText xml:space="preserve"> PAGEREF _Toc22538 \h </w:instrText>
        </w:r>
        <w:r>
          <w:fldChar w:fldCharType="separate"/>
        </w:r>
        <w:r>
          <w:t>53</w:t>
        </w:r>
        <w:r>
          <w:fldChar w:fldCharType="end"/>
        </w:r>
      </w:hyperlink>
    </w:p>
    <w:p>
      <w:pPr>
        <w:pStyle w:val="TOC2"/>
        <w:tabs>
          <w:tab w:val="right" w:leader="dot" w:pos="8306"/>
        </w:tabs>
      </w:pPr>
      <w:hyperlink w:anchor="_Toc13848" w:history="1">
        <w:r>
          <w:rPr>
            <w:rFonts w:ascii="仿宋" w:eastAsia="仿宋" w:hAnsi="仿宋" w:cs="仿宋" w:hint="eastAsia"/>
            <w:lang w:eastAsia="zh-CN"/>
          </w:rPr>
          <w:t>(一)、资金需求大</w:t>
        </w:r>
        <w:r>
          <w:tab/>
        </w:r>
        <w:r>
          <w:fldChar w:fldCharType="begin"/>
        </w:r>
        <w:r>
          <w:instrText xml:space="preserve"> PAGEREF _Toc13848 \h </w:instrText>
        </w:r>
        <w:r>
          <w:fldChar w:fldCharType="separate"/>
        </w:r>
        <w:r>
          <w:t>53</w:t>
        </w:r>
        <w:r>
          <w:fldChar w:fldCharType="end"/>
        </w:r>
      </w:hyperlink>
    </w:p>
    <w:p>
      <w:pPr>
        <w:pStyle w:val="TOC2"/>
        <w:tabs>
          <w:tab w:val="right" w:leader="dot" w:pos="8306"/>
        </w:tabs>
      </w:pPr>
      <w:hyperlink w:anchor="_Toc10590" w:history="1">
        <w:r>
          <w:rPr>
            <w:rFonts w:ascii="仿宋" w:eastAsia="仿宋" w:hAnsi="仿宋" w:cs="仿宋" w:hint="eastAsia"/>
            <w:lang w:eastAsia="zh-CN"/>
          </w:rPr>
          <w:t>(二)、研发周期长</w:t>
        </w:r>
        <w:r>
          <w:tab/>
        </w:r>
        <w:r>
          <w:fldChar w:fldCharType="begin"/>
        </w:r>
        <w:r>
          <w:instrText xml:space="preserve"> PAGEREF _Toc10590 \h </w:instrText>
        </w:r>
        <w:r>
          <w:fldChar w:fldCharType="separate"/>
        </w:r>
        <w:r>
          <w:t>54</w:t>
        </w:r>
        <w:r>
          <w:fldChar w:fldCharType="end"/>
        </w:r>
      </w:hyperlink>
    </w:p>
    <w:p>
      <w:pPr>
        <w:pStyle w:val="TOC2"/>
        <w:tabs>
          <w:tab w:val="right" w:leader="dot" w:pos="8306"/>
        </w:tabs>
      </w:pPr>
      <w:hyperlink w:anchor="_Toc29801" w:history="1">
        <w:r>
          <w:rPr>
            <w:rFonts w:ascii="仿宋" w:eastAsia="仿宋" w:hAnsi="仿宋" w:cs="仿宋" w:hint="eastAsia"/>
            <w:lang w:eastAsia="zh-CN"/>
          </w:rPr>
          <w:t>(三)、市场风险大</w:t>
        </w:r>
        <w:r>
          <w:tab/>
        </w:r>
        <w:r>
          <w:fldChar w:fldCharType="begin"/>
        </w:r>
        <w:r>
          <w:instrText xml:space="preserve"> PAGEREF _Toc29801 \h </w:instrText>
        </w:r>
        <w:r>
          <w:fldChar w:fldCharType="separate"/>
        </w:r>
        <w:r>
          <w:t>56</w:t>
        </w:r>
        <w:r>
          <w:fldChar w:fldCharType="end"/>
        </w:r>
      </w:hyperlink>
    </w:p>
    <w:p>
      <w:pPr>
        <w:pStyle w:val="TOC2"/>
        <w:tabs>
          <w:tab w:val="right" w:leader="dot" w:pos="8306"/>
        </w:tabs>
      </w:pPr>
      <w:hyperlink w:anchor="_Toc32037" w:history="1">
        <w:r>
          <w:rPr>
            <w:rFonts w:ascii="仿宋" w:eastAsia="仿宋" w:hAnsi="仿宋" w:cs="仿宋" w:hint="eastAsia"/>
            <w:lang w:eastAsia="zh-CN"/>
          </w:rPr>
          <w:t>(四)、利润率高</w:t>
        </w:r>
        <w:r>
          <w:tab/>
        </w:r>
        <w:r>
          <w:fldChar w:fldCharType="begin"/>
        </w:r>
        <w:r>
          <w:instrText xml:space="preserve"> PAGEREF _Toc32037 \h </w:instrText>
        </w:r>
        <w:r>
          <w:fldChar w:fldCharType="separate"/>
        </w:r>
        <w:r>
          <w:t>59</w:t>
        </w:r>
        <w:r>
          <w:fldChar w:fldCharType="end"/>
        </w:r>
      </w:hyperlink>
    </w:p>
    <w:p>
      <w:pPr>
        <w:pStyle w:val="TOC1"/>
        <w:tabs>
          <w:tab w:val="right" w:leader="dot" w:pos="8306"/>
        </w:tabs>
      </w:pPr>
      <w:hyperlink w:anchor="_Toc23558" w:history="1">
        <w:r>
          <w:rPr>
            <w:rFonts w:ascii="仿宋" w:eastAsia="仿宋" w:hAnsi="仿宋" w:cs="仿宋" w:hint="eastAsia"/>
            <w:lang w:eastAsia="zh-CN"/>
          </w:rPr>
          <w:t>十三、工业有机废气净化设备项目工程方案分析</w:t>
        </w:r>
        <w:r>
          <w:tab/>
        </w:r>
        <w:r>
          <w:fldChar w:fldCharType="begin"/>
        </w:r>
        <w:r>
          <w:instrText xml:space="preserve"> PAGEREF _Toc23558 \h </w:instrText>
        </w:r>
        <w:r>
          <w:fldChar w:fldCharType="separate"/>
        </w:r>
        <w:r>
          <w:t>61</w:t>
        </w:r>
        <w:r>
          <w:fldChar w:fldCharType="end"/>
        </w:r>
      </w:hyperlink>
    </w:p>
    <w:p>
      <w:pPr>
        <w:pStyle w:val="TOC2"/>
        <w:tabs>
          <w:tab w:val="right" w:leader="dot" w:pos="8306"/>
        </w:tabs>
      </w:pPr>
      <w:hyperlink w:anchor="_Toc28689" w:history="1">
        <w:r>
          <w:rPr>
            <w:rFonts w:ascii="仿宋" w:eastAsia="仿宋" w:hAnsi="仿宋" w:cs="仿宋" w:hint="eastAsia"/>
            <w:lang w:eastAsia="zh-CN"/>
          </w:rPr>
          <w:t>(一)、建筑工程设计原则</w:t>
        </w:r>
        <w:r>
          <w:tab/>
        </w:r>
        <w:r>
          <w:fldChar w:fldCharType="begin"/>
        </w:r>
        <w:r>
          <w:instrText xml:space="preserve"> PAGEREF _Toc28689 \h </w:instrText>
        </w:r>
        <w:r>
          <w:fldChar w:fldCharType="separate"/>
        </w:r>
        <w:r>
          <w:t>61</w:t>
        </w:r>
        <w:r>
          <w:fldChar w:fldCharType="end"/>
        </w:r>
      </w:hyperlink>
    </w:p>
    <w:p>
      <w:pPr>
        <w:pStyle w:val="TOC2"/>
        <w:tabs>
          <w:tab w:val="right" w:leader="dot" w:pos="8306"/>
        </w:tabs>
      </w:pPr>
      <w:hyperlink w:anchor="_Toc3609" w:history="1">
        <w:r>
          <w:rPr>
            <w:rFonts w:ascii="仿宋" w:eastAsia="仿宋" w:hAnsi="仿宋" w:cs="仿宋" w:hint="eastAsia"/>
            <w:lang w:eastAsia="zh-CN"/>
          </w:rPr>
          <w:t>(二)、土建工程建设指标</w:t>
        </w:r>
        <w:r>
          <w:tab/>
        </w:r>
        <w:r>
          <w:fldChar w:fldCharType="begin"/>
        </w:r>
        <w:r>
          <w:instrText xml:space="preserve"> PAGEREF _Toc3609 \h </w:instrText>
        </w:r>
        <w:r>
          <w:fldChar w:fldCharType="separate"/>
        </w:r>
        <w:r>
          <w:t>64</w:t>
        </w:r>
        <w:r>
          <w:fldChar w:fldCharType="end"/>
        </w:r>
      </w:hyperlink>
    </w:p>
    <w:p>
      <w:pPr>
        <w:pStyle w:val="TOC1"/>
        <w:tabs>
          <w:tab w:val="right" w:leader="dot" w:pos="8306"/>
        </w:tabs>
      </w:pPr>
      <w:hyperlink w:anchor="_Toc8441" w:history="1">
        <w:r>
          <w:rPr>
            <w:rFonts w:ascii="仿宋" w:eastAsia="仿宋" w:hAnsi="仿宋" w:cs="仿宋" w:hint="eastAsia"/>
            <w:lang w:eastAsia="zh-CN"/>
          </w:rPr>
          <w:t>十四、风险识别与分类</w:t>
        </w:r>
        <w:r>
          <w:tab/>
        </w:r>
        <w:r>
          <w:fldChar w:fldCharType="begin"/>
        </w:r>
        <w:r>
          <w:instrText xml:space="preserve"> PAGEREF _Toc8441 \h </w:instrText>
        </w:r>
        <w:r>
          <w:fldChar w:fldCharType="separate"/>
        </w:r>
        <w:r>
          <w:t>66</w:t>
        </w:r>
        <w:r>
          <w:fldChar w:fldCharType="end"/>
        </w:r>
      </w:hyperlink>
    </w:p>
    <w:p>
      <w:pPr>
        <w:pStyle w:val="TOC2"/>
        <w:tabs>
          <w:tab w:val="right" w:leader="dot" w:pos="8306"/>
        </w:tabs>
      </w:pPr>
      <w:hyperlink w:anchor="_Toc28448" w:history="1">
        <w:r>
          <w:rPr>
            <w:rFonts w:ascii="仿宋" w:eastAsia="仿宋" w:hAnsi="仿宋" w:cs="仿宋" w:hint="eastAsia"/>
            <w:lang w:eastAsia="zh-CN"/>
          </w:rPr>
          <w:t>(一)、风险识别</w:t>
        </w:r>
        <w:r>
          <w:tab/>
        </w:r>
        <w:r>
          <w:fldChar w:fldCharType="begin"/>
        </w:r>
        <w:r>
          <w:instrText xml:space="preserve"> PAGEREF _Toc28448 \h </w:instrText>
        </w:r>
        <w:r>
          <w:fldChar w:fldCharType="separate"/>
        </w:r>
        <w:r>
          <w:t>66</w:t>
        </w:r>
        <w:r>
          <w:fldChar w:fldCharType="end"/>
        </w:r>
      </w:hyperlink>
    </w:p>
    <w:p>
      <w:pPr>
        <w:pStyle w:val="TOC2"/>
        <w:tabs>
          <w:tab w:val="right" w:leader="dot" w:pos="8306"/>
        </w:tabs>
      </w:pPr>
      <w:hyperlink w:anchor="_Toc18241" w:history="1">
        <w:r>
          <w:rPr>
            <w:rFonts w:ascii="仿宋" w:eastAsia="仿宋" w:hAnsi="仿宋" w:cs="仿宋" w:hint="eastAsia"/>
            <w:lang w:eastAsia="zh-CN"/>
          </w:rPr>
          <w:t>(二)、风险分类</w:t>
        </w:r>
        <w:r>
          <w:tab/>
        </w:r>
        <w:r>
          <w:fldChar w:fldCharType="begin"/>
        </w:r>
        <w:r>
          <w:instrText xml:space="preserve"> PAGEREF _Toc18241 \h </w:instrText>
        </w:r>
        <w:r>
          <w:fldChar w:fldCharType="separate"/>
        </w:r>
        <w:r>
          <w:t>67</w:t>
        </w:r>
        <w:r>
          <w:fldChar w:fldCharType="end"/>
        </w:r>
      </w:hyperlink>
    </w:p>
    <w:p>
      <w:pPr>
        <w:pStyle w:val="TOC1"/>
        <w:tabs>
          <w:tab w:val="right" w:leader="dot" w:pos="8306"/>
        </w:tabs>
      </w:pPr>
      <w:hyperlink w:anchor="_Toc12879" w:history="1">
        <w:r>
          <w:rPr>
            <w:rFonts w:ascii="仿宋" w:eastAsia="仿宋" w:hAnsi="仿宋" w:cs="仿宋" w:hint="eastAsia"/>
            <w:lang w:eastAsia="zh-CN"/>
          </w:rPr>
          <w:t>十五、营销与推广策略</w:t>
        </w:r>
        <w:r>
          <w:tab/>
        </w:r>
        <w:r>
          <w:fldChar w:fldCharType="begin"/>
        </w:r>
        <w:r>
          <w:instrText xml:space="preserve"> PAGEREF _Toc12879 \h </w:instrText>
        </w:r>
        <w:r>
          <w:fldChar w:fldCharType="separate"/>
        </w:r>
        <w:r>
          <w:t>69</w:t>
        </w:r>
        <w:r>
          <w:fldChar w:fldCharType="end"/>
        </w:r>
      </w:hyperlink>
    </w:p>
    <w:p>
      <w:pPr>
        <w:pStyle w:val="TOC2"/>
        <w:tabs>
          <w:tab w:val="right" w:leader="dot" w:pos="8306"/>
        </w:tabs>
      </w:pPr>
      <w:hyperlink w:anchor="_Toc9539" w:history="1">
        <w:r>
          <w:rPr>
            <w:rFonts w:ascii="仿宋" w:eastAsia="仿宋" w:hAnsi="仿宋" w:cs="仿宋" w:hint="eastAsia"/>
            <w:lang w:eastAsia="zh-CN"/>
          </w:rPr>
          <w:t>(一)、产品/服务定位与特点</w:t>
        </w:r>
        <w:r>
          <w:tab/>
        </w:r>
        <w:r>
          <w:fldChar w:fldCharType="begin"/>
        </w:r>
        <w:r>
          <w:instrText xml:space="preserve"> PAGEREF _Toc9539 \h </w:instrText>
        </w:r>
        <w:r>
          <w:fldChar w:fldCharType="separate"/>
        </w:r>
        <w:r>
          <w:t>69</w:t>
        </w:r>
        <w:r>
          <w:fldChar w:fldCharType="end"/>
        </w:r>
      </w:hyperlink>
    </w:p>
    <w:p>
      <w:pPr>
        <w:pStyle w:val="TOC2"/>
        <w:tabs>
          <w:tab w:val="right" w:leader="dot" w:pos="8306"/>
        </w:tabs>
      </w:pPr>
      <w:hyperlink w:anchor="_Toc17598" w:history="1">
        <w:r>
          <w:rPr>
            <w:rFonts w:ascii="仿宋" w:eastAsia="仿宋" w:hAnsi="仿宋" w:cs="仿宋" w:hint="eastAsia"/>
            <w:lang w:eastAsia="zh-CN"/>
          </w:rPr>
          <w:t>(二)、市场定位与竞争分析</w:t>
        </w:r>
        <w:r>
          <w:tab/>
        </w:r>
        <w:r>
          <w:fldChar w:fldCharType="begin"/>
        </w:r>
        <w:r>
          <w:instrText xml:space="preserve"> PAGEREF _Toc17598 \h </w:instrText>
        </w:r>
        <w:r>
          <w:fldChar w:fldCharType="separate"/>
        </w:r>
        <w:r>
          <w:t>70</w:t>
        </w:r>
        <w:r>
          <w:fldChar w:fldCharType="end"/>
        </w:r>
      </w:hyperlink>
    </w:p>
    <w:p>
      <w:pPr>
        <w:pStyle w:val="TOC2"/>
        <w:tabs>
          <w:tab w:val="right" w:leader="dot" w:pos="8306"/>
        </w:tabs>
      </w:pPr>
      <w:hyperlink w:anchor="_Toc32567" w:history="1">
        <w:r>
          <w:rPr>
            <w:rFonts w:ascii="仿宋" w:eastAsia="仿宋" w:hAnsi="仿宋" w:cs="仿宋" w:hint="eastAsia"/>
            <w:lang w:eastAsia="zh-CN"/>
          </w:rPr>
          <w:t>(三)、营销渠道与策略</w:t>
        </w:r>
        <w:r>
          <w:tab/>
        </w:r>
        <w:r>
          <w:fldChar w:fldCharType="begin"/>
        </w:r>
        <w:r>
          <w:instrText xml:space="preserve"> PAGEREF _Toc32567 \h </w:instrText>
        </w:r>
        <w:r>
          <w:fldChar w:fldCharType="separate"/>
        </w:r>
        <w:r>
          <w:t>72</w:t>
        </w:r>
        <w:r>
          <w:fldChar w:fldCharType="end"/>
        </w:r>
      </w:hyperlink>
    </w:p>
    <w:p>
      <w:pPr>
        <w:pStyle w:val="TOC2"/>
        <w:tabs>
          <w:tab w:val="right" w:leader="dot" w:pos="8306"/>
        </w:tabs>
      </w:pPr>
      <w:hyperlink w:anchor="_Toc16194" w:history="1">
        <w:r>
          <w:rPr>
            <w:rFonts w:ascii="仿宋" w:eastAsia="仿宋" w:hAnsi="仿宋" w:cs="仿宋" w:hint="eastAsia"/>
            <w:lang w:eastAsia="zh-CN"/>
          </w:rPr>
          <w:t>(四)、推广与宣传活动</w:t>
        </w:r>
        <w:r>
          <w:tab/>
        </w:r>
        <w:r>
          <w:fldChar w:fldCharType="begin"/>
        </w:r>
        <w:r>
          <w:instrText xml:space="preserve"> PAGEREF _Toc16194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96"/>
      <w:r>
        <w:rPr>
          <w:rFonts w:ascii="仿宋" w:eastAsia="仿宋" w:hAnsi="仿宋" w:cs="仿宋" w:hint="eastAsia"/>
          <w:sz w:val="28"/>
          <w:lang w:eastAsia="zh-CN"/>
        </w:rPr>
        <w:t>一、工业有机废气净化设备项目危机管理</w:t>
      </w:r>
      <w:bookmarkEnd w:id="2"/>
    </w:p>
    <w:p>
      <w:pPr>
        <w:pStyle w:val="Heading2"/>
        <w:rPr>
          <w:rFonts w:ascii="仿宋" w:eastAsia="仿宋" w:hAnsi="仿宋" w:cs="仿宋" w:hint="eastAsia"/>
          <w:lang w:eastAsia="zh-CN"/>
        </w:rPr>
      </w:pPr>
      <w:bookmarkStart w:id="3" w:name="_Toc313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有机废气净化设备项目危机管理中，危机预警与识别是确保工业有机废气净化设备项目稳健运行的核心步骤。通过建立全面的监测机制，工业有机废气净化设备项目团队旨在及时发现和理解潜在的风险和危机因素，以便采取及时的预防和应对措施，确保工业有机废气净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有机废气净化设备项目团队全面分析了整个工业有机废气净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工业有机废气净化设备项目团队着重于明确定义工业有机废气净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有机废气净化设备项目进展的持续监控，团队能够及时发现潜在问题并作出迅速反应。工业有机废气净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有机废气净化设备项目得以更有序、可控地推进。</w:t>
      </w:r>
    </w:p>
    <w:p>
      <w:pPr>
        <w:pStyle w:val="Heading2"/>
        <w:ind w:firstLine="560" w:firstLineChars="200"/>
        <w:rPr>
          <w:rFonts w:ascii="仿宋" w:eastAsia="仿宋" w:hAnsi="仿宋" w:cs="仿宋" w:hint="eastAsia"/>
          <w:sz w:val="28"/>
          <w:lang w:eastAsia="zh-CN"/>
        </w:rPr>
      </w:pPr>
      <w:bookmarkStart w:id="4" w:name="_Toc132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在危机发生时，工业有机废气净化设备项目团队立即行动，成立了应急小组。该小组的任务是迅速制定并实施紧急应对措施，以最小化潜在损失。以下是采取的主要措施：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暂停工业有机废气净化设备项目进度：为遏制危机蔓延，工业有机废气净化设备项目暂时停止进行，以便全面评估当前状况。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资源重新分配：重新评估工业有机废气净化设备项目资源的分配，确保最大限度地减小损失。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实时沟通：与关键利益相关者建立实时沟通机制，向他们传递工业有机废气净化设备项目危机的实际状况，保障工业有机废气净化设备项目核心利益。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在紧急应对的同时，工业有机废气净化设备项目团队强调了团队协作和有效沟通的重要性。以下是团队协作的关键举措：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信息共享机制：建立了信息共享平台，确保团队成员能够及时获取工业有机废气净化设备项目危机的实时信息。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领导者沟通：工业有机废气净化设备项目领导者通过定期会议和即时沟通工具，指导团队应对危机，保持团队稳定运行。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随着危机得到初步控制，工业有机废气净化设备项目团队转向制定恢复计划，以确保工业有机废气净化设备项目能够从中迅速恢复。主要恢复计划包括：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修复受损的进度计划：重新评估工业有机废气净化设备项目进度，制定修复计划，确保工业有机废气净化设备项目尽快回归正常进程。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重新调整资源分配：优化资源分配，确保工业有机废气净化设备项目在有限资源下高效运转。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风险管理机制加强：对工业有机废气净化设备项目风险进行全面评估，制定更强化的风险管理策略，以预防未来可能的危机。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296"/>
      <w:r>
        <w:rPr>
          <w:rFonts w:ascii="仿宋" w:eastAsia="仿宋" w:hAnsi="仿宋" w:cs="仿宋" w:hint="eastAsia"/>
          <w:sz w:val="28"/>
          <w:lang w:eastAsia="zh-CN"/>
        </w:rPr>
        <w:t>二、工业有机废气净化设备项目可持续发展</w:t>
      </w:r>
      <w:bookmarkEnd w:id="5"/>
    </w:p>
    <w:p>
      <w:pPr>
        <w:pStyle w:val="Heading2"/>
        <w:rPr>
          <w:rFonts w:ascii="仿宋" w:eastAsia="仿宋" w:hAnsi="仿宋" w:cs="仿宋" w:hint="eastAsia"/>
          <w:lang w:eastAsia="zh-CN"/>
        </w:rPr>
      </w:pPr>
      <w:bookmarkStart w:id="6" w:name="_Toc2390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有机废气净化设备项目中，工业有机废气净化设备项目团队着眼于未来，明确了可持续发展的战略方向。制定的具体可持续发展目标包括降低资源使用、采用环保技术、最大化社会效益等。这一步骤不仅有助于工业有机废气净化设备项目在环保和社会责任方面达到最高标准，也为未来提供了明确的指引，确保工业有机废气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可持续实践的融入工业有机废气净化设备项目管理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有机废气净化设备项目管理周期。从工业有机废气净化设备项目规划开始，工业有机废气净化设备项目团队就考虑了环境和社会的因素。在执行阶段，工业有机废气净化设备项目团队积极推动绿色技术的应用，优化资源利用。此外，关注员工的社会责任，通过培训和沟通活动提高员工对可持续发展的认知，使他们能够在日常工作中践行可持续实践。这些举措不仅为工业有机废气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5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有机废气净化设备项目的可持续发展理念，我们深信环保与社会责任是工业有机废气净化设备项目成功的关键支柱。在工业有机废气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团队通过引入先进的环保技术、建立高效的废物处理系统以及推动能源节约措施，积极履行环保责任。定期的环保监测和评估确保工业有机废气净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不仅致力于自身可持续发展，还注重对社会的回馈。通过支持社区工业有机废气净化设备项目、参与慈善事业、提供培训机会等方式，工业有机废气净化设备项目积极履行社会责任。与当地社区建立积极互动，关注员工的工作与生活平衡，以及员工的身心健康，是工业有机废气净化设备项目在社会责任层面的关键举措。这样的实践不仅增强了工业有机废气净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629"/>
      <w:r>
        <w:rPr>
          <w:rFonts w:ascii="仿宋" w:eastAsia="仿宋" w:hAnsi="仿宋" w:cs="仿宋" w:hint="eastAsia"/>
          <w:sz w:val="28"/>
          <w:lang w:eastAsia="zh-CN"/>
        </w:rPr>
        <w:t>三、工业有机废气净化设备项目建设背景及必要性分析</w:t>
      </w:r>
      <w:bookmarkEnd w:id="8"/>
    </w:p>
    <w:p>
      <w:pPr>
        <w:pStyle w:val="Heading2"/>
        <w:rPr>
          <w:rFonts w:ascii="仿宋" w:eastAsia="仿宋" w:hAnsi="仿宋" w:cs="仿宋" w:hint="eastAsia"/>
          <w:lang w:eastAsia="zh-CN"/>
        </w:rPr>
      </w:pPr>
      <w:bookmarkStart w:id="9" w:name="_Toc13654"/>
      <w:r>
        <w:rPr>
          <w:rFonts w:ascii="仿宋" w:eastAsia="仿宋" w:hAnsi="仿宋" w:cs="仿宋" w:hint="eastAsia"/>
          <w:lang w:eastAsia="zh-CN"/>
        </w:rPr>
        <w:t>(一)、工业有机废气净化设备项目背景分析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有机废气净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有机废气净化设备项目在这个潮流中的定位。同时，我们将关注行业内涌现的新兴机遇，以便工业有机废气净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有机废气净化设备项目提供了强大的发展动力。我们将聚焦于行业内最新的技术发展趋势，包括但不限于人工智能、大数据分析、物联网等领域。通过深度的技术研究，我们将确保工业有机废气净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有机废气净化设备项目发展的源泉。我们将投入更多的精力对市场需求进行深入剖析，超越表面的需求，深入挖掘潜在的市场痛点和机遇。通过对市场需求的细致了解，工业有机废气净化设备项目将更有针对性地设计解决方案，满足市场的多样化需求，从而更好地促进工业有机废气净化设备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有机废气净化设备项目战略至关重要。我们将对竞争态势进行更为深入的分析，包括但不限于市场份额、产品特点、客户满意度等多个维度。通过深度的竞争分析，工业有机废气净化设备项目将能够更准确地把握市场脉搏，制定具有竞争力的工业有机废气净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有机废气净化设备项目的发展具有直接的影响。我们将进行更为全面的法规和政策分析，了解行业发展中的潜在法律风险和合规挑战。通过充分了解和遵守相关法规，工业有机废气净化设备项目将确保在法律框架内合法合规运营，为工业有机废气净化设备项目的稳健发展提供有力支持。</w:t>
      </w:r>
    </w:p>
    <w:p>
      <w:pPr>
        <w:pStyle w:val="Heading2"/>
        <w:ind w:firstLine="560" w:firstLineChars="200"/>
        <w:rPr>
          <w:rFonts w:ascii="仿宋" w:eastAsia="仿宋" w:hAnsi="仿宋" w:cs="仿宋" w:hint="eastAsia"/>
          <w:sz w:val="28"/>
          <w:lang w:eastAsia="zh-CN"/>
        </w:rPr>
      </w:pPr>
      <w:bookmarkStart w:id="10" w:name="_Toc18737"/>
      <w:r>
        <w:rPr>
          <w:rFonts w:ascii="仿宋" w:eastAsia="仿宋" w:hAnsi="仿宋" w:cs="仿宋" w:hint="eastAsia"/>
          <w:sz w:val="28"/>
          <w:lang w:eastAsia="zh-CN"/>
        </w:rPr>
        <w:t>(二)、工业有机废气净化设备项目建设必要性分析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建设的迫切性源于对行业发展趋势的深刻洞察。我们正处于一个行业变革的时代，科技创新、数字化转型成为企业发展的关键动力。工业有机废气净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建设不仅仅是为了跟上潮流，更是为了通过技术创新推动企业的持续发展。通过引入先进的技术和解决方案，工业有机废气净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有机废气净化设备项目的建设成为必然选择，通过提高产品质量、拓展服务领域，从而在竞争中获得更多的机会。工业有机废气净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有机废气净化设备项目建设的必要性体现在对客户需求更精准的满足。通过工业有机废气净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有机废气净化设备项目建设的背后是对企业持续创新的追求。只有通过不断创新，企业才能在竞争中立于不败之地。工业有机废气净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740"/>
      <w:r>
        <w:rPr>
          <w:rFonts w:ascii="仿宋" w:eastAsia="仿宋" w:hAnsi="仿宋" w:cs="仿宋" w:hint="eastAsia"/>
          <w:sz w:val="28"/>
          <w:lang w:eastAsia="zh-CN"/>
        </w:rPr>
        <w:t>四、工业有机废气净化设备项目概论</w:t>
      </w:r>
      <w:bookmarkEnd w:id="11"/>
    </w:p>
    <w:p>
      <w:pPr>
        <w:pStyle w:val="Heading2"/>
        <w:rPr>
          <w:rFonts w:ascii="仿宋" w:eastAsia="仿宋" w:hAnsi="仿宋" w:cs="仿宋" w:hint="eastAsia"/>
          <w:lang w:eastAsia="zh-CN"/>
        </w:rPr>
      </w:pPr>
      <w:bookmarkStart w:id="12" w:name="_Toc12859"/>
      <w:r>
        <w:rPr>
          <w:rFonts w:ascii="仿宋" w:eastAsia="仿宋" w:hAnsi="仿宋" w:cs="仿宋" w:hint="eastAsia"/>
          <w:lang w:eastAsia="zh-CN"/>
        </w:rPr>
        <w:t>(一)、工业有机废气净化设备项目概况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起源追溯至对市场的深入洞察。市场的不断演变与变革为工业有机废气净化设备项目提供了难得的机遇。当前市场存在的需求缺口和变革的大环境共同构成了工业有机废气净化设备项目的背景。这个工业有机废气净化设备项目旨在充分利用市场机遇，填补行业中尚未满足的需求，为客户提供全新的解决方案。市场的变革和需求的增长使得这个工业有机废气净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工业有机废气净化设备项目名称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正式命名为工业有机废气净化设备。这个名称不仅仅是一个标识，更代表了工业有机废气净化设备项目的核心理念和愿景。它蕴含着工业有机废气净化设备项目所要解决问题的关键字，具有强烈的表达和辨识度，为工业有机废气净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工业有机废气净化设备项目目标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核心目标是提供一种全新、高效的解决方案，满足客户日益增长的需求。工业有机废气净化设备项目追求的不仅仅是满足市场需求，更是在市场中获得卓越的竞争优势。通过不断提升产品或服务的质量和创新水平，工业有机废气净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工业有机废气净化设备项目范围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全面涵盖了产品研发、制造、市场推广和售后服务，确保从产品设计到最终用户体验的全方位关注。这一全面的工业有机废气净化设备项目范围是为了确保工业有机废气净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工业有机废气净化设备项目时间表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计划在未来18个月内完成，包括研发、测试、市场试点和正式推出等不同阶段。这个时间表的合理设计是为了确保工业有机废气净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工业有机废气净化设备项目预算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总预算估算为XX百万美元，主要分配在研发、市场推广、人员培训和运营等方面。这一充足的预算为工业有机废气净化设备项目提供了充足的资源，确保工业有机废气净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工业有机废气净化设备项目风险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有机废气净化设备项目可能面临的风险包括市场接受度低、技术难题、竞争激烈等。工业有机废气净化设备项目团队已经制定了相应的风险应对计划，通过前瞻性的风险管理，确保工业有机废气净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工业有机废气净化设备项目团队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汇聚了一支经验丰富、多领域专业素养的核心团队，确保工业有机废气净化设备项目在各个方面都能拥有高水平的执行力。团队的协同作战是工业有机废气净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工业有机废气净化设备项目背景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工业有机废气净化设备项目的背景根植于市场对更高效、创新产品的渴望，同时也受到科技发展对行业格局的深刻改变的影响。这为工业有机废气净化设备项目提供了广阔的发展空间和市场需求。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工业有机废气净化设备项目现状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截至目前，工业有机废气净化设备项目已完成市场调研和技术验证，取得了初步的成功。这为工业有机废气净化设备项目在未来的发展奠定了坚实的基础，为更远大的目标打下了坚实的基石。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773"/>
      <w:r>
        <w:rPr>
          <w:rFonts w:ascii="仿宋" w:eastAsia="仿宋" w:hAnsi="仿宋" w:cs="仿宋" w:hint="eastAsia"/>
          <w:sz w:val="28"/>
          <w:lang w:eastAsia="zh-CN"/>
        </w:rPr>
        <w:t>(二)、工业有机废气净化设备项目目标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有机废气净化设备项目首要业务目标是在市场中占据有利地位，实现产品/服务的成功推广和销售。通过不断提升产品质量、创新性，工业有机废气净化设备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在科技迅速发展的时代，工业有机废气净化设备项目着眼于技术创新。通过持续的研发和技术升级，工业有机废气净化设备项目旨在推出更具创新性的产品或服务，以满足市场对新鲜、先进解决方案的需求。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有机废气净化设备项目设定了客户满意度目标。通过提供卓越的产品质量和优质的客户服务，工业有机废气净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工业有机废气净化设备项目注重社会责任和可持续发展。通过实施环保、社会责任工业有机废气净化设备项目，工业有机废气净化设备项目致力于在经济发展的同时保护环境，促进社会公平，实现可持续经营。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工业有机废气净化设备项目的团队是实现目标的核心驱动力。因此，工业有机废气净化设备项目设定了团队发展目标，包括提升团队成员的专业技能、培养领导力，以及搭建协同高效的团队工作氛围。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256"/>
      <w:r>
        <w:rPr>
          <w:rFonts w:ascii="仿宋" w:eastAsia="仿宋" w:hAnsi="仿宋" w:cs="仿宋" w:hint="eastAsia"/>
          <w:sz w:val="28"/>
          <w:lang w:eastAsia="zh-CN"/>
        </w:rPr>
        <w:t>(三)、工业有机废气净化设备项目提出的理由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工业有机废气净化设备项目提出的理由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源于对市场机遇的深刻洞察。当前市场中存在的需求缺口和行业发展趋势表明，有巨大的商业机会等待被开发。通过准确捕捉市场机遇，工业有机废气净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理念基于对技术创新的信仰。通过持续的研发和技术投入，工业有机废气净化设备项目有望推出更具创新性的产品或服务。在科技飞速发展的当下，工业有机废气净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是为了增强企业的行业竞争力。通过提升产品或服务的质量和独特性，工业有机废气净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响应了消费者需求的变化。随着社会和科技的不断发展，消费者对产品和服务的需求也在发生变化。通过深入了解并及时回应消费者的新需求，工业有机废气净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是企业战略发展规划的一部分。在面对日益激烈的市场竞争和不断变化的商业环境中，工业有机废气净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不仅仅是基于商业考量，还注重社会责任。通过推出环保、社会责任等方面的工业有机废气净化设备项目，工业有机废气净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反映了对利益相关者期望的关注。包括客户、员工、投资者等利益相关者在企业发展中都有着各自的期望，工业有机废气净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4806"/>
      <w:r>
        <w:rPr>
          <w:rFonts w:ascii="仿宋" w:eastAsia="仿宋" w:hAnsi="仿宋" w:cs="仿宋" w:hint="eastAsia"/>
          <w:sz w:val="28"/>
          <w:lang w:eastAsia="zh-CN"/>
        </w:rPr>
        <w:t>(四)、工业有机废气净化设备项目意义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在实施工业有机废气净化设备项目的过程中，我们不仅仅是在追逐商业成功，更是为企业和社会的多个层面创造了深远的意义。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首要意义在于提升企业的市场竞争力。通过持续的创新和对产品质量的高标准要求，工业有机废气净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有机废气净化设备项目的推进将促使行业技术水平的提升。通过引入先进技术和创新性解决方案，工业有机废气净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https://d.book118.com/586111104011010102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A072E"/>
    <w:rsid w:val="6D2A07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1110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2024-03-02T00:13:00Z</dcterms:created>
  <dcterms:modified xsi:type="dcterms:W3CDTF">2024-03-02T00:14:12Z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FBF8C3E5F21F4B32B68A74F6C2AD3EAF_11</vt:lpwstr>
  </property>
  <property fmtid="{D5CDD505-2E9C-101B-9397-08002B2CF9AE}" pid="3" name="KSOProductBuildVer">
    <vt:lpwstr>2052-12.1.0.16388</vt:lpwstr>
  </property>
</Properties>
</file>