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35E" w:rsidRPr="00043B54">
      <w:pPr>
        <w:shd w:val="clear" w:color="auto" w:fill="FFFFFF"/>
        <w:spacing w:line="360" w:lineRule="auto"/>
        <w:jc w:val="center"/>
        <w:textAlignment w:val="center"/>
      </w:pPr>
      <w:r>
        <w:rPr>
          <w:b/>
          <w:sz w:val="32"/>
        </w:rPr>
        <w:t>济南市济阳区九年级（上）期末试题</w:t>
      </w:r>
    </w:p>
    <w:p w:rsidR="00EF035E" w:rsidRPr="00043B54">
      <w:pPr>
        <w:shd w:val="clear" w:color="auto" w:fill="FFFFFF"/>
        <w:spacing w:line="360" w:lineRule="auto"/>
        <w:jc w:val="center"/>
        <w:textAlignment w:val="center"/>
      </w:pPr>
      <w:r>
        <w:rPr>
          <w:b/>
          <w:sz w:val="32"/>
        </w:rPr>
        <w:t>化学试题</w:t>
      </w:r>
    </w:p>
    <w:p w:rsidR="00EF035E" w:rsidRPr="00043B54">
      <w:pPr>
        <w:shd w:val="clear" w:color="auto" w:fill="FFFFFF"/>
        <w:spacing w:line="360" w:lineRule="auto"/>
        <w:jc w:val="left"/>
        <w:textAlignment w:val="center"/>
      </w:pPr>
      <w:r>
        <w:rPr>
          <w:b/>
          <w:sz w:val="24"/>
        </w:rPr>
        <w:t>本试题共</w:t>
      </w:r>
      <w:r>
        <w:rPr>
          <w:b/>
          <w:sz w:val="24"/>
        </w:rPr>
        <w:t>10</w:t>
      </w:r>
      <w:r>
        <w:rPr>
          <w:b/>
          <w:sz w:val="24"/>
        </w:rPr>
        <w:t>页，分选择题部分和非选择题部分，选择题部分</w:t>
      </w:r>
      <w:r>
        <w:rPr>
          <w:b/>
          <w:sz w:val="24"/>
        </w:rPr>
        <w:t>40</w:t>
      </w:r>
      <w:r>
        <w:rPr>
          <w:b/>
          <w:sz w:val="24"/>
        </w:rPr>
        <w:t>分，非选择题部分</w:t>
      </w:r>
      <w:r>
        <w:rPr>
          <w:b/>
          <w:sz w:val="24"/>
        </w:rPr>
        <w:t>60</w:t>
      </w:r>
      <w:r>
        <w:rPr>
          <w:b/>
          <w:sz w:val="24"/>
        </w:rPr>
        <w:t>分，全卷满分</w:t>
      </w:r>
      <w:r>
        <w:rPr>
          <w:b/>
          <w:sz w:val="24"/>
        </w:rPr>
        <w:t>100</w:t>
      </w:r>
      <w:r>
        <w:rPr>
          <w:b/>
          <w:sz w:val="24"/>
        </w:rPr>
        <w:t>分，考试用时</w:t>
      </w:r>
      <w:r>
        <w:rPr>
          <w:b/>
          <w:sz w:val="24"/>
        </w:rPr>
        <w:t>60</w:t>
      </w:r>
      <w:r>
        <w:rPr>
          <w:b/>
          <w:sz w:val="24"/>
        </w:rPr>
        <w:t>分钟。</w:t>
      </w:r>
    </w:p>
    <w:p w:rsidR="00EF035E" w:rsidRPr="00043B54">
      <w:pPr>
        <w:shd w:val="clear" w:color="auto" w:fill="FFFFFF"/>
        <w:spacing w:line="360" w:lineRule="auto"/>
        <w:jc w:val="left"/>
        <w:textAlignment w:val="center"/>
      </w:pPr>
      <w:r>
        <w:rPr>
          <w:b/>
          <w:sz w:val="24"/>
        </w:rPr>
        <w:t>答题前，请考生务必将自己的姓名、座号、准考证号写在答题卡的规定位置，并同时将学校、班级、姓名、考号写在试题的规定位置。</w:t>
      </w:r>
    </w:p>
    <w:p w:rsidR="00EF035E" w:rsidRPr="00043B54">
      <w:pPr>
        <w:shd w:val="clear" w:color="auto" w:fill="FFFFFF"/>
        <w:spacing w:line="360" w:lineRule="auto"/>
        <w:jc w:val="left"/>
        <w:textAlignment w:val="center"/>
      </w:pPr>
      <w:r>
        <w:rPr>
          <w:b/>
          <w:sz w:val="24"/>
        </w:rPr>
        <w:t>答题时，选择题部分每小题选出答案后，用</w:t>
      </w:r>
      <w:r>
        <w:rPr>
          <w:b/>
          <w:sz w:val="24"/>
        </w:rPr>
        <w:t>2B</w:t>
      </w:r>
      <w:r>
        <w:rPr>
          <w:b/>
          <w:sz w:val="24"/>
        </w:rPr>
        <w:t>铅笔把答题卡上对应题目的答案标号涂黑；如需改动，用橡皮擦干净后，再选涂其他答案标号。非选择题部分，用</w:t>
      </w:r>
      <w:r>
        <w:rPr>
          <w:b/>
          <w:sz w:val="24"/>
        </w:rPr>
        <w:t>0.5</w:t>
      </w:r>
      <w:r>
        <w:rPr>
          <w:b/>
          <w:sz w:val="24"/>
        </w:rPr>
        <w:t>毫米黑色签字笔在答题卡上题号所提示的答题区域作答。直接在试题上作答无效。</w:t>
      </w:r>
    </w:p>
    <w:p w:rsidR="00EF035E" w:rsidRPr="00043B54">
      <w:pPr>
        <w:shd w:val="clear" w:color="auto" w:fill="FFFFFF"/>
        <w:spacing w:line="360" w:lineRule="auto"/>
        <w:jc w:val="left"/>
        <w:textAlignment w:val="center"/>
      </w:pPr>
      <w:r>
        <w:rPr>
          <w:b/>
          <w:sz w:val="24"/>
        </w:rPr>
        <w:t>本考试不允许使用计算器。考试结束后，将本试题和答题卡一并交回。</w:t>
      </w:r>
    </w:p>
    <w:p w:rsidR="00EF035E" w:rsidRPr="00043B54">
      <w:pPr>
        <w:shd w:val="clear" w:color="auto" w:fill="FFFFFF"/>
        <w:spacing w:line="360" w:lineRule="auto"/>
        <w:jc w:val="left"/>
        <w:textAlignment w:val="center"/>
      </w:pPr>
      <w:r>
        <w:rPr>
          <w:b/>
          <w:sz w:val="24"/>
        </w:rPr>
        <w:t>可能用到的相对原子质量：</w:t>
      </w:r>
      <w:r>
        <w:rPr>
          <w:b/>
          <w:sz w:val="24"/>
        </w:rPr>
        <w:t>H-1 C-12 N-14 O-16 Na-23 Mg-24 A1-27 Si-28 P-31 S-32 C1-35.5 K-39 Ca-40 Mn-55 Fe-56 Cu-64 Zn-65 Ag-108 I-127 Ba-137 Au-197</w:t>
      </w:r>
    </w:p>
    <w:p w:rsidR="00EF035E" w:rsidRPr="00043B54">
      <w:pPr>
        <w:shd w:val="clear" w:color="auto" w:fill="FFFFFF"/>
        <w:spacing w:line="360" w:lineRule="auto"/>
        <w:jc w:val="center"/>
        <w:textAlignment w:val="center"/>
      </w:pPr>
      <w:r>
        <w:rPr>
          <w:b/>
          <w:sz w:val="24"/>
        </w:rPr>
        <w:t>第</w:t>
      </w:r>
      <w:r>
        <w:rPr>
          <w:b/>
          <w:sz w:val="24"/>
        </w:rPr>
        <w:t>Ⅰ</w:t>
      </w:r>
      <w:r>
        <w:rPr>
          <w:b/>
          <w:sz w:val="24"/>
        </w:rPr>
        <w:t>卷（选择题</w:t>
      </w:r>
      <w:r>
        <w:rPr>
          <w:b/>
          <w:sz w:val="24"/>
        </w:rPr>
        <w:t xml:space="preserve">  </w:t>
      </w:r>
      <w:r>
        <w:rPr>
          <w:b/>
          <w:sz w:val="24"/>
        </w:rPr>
        <w:t>共</w:t>
      </w:r>
      <w:r>
        <w:rPr>
          <w:b/>
          <w:sz w:val="24"/>
        </w:rPr>
        <w:t>40</w:t>
      </w:r>
      <w:r>
        <w:rPr>
          <w:b/>
          <w:sz w:val="24"/>
        </w:rPr>
        <w:t>分）</w:t>
      </w:r>
    </w:p>
    <w:p w:rsidR="00EF035E" w:rsidRPr="00043B54">
      <w:pPr>
        <w:shd w:val="clear" w:color="auto" w:fill="FFFFFF"/>
        <w:spacing w:line="360" w:lineRule="auto"/>
        <w:jc w:val="left"/>
        <w:textAlignment w:val="center"/>
      </w:pPr>
      <w:r>
        <w:rPr>
          <w:b/>
          <w:sz w:val="24"/>
        </w:rPr>
        <w:t>一、单项选择题（本题共</w:t>
      </w:r>
      <w:r>
        <w:rPr>
          <w:b/>
          <w:sz w:val="24"/>
        </w:rPr>
        <w:t>10</w:t>
      </w:r>
      <w:r>
        <w:rPr>
          <w:b/>
          <w:sz w:val="24"/>
        </w:rPr>
        <w:t>小题，每小题</w:t>
      </w:r>
      <w:r>
        <w:rPr>
          <w:b/>
          <w:sz w:val="24"/>
        </w:rPr>
        <w:t>2</w:t>
      </w:r>
      <w:r>
        <w:rPr>
          <w:b/>
          <w:sz w:val="24"/>
        </w:rPr>
        <w:t>分，共</w:t>
      </w:r>
      <w:r>
        <w:rPr>
          <w:b/>
          <w:sz w:val="24"/>
        </w:rPr>
        <w:t>20</w:t>
      </w:r>
      <w:r>
        <w:rPr>
          <w:b/>
          <w:sz w:val="24"/>
        </w:rPr>
        <w:t>分。每小题给出的四个选项中，只有一个选项最符合题目要求。）</w:t>
      </w:r>
    </w:p>
    <w:p w:rsidR="00F63C73">
      <w:pPr>
        <w:shd w:val="clear" w:color="auto" w:fill="FFFFFF"/>
        <w:spacing w:line="360" w:lineRule="auto"/>
        <w:jc w:val="left"/>
        <w:textAlignment w:val="center"/>
      </w:pPr>
      <w:r>
        <w:t>1</w:t>
      </w:r>
      <w:r>
        <w:t>．下列生产生活实践活动中，涉及化学变</w:t>
      </w:r>
      <w:r>
        <w:t>化的是</w:t>
      </w:r>
    </w:p>
    <w:p w:rsidR="00F63C73">
      <w:pPr>
        <w:shd w:val="clear" w:color="auto" w:fill="FFFFFF"/>
        <w:tabs>
          <w:tab w:val="left" w:pos="2078"/>
          <w:tab w:val="left" w:pos="4156"/>
          <w:tab w:val="left" w:pos="6234"/>
        </w:tabs>
        <w:spacing w:line="360" w:lineRule="auto"/>
        <w:jc w:val="left"/>
        <w:textAlignment w:val="center"/>
      </w:pPr>
      <w:r>
        <w:t>A</w:t>
      </w:r>
      <w:r>
        <w:t>．手工刺绣</w:t>
      </w:r>
      <w:r>
        <w:tab/>
        <w:t>B</w:t>
      </w:r>
      <w:r>
        <w:t>．矿石粉碎</w:t>
      </w:r>
      <w:r>
        <w:tab/>
        <w:t>C</w:t>
      </w:r>
      <w:r>
        <w:t>．粮食酿酒</w:t>
      </w:r>
      <w:r>
        <w:tab/>
        <w:t>D</w:t>
      </w:r>
      <w:r>
        <w:t>．木制雕刻</w:t>
      </w:r>
    </w:p>
    <w:p w:rsidR="00F63C73">
      <w:pPr>
        <w:shd w:val="clear" w:color="auto" w:fill="FFFFFF"/>
        <w:spacing w:line="360" w:lineRule="auto"/>
        <w:jc w:val="left"/>
        <w:textAlignment w:val="center"/>
      </w:pPr>
      <w:r>
        <w:t>2</w:t>
      </w:r>
      <w:r>
        <w:t>．党的二十大报告指出：推动绿色发展，促进人与自然和谐共生。以下做法不符合要求的是</w:t>
      </w:r>
    </w:p>
    <w:p w:rsidR="00F63C73">
      <w:pPr>
        <w:shd w:val="clear" w:color="auto" w:fill="FFFFFF"/>
        <w:spacing w:line="360" w:lineRule="auto"/>
        <w:jc w:val="left"/>
        <w:textAlignment w:val="center"/>
      </w:pPr>
      <w:r>
        <w:t>A</w:t>
      </w:r>
      <w:r>
        <w:t>．进一步扩大燃煤发电</w:t>
      </w:r>
    </w:p>
    <w:p w:rsidR="00F63C73">
      <w:pPr>
        <w:shd w:val="clear" w:color="auto" w:fill="FFFFFF"/>
        <w:spacing w:line="360" w:lineRule="auto"/>
        <w:jc w:val="left"/>
        <w:textAlignment w:val="center"/>
      </w:pPr>
      <w:r>
        <w:t>B</w:t>
      </w:r>
      <w:r>
        <w:t>．开发利用氢能等新能源</w:t>
      </w:r>
    </w:p>
    <w:p w:rsidR="00F63C73">
      <w:pPr>
        <w:shd w:val="clear" w:color="auto" w:fill="FFFFFF"/>
        <w:spacing w:line="360" w:lineRule="auto"/>
        <w:jc w:val="left"/>
        <w:textAlignment w:val="center"/>
      </w:pPr>
      <w:r>
        <w:t>C</w:t>
      </w:r>
      <w:r>
        <w:t>．减少自驾燃油汽车出行</w:t>
      </w:r>
    </w:p>
    <w:p w:rsidR="00F63C73">
      <w:pPr>
        <w:shd w:val="clear" w:color="auto" w:fill="FFFFFF"/>
        <w:spacing w:line="360" w:lineRule="auto"/>
        <w:jc w:val="left"/>
        <w:textAlignment w:val="center"/>
      </w:pPr>
      <w:r>
        <w:t>D</w:t>
      </w:r>
      <w:r>
        <w:t>．植树造林扩大绿化面积</w:t>
      </w:r>
    </w:p>
    <w:p w:rsidR="00F63C73">
      <w:pPr>
        <w:shd w:val="clear" w:color="auto" w:fill="FFFFFF"/>
        <w:spacing w:line="360" w:lineRule="auto"/>
        <w:jc w:val="left"/>
        <w:textAlignment w:val="center"/>
      </w:pPr>
      <w:r>
        <w:t>3</w:t>
      </w:r>
      <w:r>
        <w:t>．规范的实验操作是进行科学实验的重要保障。下列有关实验操作的说法中不合理的是</w:t>
      </w:r>
    </w:p>
    <w:p w:rsidR="00F63C73">
      <w:pPr>
        <w:shd w:val="clear" w:color="auto" w:fill="FFFFFF"/>
        <w:spacing w:line="360" w:lineRule="auto"/>
        <w:jc w:val="left"/>
        <w:textAlignment w:val="center"/>
      </w:pPr>
      <w:r>
        <w:t>A</w:t>
      </w:r>
      <w:r>
        <w:t>．用酒精灯的外焰给试管中的物质加热</w:t>
      </w:r>
    </w:p>
    <w:p w:rsidR="00F63C73">
      <w:pPr>
        <w:shd w:val="clear" w:color="auto" w:fill="FFFFFF"/>
        <w:spacing w:line="360" w:lineRule="auto"/>
        <w:jc w:val="left"/>
        <w:textAlignment w:val="center"/>
      </w:pPr>
      <w:r>
        <w:t>B</w:t>
      </w:r>
      <w:r>
        <w:t>．进行蒸发时，当蒸发皿中出现较多晶体时停止加热</w:t>
      </w:r>
    </w:p>
    <w:p w:rsidR="00F63C73">
      <w:pPr>
        <w:shd w:val="clear" w:color="auto" w:fill="FFFFFF"/>
        <w:spacing w:line="360" w:lineRule="auto"/>
        <w:jc w:val="left"/>
        <w:textAlignment w:val="center"/>
      </w:pPr>
      <w:r>
        <w:t>C</w:t>
      </w:r>
      <w:r>
        <w:t>．测定空气中氧气含量时可用木炭粉代替铜粉进行实验</w:t>
      </w:r>
    </w:p>
    <w:p w:rsidR="00F63C73">
      <w:pPr>
        <w:shd w:val="clear" w:color="auto" w:fill="FFFFFF"/>
        <w:spacing w:line="360" w:lineRule="auto"/>
        <w:jc w:val="left"/>
        <w:textAlignment w:val="center"/>
        <w:sectPr>
          <w:footerReference w:type="even" r:id="rId5"/>
          <w:pgSz w:w="11907" w:h="16839" w:code="9"/>
          <w:pgMar w:top="900" w:right="1997" w:bottom="900" w:left="1997" w:header="500" w:footer="500" w:gutter="0"/>
          <w:cols w:sep="1" w:space="425"/>
          <w:docGrid w:type="lines" w:linePitch="312"/>
        </w:sectPr>
      </w:pPr>
      <w:r>
        <w:t>D</w:t>
      </w:r>
      <w:r>
        <w:t>．向试管内滴加液体时，胶头滴管应垂悬在试</w:t>
      </w:r>
      <w:r>
        <w:t>管口上方</w:t>
      </w:r>
    </w:p>
    <w:p w:rsidR="00F63C73">
      <w:pPr>
        <w:shd w:val="clear" w:color="auto" w:fill="FFFFFF"/>
        <w:spacing w:line="360" w:lineRule="auto"/>
        <w:jc w:val="left"/>
        <w:textAlignment w:val="center"/>
      </w:pPr>
      <w:r>
        <w:t>4</w:t>
      </w:r>
      <w:r>
        <w:t>．山东大学利用异核双金属</w:t>
      </w:r>
      <w:r>
        <w:t>“</w:t>
      </w:r>
      <w:r>
        <w:t>镍</w:t>
      </w:r>
      <w:r>
        <w:t>—</w:t>
      </w:r>
      <w:r>
        <w:t>钴</w:t>
      </w:r>
      <w:r>
        <w:t>”</w:t>
      </w:r>
      <w:r>
        <w:t>配合物，可逆地催化质子还原氢气（</w:t>
      </w:r>
      <w:r>
        <w:t>H</w:t>
      </w:r>
      <w:r>
        <w:rPr>
          <w:vertAlign w:val="subscript"/>
        </w:rPr>
        <w:t>2</w:t>
      </w:r>
      <w:r>
        <w:t>）与氘水（</w:t>
      </w:r>
      <w:r>
        <w:t>D</w:t>
      </w:r>
      <w:r>
        <w:rPr>
          <w:vertAlign w:val="subscript"/>
        </w:rPr>
        <w:t>2</w:t>
      </w:r>
      <w:r>
        <w:t>O</w:t>
      </w:r>
      <w:r>
        <w:t>）的</w:t>
      </w:r>
      <w:r>
        <w:t>H/D</w:t>
      </w:r>
      <w:r>
        <w:t>交换，镍在元素周期表中的信息如图</w:t>
      </w:r>
      <w:r>
        <w:t>1</w:t>
      </w:r>
      <w:r>
        <w:t>所示，镍原子结构示意图如图</w:t>
      </w:r>
      <w:r>
        <w:t>2</w:t>
      </w:r>
      <w:r>
        <w:t>所示，下列说法不正确的是</w:t>
      </w:r>
    </w:p>
    <w:p w:rsidR="00F63C73">
      <w:pPr>
        <w:shd w:val="clear" w:color="auto" w:fill="FFFFFF"/>
        <w:spacing w:line="360" w:lineRule="auto"/>
        <w:jc w:val="left"/>
        <w:textAlignment w:val="center"/>
      </w:pPr>
      <w:r>
        <w:rPr>
          <w:rFonts w:eastAsia="Times New Roman"/>
          <w:noProof/>
          <w:kern w:val="0"/>
          <w:sz w:val="24"/>
          <w:szCs w:val="24"/>
        </w:rPr>
        <w:drawing>
          <wp:inline distT="0" distB="0" distL="0" distR="0">
            <wp:extent cx="2095500" cy="1438275"/>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cstate="print"/>
                    <a:stretch>
                      <a:fillRect/>
                    </a:stretch>
                  </pic:blipFill>
                  <pic:spPr>
                    <a:xfrm>
                      <a:off x="0" y="0"/>
                      <a:ext cx="2095500" cy="1438275"/>
                    </a:xfrm>
                    <a:prstGeom prst="rect">
                      <a:avLst/>
                    </a:prstGeom>
                  </pic:spPr>
                </pic:pic>
              </a:graphicData>
            </a:graphic>
          </wp:inline>
        </w:drawing>
      </w:r>
    </w:p>
    <w:p w:rsidR="00F63C73">
      <w:pPr>
        <w:shd w:val="clear" w:color="auto" w:fill="FFFFFF"/>
        <w:spacing w:line="360" w:lineRule="auto"/>
        <w:jc w:val="left"/>
        <w:textAlignment w:val="center"/>
      </w:pPr>
      <w:r>
        <w:t>A</w:t>
      </w:r>
      <w:r>
        <w:t>．</w:t>
      </w:r>
      <w:r>
        <w:t>x</w:t>
      </w:r>
      <w:r>
        <w:t>的数值为</w:t>
      </w:r>
      <w:r>
        <w:t>2</w:t>
      </w:r>
    </w:p>
    <w:p w:rsidR="00F63C73">
      <w:pPr>
        <w:shd w:val="clear" w:color="auto" w:fill="FFFFFF"/>
        <w:spacing w:line="360" w:lineRule="auto"/>
        <w:jc w:val="left"/>
        <w:textAlignment w:val="center"/>
      </w:pPr>
      <w:r>
        <w:t>B</w:t>
      </w:r>
      <w:r>
        <w:t>．镍原子在化学反应中易失去电子</w:t>
      </w:r>
    </w:p>
    <w:p w:rsidR="00F63C73">
      <w:pPr>
        <w:shd w:val="clear" w:color="auto" w:fill="FFFFFF"/>
        <w:spacing w:line="360" w:lineRule="auto"/>
        <w:jc w:val="left"/>
        <w:textAlignment w:val="center"/>
      </w:pPr>
      <w:r>
        <w:t>C</w:t>
      </w:r>
      <w:r>
        <w:t>．镍元素位于元素周期表的第四周期</w:t>
      </w:r>
    </w:p>
    <w:p w:rsidR="00F63C73">
      <w:pPr>
        <w:shd w:val="clear" w:color="auto" w:fill="FFFFFF"/>
        <w:spacing w:line="360" w:lineRule="auto"/>
        <w:jc w:val="left"/>
        <w:textAlignment w:val="center"/>
        <w:rPr>
          <w:rFonts w:eastAsia="Times New Roman"/>
          <w:i/>
        </w:rPr>
      </w:pPr>
      <w:r>
        <w:t>D</w:t>
      </w:r>
      <w:r>
        <w:t>．镍原子的相对原子质量为</w:t>
      </w:r>
      <w:r>
        <w:t>58.69</w:t>
      </w:r>
      <w:r>
        <w:rPr>
          <w:rFonts w:eastAsia="Times New Roman"/>
          <w:i/>
        </w:rPr>
        <w:t>g</w:t>
      </w:r>
    </w:p>
    <w:p w:rsidR="00F63C73">
      <w:pPr>
        <w:shd w:val="clear" w:color="auto" w:fill="FFFFFF"/>
        <w:spacing w:line="360" w:lineRule="auto"/>
        <w:jc w:val="left"/>
        <w:textAlignment w:val="center"/>
      </w:pPr>
      <w:r>
        <w:t>5</w:t>
      </w:r>
      <w:r>
        <w:t>．宏观辨识与微观探析是化学学科的核心素养之一。下列微粒观点的解释中，不正确的是</w:t>
      </w:r>
    </w:p>
    <w:p w:rsidR="00F63C73">
      <w:pPr>
        <w:shd w:val="clear" w:color="auto" w:fill="FFFFFF"/>
        <w:spacing w:line="360" w:lineRule="auto"/>
        <w:jc w:val="left"/>
        <w:textAlignment w:val="center"/>
      </w:pPr>
      <w:r>
        <w:t>A</w:t>
      </w:r>
      <w:r>
        <w:t>．瘪乒乓球放入热水中重新鼓起</w:t>
      </w:r>
      <w:r>
        <w:t>——</w:t>
      </w:r>
      <w:r>
        <w:t>气体分子本身变大</w:t>
      </w:r>
    </w:p>
    <w:p w:rsidR="00F63C73">
      <w:pPr>
        <w:shd w:val="clear" w:color="auto" w:fill="FFFFFF"/>
        <w:spacing w:line="360" w:lineRule="auto"/>
        <w:jc w:val="left"/>
        <w:textAlignment w:val="center"/>
      </w:pPr>
      <w:r>
        <w:t>B</w:t>
      </w:r>
      <w:r>
        <w:t>．酸有相似的化学性质</w:t>
      </w:r>
      <w:r>
        <w:t>——</w:t>
      </w:r>
      <w:r>
        <w:t>酸溶液中都含有大量的</w:t>
      </w:r>
      <w:r>
        <w:t>H</w:t>
      </w:r>
      <w:r>
        <w:rPr>
          <w:vertAlign w:val="superscript"/>
        </w:rPr>
        <w:t>+</w:t>
      </w:r>
    </w:p>
    <w:p w:rsidR="00F63C73">
      <w:pPr>
        <w:shd w:val="clear" w:color="auto" w:fill="FFFFFF"/>
        <w:spacing w:line="360" w:lineRule="auto"/>
        <w:jc w:val="left"/>
        <w:textAlignment w:val="center"/>
      </w:pPr>
      <w:r>
        <w:t>C</w:t>
      </w:r>
      <w:r>
        <w:t>．一氧化碳和二氧化碳的化学性质不同</w:t>
      </w:r>
      <w:r>
        <w:t>——</w:t>
      </w:r>
      <w:r>
        <w:t>分子构成不同</w:t>
      </w:r>
    </w:p>
    <w:p w:rsidR="00F63C73">
      <w:pPr>
        <w:shd w:val="clear" w:color="auto" w:fill="FFFFFF"/>
        <w:spacing w:line="360" w:lineRule="auto"/>
        <w:jc w:val="left"/>
        <w:textAlignment w:val="center"/>
      </w:pPr>
      <w:r>
        <w:t>D</w:t>
      </w:r>
      <w:r>
        <w:t>．水通电生成氢气和氧气</w:t>
      </w:r>
      <w:r>
        <w:t>——</w:t>
      </w:r>
      <w:r>
        <w:t>化学变化中，分子分成原子，原子重组成新分子</w:t>
      </w:r>
    </w:p>
    <w:p w:rsidR="00F63C73">
      <w:pPr>
        <w:shd w:val="clear" w:color="auto" w:fill="FFFFFF"/>
        <w:spacing w:line="360" w:lineRule="auto"/>
        <w:jc w:val="left"/>
        <w:textAlignment w:val="center"/>
      </w:pPr>
      <w:r>
        <w:t>6</w:t>
      </w:r>
      <w:r>
        <w:t>．构建化学基本观念是学好化学的基础。下列对化学基本观念的认识中，错误的是</w:t>
      </w:r>
    </w:p>
    <w:p w:rsidR="00F63C73">
      <w:pPr>
        <w:shd w:val="clear" w:color="auto" w:fill="FFFFFF"/>
        <w:spacing w:line="360" w:lineRule="auto"/>
        <w:jc w:val="left"/>
        <w:textAlignment w:val="center"/>
      </w:pPr>
      <w:r>
        <w:t>A</w:t>
      </w:r>
      <w:r>
        <w:t>．元素观：物质都是由元素组成的。</w:t>
      </w:r>
    </w:p>
    <w:p w:rsidR="00F63C73">
      <w:pPr>
        <w:shd w:val="clear" w:color="auto" w:fill="FFFFFF"/>
        <w:spacing w:line="360" w:lineRule="auto"/>
        <w:jc w:val="left"/>
        <w:textAlignment w:val="center"/>
      </w:pPr>
      <w:r>
        <w:t>B</w:t>
      </w:r>
      <w:r>
        <w:t>．微粒观：氯化钠是由钠离子和氯离子构成</w:t>
      </w:r>
    </w:p>
    <w:p w:rsidR="00F63C73">
      <w:pPr>
        <w:shd w:val="clear" w:color="auto" w:fill="FFFFFF"/>
        <w:spacing w:line="360" w:lineRule="auto"/>
        <w:jc w:val="left"/>
        <w:textAlignment w:val="center"/>
      </w:pPr>
      <w:r>
        <w:t>C</w:t>
      </w:r>
      <w:r>
        <w:t>．守恒观：</w:t>
      </w:r>
      <w:r>
        <w:t>10g</w:t>
      </w:r>
      <w:r>
        <w:t>碳和</w:t>
      </w:r>
      <w:r>
        <w:t>10g</w:t>
      </w:r>
      <w:r>
        <w:t>氧气反应，一定生成</w:t>
      </w:r>
      <w:r>
        <w:t>20g</w:t>
      </w:r>
      <w:r>
        <w:t>二氧化碳</w:t>
      </w:r>
    </w:p>
    <w:p w:rsidR="00F63C73">
      <w:pPr>
        <w:shd w:val="clear" w:color="auto" w:fill="FFFFFF"/>
        <w:spacing w:line="360" w:lineRule="auto"/>
        <w:jc w:val="left"/>
        <w:textAlignment w:val="center"/>
      </w:pPr>
      <w:r>
        <w:t>D</w:t>
      </w:r>
      <w:r>
        <w:t>．转化观：氢气和水两种物质在一定条件下可以相互转化</w:t>
      </w:r>
    </w:p>
    <w:p w:rsidR="00F63C73">
      <w:pPr>
        <w:shd w:val="clear" w:color="auto" w:fill="FFFFFF"/>
        <w:spacing w:line="360" w:lineRule="auto"/>
        <w:jc w:val="left"/>
        <w:textAlignment w:val="center"/>
      </w:pPr>
      <w:r>
        <w:t>7</w:t>
      </w:r>
      <w:r>
        <w:t>．化学与我们的生产、生活息息相关．以下说法中，不合理的是</w:t>
      </w:r>
    </w:p>
    <w:p w:rsidR="00F63C73">
      <w:pPr>
        <w:shd w:val="clear" w:color="auto" w:fill="FFFFFF"/>
        <w:spacing w:line="360" w:lineRule="auto"/>
        <w:jc w:val="left"/>
        <w:textAlignment w:val="center"/>
      </w:pPr>
      <w:r>
        <w:t>A</w:t>
      </w:r>
      <w:r>
        <w:t>．室内洒水可以防止煤气中毒</w:t>
      </w:r>
    </w:p>
    <w:p w:rsidR="00F63C73">
      <w:pPr>
        <w:shd w:val="clear" w:color="auto" w:fill="FFFFFF"/>
        <w:spacing w:line="360" w:lineRule="auto"/>
        <w:jc w:val="left"/>
        <w:textAlignment w:val="center"/>
      </w:pPr>
      <w:r>
        <w:t>B</w:t>
      </w:r>
      <w:r>
        <w:t>．烘焙面包时加入小苏打作发酵粉</w:t>
      </w:r>
    </w:p>
    <w:p w:rsidR="00F63C73">
      <w:pPr>
        <w:shd w:val="clear" w:color="auto" w:fill="FFFFFF"/>
        <w:spacing w:line="360" w:lineRule="auto"/>
        <w:jc w:val="left"/>
        <w:textAlignment w:val="center"/>
      </w:pPr>
      <w:r>
        <w:t>C</w:t>
      </w:r>
      <w:r>
        <w:t>．用食醋除去热水瓶内壁上的水垢</w:t>
      </w:r>
    </w:p>
    <w:p w:rsidR="00F63C73">
      <w:pPr>
        <w:shd w:val="clear" w:color="auto" w:fill="FFFFFF"/>
        <w:spacing w:line="360" w:lineRule="auto"/>
        <w:jc w:val="left"/>
        <w:textAlignment w:val="center"/>
      </w:pPr>
      <w:r>
        <w:t>D</w:t>
      </w:r>
      <w:r>
        <w:t>．工业生产中储运烧碱，可用铁桶盛装</w:t>
      </w:r>
    </w:p>
    <w:p w:rsidR="00F63C73">
      <w:pPr>
        <w:shd w:val="clear" w:color="auto" w:fill="FFFFFF"/>
        <w:spacing w:line="360" w:lineRule="auto"/>
        <w:jc w:val="left"/>
        <w:textAlignment w:val="center"/>
        <w:sectPr>
          <w:footerReference w:type="even" r:id="rId7"/>
          <w:type w:val="nextPage"/>
          <w:pgSz w:w="11907" w:h="16839" w:code="9"/>
          <w:pgMar w:top="900" w:right="1997" w:bottom="900" w:left="1997" w:header="500" w:footer="500" w:gutter="0"/>
          <w:pgNumType w:start="2"/>
          <w:cols w:sep="1" w:space="425"/>
          <w:titlePg w:val="0"/>
          <w:docGrid w:type="lines" w:linePitch="312"/>
        </w:sectPr>
      </w:pPr>
      <w:r>
        <w:t>8</w:t>
      </w:r>
      <w:r>
        <w:t>．如图一所示为稀盐酸和氢氧化钠溶液反应的实验操作，图二为反应过程中烧杯内溶液</w:t>
      </w:r>
      <w:r>
        <w:t>pH</w:t>
      </w:r>
      <w:r>
        <w:t>的变化曲线。下列说法正确的是</w:t>
      </w:r>
    </w:p>
    <w:p w:rsidR="00F63C73">
      <w:pPr>
        <w:shd w:val="clear" w:color="auto" w:fill="FFFFFF"/>
        <w:spacing w:line="360" w:lineRule="auto"/>
        <w:jc w:val="left"/>
        <w:textAlignment w:val="center"/>
      </w:pPr>
      <w:r>
        <w:rPr>
          <w:rFonts w:eastAsia="Times New Roman"/>
          <w:noProof/>
          <w:kern w:val="0"/>
          <w:sz w:val="24"/>
          <w:szCs w:val="24"/>
        </w:rPr>
        <w:drawing>
          <wp:inline distT="0" distB="0" distL="0" distR="0">
            <wp:extent cx="2057400" cy="1647825"/>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cstate="print"/>
                    <a:stretch>
                      <a:fillRect/>
                    </a:stretch>
                  </pic:blipFill>
                  <pic:spPr>
                    <a:xfrm>
                      <a:off x="0" y="0"/>
                      <a:ext cx="2057400" cy="1647825"/>
                    </a:xfrm>
                    <a:prstGeom prst="rect">
                      <a:avLst/>
                    </a:prstGeom>
                  </pic:spPr>
                </pic:pic>
              </a:graphicData>
            </a:graphic>
          </wp:inline>
        </w:drawing>
      </w:r>
    </w:p>
    <w:p w:rsidR="00F63C73">
      <w:pPr>
        <w:shd w:val="clear" w:color="auto" w:fill="FFFFFF"/>
        <w:spacing w:line="360" w:lineRule="auto"/>
        <w:jc w:val="left"/>
        <w:textAlignment w:val="center"/>
      </w:pPr>
      <w:r>
        <w:t>A</w:t>
      </w:r>
      <w:r>
        <w:t>．</w:t>
      </w:r>
      <w:r>
        <w:t>a</w:t>
      </w:r>
      <w:r>
        <w:t>点溶液能使紫色石蕊溶液变红</w:t>
      </w:r>
    </w:p>
    <w:p w:rsidR="00F63C73">
      <w:pPr>
        <w:shd w:val="clear" w:color="auto" w:fill="FFFFFF"/>
        <w:spacing w:line="360" w:lineRule="auto"/>
        <w:jc w:val="left"/>
        <w:textAlignment w:val="center"/>
      </w:pPr>
      <w:r>
        <w:t>B</w:t>
      </w:r>
      <w:r>
        <w:t>．</w:t>
      </w:r>
      <w:r>
        <w:t>b</w:t>
      </w:r>
      <w:r>
        <w:t>点表示等质量的</w:t>
      </w:r>
      <w:r>
        <w:t>HCl</w:t>
      </w:r>
      <w:r>
        <w:t>与</w:t>
      </w:r>
      <w:r>
        <w:t>NaOH</w:t>
      </w:r>
      <w:r>
        <w:t>恰好完全反应</w:t>
      </w:r>
    </w:p>
    <w:p w:rsidR="00F63C73">
      <w:pPr>
        <w:shd w:val="clear" w:color="auto" w:fill="FFFFFF"/>
        <w:spacing w:line="360" w:lineRule="auto"/>
        <w:jc w:val="left"/>
        <w:textAlignment w:val="center"/>
      </w:pPr>
      <w:r>
        <w:t>C</w:t>
      </w:r>
      <w:r>
        <w:t>．</w:t>
      </w:r>
      <w:r>
        <w:t>c</w:t>
      </w:r>
      <w:r>
        <w:t>点表示的溶液中溶质是</w:t>
      </w:r>
      <w:r>
        <w:t>NaCl</w:t>
      </w:r>
      <w:r>
        <w:t>和</w:t>
      </w:r>
      <w:r>
        <w:t>HCl</w:t>
      </w:r>
    </w:p>
    <w:p w:rsidR="00F63C73">
      <w:pPr>
        <w:shd w:val="clear" w:color="auto" w:fill="FFFFFF"/>
        <w:spacing w:line="360" w:lineRule="auto"/>
        <w:jc w:val="left"/>
        <w:textAlignment w:val="center"/>
      </w:pPr>
      <w:r>
        <w:t>D</w:t>
      </w:r>
      <w:r>
        <w:t>．胶头滴管中所取的溶液为氢氧化钠溶液</w:t>
      </w:r>
    </w:p>
    <w:p w:rsidR="00F63C73">
      <w:pPr>
        <w:shd w:val="clear" w:color="auto" w:fill="FFFFFF"/>
        <w:spacing w:line="360" w:lineRule="auto"/>
        <w:jc w:val="left"/>
        <w:textAlignment w:val="center"/>
      </w:pPr>
      <w:r>
        <w:t>9</w:t>
      </w:r>
      <w:r>
        <w:t>．下列有关物质的俗称、化学式、类别的说法中，完全正确的一组是（　　）</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870"/>
        <w:gridCol w:w="1267"/>
        <w:gridCol w:w="87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俗称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化学式</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类别</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消石灰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Ca</w:t>
            </w:r>
            <w:r>
              <w:t>（</w:t>
            </w:r>
            <w:r>
              <w:t>OH</w:t>
            </w:r>
            <w:r>
              <w:t>）</w:t>
            </w:r>
            <w:r>
              <w:rPr>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碱</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石灰石</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CaO</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氧化物</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小苏打</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NaHCO</w:t>
            </w:r>
            <w:r>
              <w:rPr>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酸</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纯碱</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Na</w:t>
            </w:r>
            <w:r>
              <w:rPr>
                <w:vertAlign w:val="subscript"/>
              </w:rPr>
              <w:t>2</w:t>
            </w:r>
            <w:r>
              <w:t>CO</w:t>
            </w:r>
            <w:r>
              <w:rPr>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碱</w:t>
            </w:r>
          </w:p>
        </w:tc>
      </w:tr>
    </w:tbl>
    <w:p w:rsidR="00F63C73">
      <w:pPr>
        <w:shd w:val="clear" w:color="auto" w:fill="FFFFFF"/>
        <w:spacing w:line="360" w:lineRule="auto"/>
        <w:jc w:val="left"/>
        <w:textAlignment w:val="center"/>
      </w:pPr>
    </w:p>
    <w:p w:rsidR="00F63C73">
      <w:pPr>
        <w:shd w:val="clear" w:color="auto" w:fill="FFFFFF"/>
        <w:tabs>
          <w:tab w:val="left" w:pos="2078"/>
          <w:tab w:val="left" w:pos="4156"/>
          <w:tab w:val="left" w:pos="6234"/>
        </w:tabs>
        <w:spacing w:line="360" w:lineRule="auto"/>
        <w:jc w:val="left"/>
        <w:textAlignment w:val="center"/>
      </w:pPr>
      <w:r>
        <w:t>A</w:t>
      </w:r>
      <w:r>
        <w:t>．</w:t>
      </w:r>
      <w:r>
        <w:t>A</w:t>
      </w:r>
      <w:r>
        <w:tab/>
        <w:t>B</w:t>
      </w:r>
      <w:r>
        <w:t>．</w:t>
      </w:r>
      <w:r>
        <w:t>B</w:t>
      </w:r>
      <w:r>
        <w:tab/>
        <w:t>C</w:t>
      </w:r>
      <w:r>
        <w:t>．</w:t>
      </w:r>
      <w:r>
        <w:t>C</w:t>
      </w:r>
      <w:r>
        <w:tab/>
        <w:t>D</w:t>
      </w:r>
      <w:r>
        <w:t>．</w:t>
      </w:r>
      <w:r>
        <w:t>D</w:t>
      </w:r>
    </w:p>
    <w:p w:rsidR="00F63C73">
      <w:pPr>
        <w:shd w:val="clear" w:color="auto" w:fill="FFFFFF"/>
        <w:spacing w:line="360" w:lineRule="auto"/>
        <w:jc w:val="left"/>
        <w:textAlignment w:val="center"/>
      </w:pPr>
      <w:r>
        <w:t>10</w:t>
      </w:r>
      <w:r>
        <w:t>．推理是学习化学的一种重要方法，以下推理正确的是</w:t>
      </w:r>
    </w:p>
    <w:p w:rsidR="00F63C73">
      <w:pPr>
        <w:shd w:val="clear" w:color="auto" w:fill="FFFFFF"/>
        <w:spacing w:line="360" w:lineRule="auto"/>
        <w:jc w:val="left"/>
        <w:textAlignment w:val="center"/>
      </w:pPr>
      <w:r>
        <w:t>A</w:t>
      </w:r>
      <w:r>
        <w:t>．溶液是均一稳定的，均一稳定的物质一定是溶液</w:t>
      </w:r>
    </w:p>
    <w:p w:rsidR="00F63C73">
      <w:pPr>
        <w:shd w:val="clear" w:color="auto" w:fill="FFFFFF"/>
        <w:spacing w:line="360" w:lineRule="auto"/>
        <w:jc w:val="left"/>
        <w:textAlignment w:val="center"/>
      </w:pPr>
      <w:r>
        <w:t>B</w:t>
      </w:r>
      <w:r>
        <w:t>．化合物是由多种元素组成的，由多种元素组成的物质不一定是化合物</w:t>
      </w:r>
    </w:p>
    <w:p w:rsidR="00F63C73">
      <w:pPr>
        <w:shd w:val="clear" w:color="auto" w:fill="FFFFFF"/>
        <w:spacing w:line="360" w:lineRule="auto"/>
        <w:jc w:val="left"/>
        <w:textAlignment w:val="center"/>
      </w:pPr>
      <w:r>
        <w:t>C</w:t>
      </w:r>
      <w:r>
        <w:t>．</w:t>
      </w:r>
      <w:r>
        <w:t>MnO</w:t>
      </w:r>
      <w:r>
        <w:rPr>
          <w:vertAlign w:val="subscript"/>
        </w:rPr>
        <w:t>2</w:t>
      </w:r>
      <w:r>
        <w:t>可以加快过氧化氢的分解速率，所以可以做任何化学反应的催化剂</w:t>
      </w:r>
    </w:p>
    <w:p w:rsidR="00F63C73">
      <w:pPr>
        <w:shd w:val="clear" w:color="auto" w:fill="FFFFFF"/>
        <w:spacing w:line="360" w:lineRule="auto"/>
        <w:jc w:val="left"/>
        <w:textAlignment w:val="center"/>
      </w:pPr>
      <w:r>
        <w:t>D</w:t>
      </w:r>
      <w:r>
        <w:t>．碳酸钙能与稀盐酸反应放出二氧化碳，能与稀盐酸反应生成气体的一定是碳酸盐</w:t>
      </w:r>
    </w:p>
    <w:p w:rsidR="00F63C73">
      <w:pPr>
        <w:shd w:val="clear" w:color="auto" w:fill="FFFFFF"/>
        <w:spacing w:line="360" w:lineRule="auto"/>
        <w:jc w:val="left"/>
        <w:textAlignment w:val="center"/>
      </w:pPr>
      <w:r>
        <w:rPr>
          <w:b/>
          <w:sz w:val="24"/>
        </w:rPr>
        <w:t>二、多项选择题（本题共</w:t>
      </w:r>
      <w:r>
        <w:rPr>
          <w:b/>
          <w:sz w:val="24"/>
        </w:rPr>
        <w:t>5</w:t>
      </w:r>
      <w:r>
        <w:rPr>
          <w:b/>
          <w:sz w:val="24"/>
        </w:rPr>
        <w:t>小题，每小题</w:t>
      </w:r>
      <w:r>
        <w:rPr>
          <w:b/>
          <w:sz w:val="24"/>
        </w:rPr>
        <w:t>4</w:t>
      </w:r>
      <w:r>
        <w:rPr>
          <w:b/>
          <w:sz w:val="24"/>
        </w:rPr>
        <w:t>分，共</w:t>
      </w:r>
      <w:r>
        <w:rPr>
          <w:b/>
          <w:sz w:val="24"/>
        </w:rPr>
        <w:t>20</w:t>
      </w:r>
      <w:r>
        <w:rPr>
          <w:b/>
          <w:sz w:val="24"/>
        </w:rPr>
        <w:t>分。每小题给出的四个选项中，至少有两个选项符合题目要求，全部选对得</w:t>
      </w:r>
      <w:r>
        <w:rPr>
          <w:b/>
          <w:sz w:val="24"/>
        </w:rPr>
        <w:t>4</w:t>
      </w:r>
      <w:r>
        <w:rPr>
          <w:b/>
          <w:sz w:val="24"/>
        </w:rPr>
        <w:t>分，选对但不全的得</w:t>
      </w:r>
      <w:r>
        <w:rPr>
          <w:b/>
          <w:sz w:val="24"/>
        </w:rPr>
        <w:t>3</w:t>
      </w:r>
      <w:r>
        <w:rPr>
          <w:b/>
          <w:sz w:val="24"/>
        </w:rPr>
        <w:t>分，有选错的得</w:t>
      </w:r>
      <w:r>
        <w:rPr>
          <w:b/>
          <w:sz w:val="24"/>
        </w:rPr>
        <w:t>0</w:t>
      </w:r>
      <w:r>
        <w:rPr>
          <w:b/>
          <w:sz w:val="24"/>
        </w:rPr>
        <w:t>分。）</w:t>
      </w:r>
    </w:p>
    <w:p w:rsidR="00F63C73">
      <w:pPr>
        <w:shd w:val="clear" w:color="auto" w:fill="FFFFFF"/>
        <w:spacing w:line="360" w:lineRule="auto"/>
        <w:jc w:val="left"/>
        <w:textAlignment w:val="center"/>
        <w:sectPr>
          <w:footerReference w:type="even" r:id="rId9"/>
          <w:type w:val="nextPage"/>
          <w:pgSz w:w="11907" w:h="16839" w:code="9"/>
          <w:pgMar w:top="900" w:right="1997" w:bottom="900" w:left="1997" w:header="500" w:footer="500" w:gutter="0"/>
          <w:pgNumType w:start="3"/>
          <w:cols w:sep="1" w:space="425"/>
          <w:titlePg w:val="0"/>
          <w:docGrid w:type="lines" w:linePitch="312"/>
        </w:sectPr>
      </w:pPr>
      <w:r>
        <w:t>11</w:t>
      </w:r>
      <w:r>
        <w:t>．宏观辨识与微观探析是化学学科的重要核心素养。如图为某化学反应的微观模拟示意图。下列有关说法中，不正确的是</w:t>
      </w:r>
    </w:p>
    <w:p w:rsidR="00F63C73">
      <w:pPr>
        <w:shd w:val="clear" w:color="auto" w:fill="FFFFFF"/>
        <w:spacing w:line="360" w:lineRule="auto"/>
        <w:jc w:val="left"/>
        <w:textAlignment w:val="center"/>
      </w:pPr>
      <w:r>
        <w:rPr>
          <w:rFonts w:eastAsia="Times New Roman"/>
          <w:noProof/>
          <w:kern w:val="0"/>
          <w:sz w:val="24"/>
          <w:szCs w:val="24"/>
        </w:rPr>
        <w:drawing>
          <wp:inline distT="0" distB="0" distL="0" distR="0">
            <wp:extent cx="5238750" cy="1000125"/>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cstate="print"/>
                    <a:stretch>
                      <a:fillRect/>
                    </a:stretch>
                  </pic:blipFill>
                  <pic:spPr>
                    <a:xfrm>
                      <a:off x="0" y="0"/>
                      <a:ext cx="5238750" cy="1000125"/>
                    </a:xfrm>
                    <a:prstGeom prst="rect">
                      <a:avLst/>
                    </a:prstGeom>
                  </pic:spPr>
                </pic:pic>
              </a:graphicData>
            </a:graphic>
          </wp:inline>
        </w:drawing>
      </w:r>
    </w:p>
    <w:p w:rsidR="00F63C73">
      <w:pPr>
        <w:shd w:val="clear" w:color="auto" w:fill="FFFFFF"/>
        <w:spacing w:line="360" w:lineRule="auto"/>
        <w:jc w:val="left"/>
        <w:textAlignment w:val="center"/>
      </w:pPr>
      <w:r>
        <w:t>A</w:t>
      </w:r>
      <w:r>
        <w:t>．丁物质的化学式为</w:t>
      </w:r>
      <w:r>
        <w:t>H</w:t>
      </w:r>
      <w:r>
        <w:rPr>
          <w:vertAlign w:val="subscript"/>
        </w:rPr>
        <w:t>2</w:t>
      </w:r>
      <w:r>
        <w:t>O</w:t>
      </w:r>
    </w:p>
    <w:p w:rsidR="00F63C73">
      <w:pPr>
        <w:shd w:val="clear" w:color="auto" w:fill="FFFFFF"/>
        <w:spacing w:line="360" w:lineRule="auto"/>
        <w:jc w:val="left"/>
        <w:textAlignment w:val="center"/>
      </w:pPr>
      <w:r>
        <w:t>B</w:t>
      </w:r>
      <w:r>
        <w:t>．该反应前后氧元素的化合价没有改变</w:t>
      </w:r>
    </w:p>
    <w:p w:rsidR="00F63C73">
      <w:pPr>
        <w:shd w:val="clear" w:color="auto" w:fill="FFFFFF"/>
        <w:spacing w:line="360" w:lineRule="auto"/>
        <w:jc w:val="left"/>
        <w:textAlignment w:val="center"/>
      </w:pPr>
      <w:r>
        <w:t>C</w:t>
      </w:r>
      <w:r>
        <w:t>．丙、丁两种物质均为氧化物</w:t>
      </w:r>
    </w:p>
    <w:p w:rsidR="00F63C73">
      <w:pPr>
        <w:shd w:val="clear" w:color="auto" w:fill="FFFFFF"/>
        <w:spacing w:line="360" w:lineRule="auto"/>
        <w:jc w:val="left"/>
        <w:textAlignment w:val="center"/>
      </w:pPr>
      <w:r>
        <w:t>D</w:t>
      </w:r>
      <w:r>
        <w:t>．反应生成的丙和丁的质量比为</w:t>
      </w:r>
      <w:r>
        <w:t>2:1</w:t>
      </w:r>
    </w:p>
    <w:p w:rsidR="00F63C73">
      <w:pPr>
        <w:shd w:val="clear" w:color="auto" w:fill="FFFFFF"/>
        <w:spacing w:line="360" w:lineRule="auto"/>
        <w:jc w:val="left"/>
        <w:textAlignment w:val="center"/>
      </w:pPr>
      <w:r>
        <w:t>12</w:t>
      </w:r>
      <w:r>
        <w:t>．已知某无色溶液</w:t>
      </w:r>
      <w:r>
        <w:t>X</w:t>
      </w:r>
      <w:r>
        <w:t>是</w:t>
      </w:r>
      <w:r>
        <w:t>NaOH</w:t>
      </w:r>
      <w:r>
        <w:t>溶液和稀硫酸两者之一，又知甲、乙、丙三种试剂分别是</w:t>
      </w:r>
      <w:r>
        <w:t>BaCl</w:t>
      </w:r>
      <w:r>
        <w:rPr>
          <w:vertAlign w:val="subscript"/>
        </w:rPr>
        <w:t>2</w:t>
      </w:r>
      <w:r>
        <w:t>溶液、</w:t>
      </w:r>
      <w:r>
        <w:t>Na</w:t>
      </w:r>
      <w:r>
        <w:rPr>
          <w:vertAlign w:val="subscript"/>
        </w:rPr>
        <w:t>2</w:t>
      </w:r>
      <w:r>
        <w:t>CO</w:t>
      </w:r>
      <w:r>
        <w:rPr>
          <w:vertAlign w:val="subscript"/>
        </w:rPr>
        <w:t>3</w:t>
      </w:r>
      <w:r>
        <w:t>溶液、</w:t>
      </w:r>
      <w:r>
        <w:t>CuSO</w:t>
      </w:r>
      <w:r>
        <w:rPr>
          <w:vertAlign w:val="subscript"/>
        </w:rPr>
        <w:t>4</w:t>
      </w:r>
      <w:r>
        <w:t>溶液三种溶液中的各一种。</w:t>
      </w:r>
      <w:r>
        <w:t>取三等份无色溶液</w:t>
      </w:r>
      <w:r>
        <w:t>X</w:t>
      </w:r>
      <w:r>
        <w:t>，分别向其中加入适量的甲、乙、丙三种试剂，产生的现象如下表所示。则依据实验现象做出的下列推断中，合理的是</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80"/>
        <w:gridCol w:w="1290"/>
        <w:gridCol w:w="1290"/>
        <w:gridCol w:w="108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加入试剂</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乙</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丙</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实验现象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有气泡冒出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无明显现象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产生沉淀</w:t>
            </w:r>
          </w:p>
        </w:tc>
      </w:tr>
    </w:tbl>
    <w:p w:rsidR="00F63C73">
      <w:pPr>
        <w:shd w:val="clear" w:color="auto" w:fill="FFFFFF"/>
        <w:spacing w:line="360" w:lineRule="auto"/>
        <w:jc w:val="left"/>
        <w:textAlignment w:val="center"/>
      </w:pPr>
      <w:r>
        <w:t>A</w:t>
      </w:r>
      <w:r>
        <w:t>．上表中沉淀是</w:t>
      </w:r>
      <w:r>
        <w:t>BaSO</w:t>
      </w:r>
      <w:r>
        <w:rPr>
          <w:vertAlign w:val="subscript"/>
        </w:rPr>
        <w:t>4</w:t>
      </w:r>
    </w:p>
    <w:p w:rsidR="00F63C73">
      <w:pPr>
        <w:shd w:val="clear" w:color="auto" w:fill="FFFFFF"/>
        <w:spacing w:line="360" w:lineRule="auto"/>
        <w:jc w:val="left"/>
        <w:textAlignment w:val="center"/>
      </w:pPr>
      <w:r>
        <w:t>B</w:t>
      </w:r>
      <w:r>
        <w:t>．乙一定是</w:t>
      </w:r>
      <w:r>
        <w:t>CuSO</w:t>
      </w:r>
      <w:r>
        <w:rPr>
          <w:vertAlign w:val="subscript"/>
        </w:rPr>
        <w:t>4</w:t>
      </w:r>
      <w:r>
        <w:t>溶液</w:t>
      </w:r>
    </w:p>
    <w:p w:rsidR="00F63C73">
      <w:pPr>
        <w:shd w:val="clear" w:color="auto" w:fill="FFFFFF"/>
        <w:spacing w:line="360" w:lineRule="auto"/>
        <w:jc w:val="left"/>
        <w:textAlignment w:val="center"/>
      </w:pPr>
      <w:r>
        <w:t>C</w:t>
      </w:r>
      <w:r>
        <w:t>．丙一定是</w:t>
      </w:r>
      <w:r>
        <w:t>BaCl</w:t>
      </w:r>
      <w:r>
        <w:rPr>
          <w:vertAlign w:val="subscript"/>
        </w:rPr>
        <w:t>2</w:t>
      </w:r>
      <w:r>
        <w:t>溶液</w:t>
      </w:r>
    </w:p>
    <w:p w:rsidR="00F63C73">
      <w:pPr>
        <w:shd w:val="clear" w:color="auto" w:fill="FFFFFF"/>
        <w:spacing w:line="360" w:lineRule="auto"/>
        <w:jc w:val="left"/>
        <w:textAlignment w:val="center"/>
      </w:pPr>
      <w:r>
        <w:t>D</w:t>
      </w:r>
      <w:r>
        <w:t>．溶液</w:t>
      </w:r>
      <w:r>
        <w:t>X</w:t>
      </w:r>
      <w:r>
        <w:t>一定是</w:t>
      </w:r>
      <w:r>
        <w:t>NaOH</w:t>
      </w:r>
      <w:r>
        <w:t>溶液</w:t>
      </w:r>
    </w:p>
    <w:p w:rsidR="00F63C73">
      <w:pPr>
        <w:shd w:val="clear" w:color="auto" w:fill="FFFFFF"/>
        <w:spacing w:line="360" w:lineRule="auto"/>
        <w:jc w:val="left"/>
        <w:textAlignment w:val="center"/>
      </w:pPr>
      <w:r>
        <w:t>13</w:t>
      </w:r>
      <w:r>
        <w:t>．下列除去杂质的方法中，</w:t>
      </w:r>
      <w:r>
        <w:t xml:space="preserve"> </w:t>
      </w:r>
      <w:r>
        <w:t>正确的是</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2078"/>
        <w:gridCol w:w="317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物质</w:t>
            </w:r>
            <w:r>
              <w:t>(</w:t>
            </w:r>
            <w:r>
              <w:t>括号内为杂质</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除去杂质的方法</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NaOH</w:t>
            </w:r>
            <w:r>
              <w:t>溶液</w:t>
            </w:r>
            <w:r>
              <w:t>(Na</w:t>
            </w:r>
            <w:r>
              <w:rPr>
                <w:vertAlign w:val="subscript"/>
              </w:rPr>
              <w:t>2</w:t>
            </w:r>
            <w:r>
              <w:t>CO</w:t>
            </w:r>
            <w:r>
              <w:rPr>
                <w:vertAlign w:val="subscript"/>
              </w:rPr>
              <w:t>3</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加入适量的</w:t>
            </w:r>
            <w:r>
              <w:t>Ca(OH)</w:t>
            </w:r>
            <w:r>
              <w:rPr>
                <w:vertAlign w:val="subscript"/>
              </w:rPr>
              <w:t>2</w:t>
            </w:r>
            <w:r>
              <w:t>溶液、过滤</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CaO(CaCO</w:t>
            </w:r>
            <w:r>
              <w:rPr>
                <w:vertAlign w:val="subscript"/>
              </w:rPr>
              <w:t>3</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加水溶解、过滤</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O</w:t>
            </w:r>
            <w:r>
              <w:rPr>
                <w:vertAlign w:val="subscript"/>
              </w:rPr>
              <w:t>2</w:t>
            </w:r>
            <w:r>
              <w:t>(CO</w:t>
            </w:r>
            <w:r>
              <w:rPr>
                <w:vertAlign w:val="subscript"/>
              </w:rPr>
              <w:t>2</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通过足量的</w:t>
            </w:r>
            <w:r>
              <w:t xml:space="preserve">NaOH </w:t>
            </w:r>
            <w:r>
              <w:t>溶液、干燥</w:t>
            </w:r>
          </w:p>
        </w:tc>
      </w:tr>
      <w:tr>
        <w:tblPrEx>
          <w:tblW w:w="0" w:type="auto"/>
          <w:tblCellMar>
            <w:top w:w="120" w:type="dxa"/>
            <w:left w:w="120" w:type="dxa"/>
            <w:bottom w:w="120" w:type="dxa"/>
            <w:right w:w="120" w:type="dxa"/>
          </w:tblCellMar>
          <w:tblLook w:val="04A0"/>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FeSO</w:t>
            </w:r>
            <w:r>
              <w:rPr>
                <w:vertAlign w:val="subscript"/>
              </w:rPr>
              <w:t>4</w:t>
            </w:r>
            <w:r>
              <w:t>溶液</w:t>
            </w:r>
            <w:r>
              <w:t>(H</w:t>
            </w:r>
            <w:r>
              <w:rPr>
                <w:vertAlign w:val="subscript"/>
              </w:rPr>
              <w:t>2</w:t>
            </w:r>
            <w:r>
              <w:t>SO</w:t>
            </w:r>
            <w:r>
              <w:rPr>
                <w:vertAlign w:val="subscript"/>
              </w:rPr>
              <w:t>4</w:t>
            </w:r>
            <w: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F63C73">
            <w:pPr>
              <w:shd w:val="clear" w:color="auto" w:fill="FFFFFF"/>
              <w:spacing w:line="360" w:lineRule="auto"/>
              <w:jc w:val="left"/>
              <w:textAlignment w:val="center"/>
            </w:pPr>
            <w:r>
              <w:t>加入过量</w:t>
            </w:r>
            <w:r>
              <w:t>Fe</w:t>
            </w:r>
            <w:r>
              <w:t>粉、过滤</w:t>
            </w:r>
          </w:p>
        </w:tc>
      </w:tr>
    </w:tbl>
    <w:p w:rsidR="00F63C73">
      <w:pPr>
        <w:shd w:val="clear" w:color="auto" w:fill="FFFFFF"/>
        <w:tabs>
          <w:tab w:val="left" w:pos="2078"/>
          <w:tab w:val="left" w:pos="4156"/>
          <w:tab w:val="left" w:pos="6234"/>
        </w:tabs>
        <w:spacing w:line="360" w:lineRule="auto"/>
        <w:jc w:val="left"/>
        <w:textAlignment w:val="center"/>
      </w:pPr>
      <w:r>
        <w:t>A</w:t>
      </w:r>
      <w:r>
        <w:t>．</w:t>
      </w:r>
      <w:r>
        <w:t>A</w:t>
      </w:r>
      <w:r>
        <w:tab/>
        <w:t>B</w:t>
      </w:r>
      <w:r>
        <w:t>．</w:t>
      </w:r>
      <w:r>
        <w:t>B</w:t>
      </w:r>
      <w:r>
        <w:tab/>
        <w:t>C</w:t>
      </w:r>
      <w:r>
        <w:t>．</w:t>
      </w:r>
      <w:r>
        <w:t>C</w:t>
      </w:r>
      <w:r>
        <w:tab/>
        <w:t>D</w:t>
      </w:r>
      <w:r>
        <w:t>．</w:t>
      </w:r>
      <w:r>
        <w:t>D</w:t>
      </w:r>
    </w:p>
    <w:p w:rsidR="00F63C73">
      <w:pPr>
        <w:shd w:val="clear" w:color="auto" w:fill="FFFFFF"/>
        <w:spacing w:line="360" w:lineRule="auto"/>
        <w:jc w:val="left"/>
        <w:textAlignment w:val="center"/>
        <w:sectPr>
          <w:footerReference w:type="even" r:id="rId11"/>
          <w:type w:val="nextPage"/>
          <w:pgSz w:w="11907" w:h="16839" w:code="9"/>
          <w:pgMar w:top="900" w:right="1997" w:bottom="900" w:left="1997" w:header="500" w:footer="500" w:gutter="0"/>
          <w:pgNumType w:start="4"/>
          <w:cols w:sep="1" w:space="425"/>
          <w:titlePg w:val="0"/>
          <w:docGrid w:type="lines" w:linePitch="312"/>
        </w:sectPr>
      </w:pPr>
      <w:r>
        <w:t>14</w:t>
      </w:r>
      <w:r>
        <w:t>．向某稀盐酸中逐渐加入试剂</w:t>
      </w:r>
      <w:r>
        <w:t>X</w:t>
      </w:r>
      <w:r>
        <w:t>后溶液的</w:t>
      </w:r>
      <w:r>
        <w:t>pH</w:t>
      </w:r>
      <w:r>
        <w:t>变化如图。试剂</w:t>
      </w:r>
      <w:r>
        <w:t>X</w:t>
      </w:r>
      <w:r>
        <w:t>可能是下列物质中的</w:t>
      </w:r>
    </w:p>
    <w:p w:rsidR="00F63C73">
      <w:pPr>
        <w:shd w:val="clear" w:color="auto" w:fill="FFFFFF"/>
        <w:spacing w:line="360" w:lineRule="auto"/>
        <w:jc w:val="left"/>
        <w:textAlignment w:val="center"/>
      </w:pPr>
      <w:r>
        <w:rPr>
          <w:rFonts w:eastAsia="Times New Roman"/>
          <w:noProof/>
          <w:kern w:val="0"/>
          <w:sz w:val="24"/>
          <w:szCs w:val="24"/>
        </w:rPr>
        <w:drawing>
          <wp:inline distT="0" distB="0" distL="0" distR="0">
            <wp:extent cx="1209675" cy="1162050"/>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cstate="print"/>
                    <a:stretch>
                      <a:fillRect/>
                    </a:stretch>
                  </pic:blipFill>
                  <pic:spPr>
                    <a:xfrm>
                      <a:off x="0" y="0"/>
                      <a:ext cx="1209675" cy="1162050"/>
                    </a:xfrm>
                    <a:prstGeom prst="rect">
                      <a:avLst/>
                    </a:prstGeom>
                  </pic:spPr>
                </pic:pic>
              </a:graphicData>
            </a:graphic>
          </wp:inline>
        </w:drawing>
      </w:r>
    </w:p>
    <w:p w:rsidR="00F63C73">
      <w:pPr>
        <w:shd w:val="clear" w:color="auto" w:fill="FFFFFF"/>
        <w:tabs>
          <w:tab w:val="left" w:pos="2078"/>
          <w:tab w:val="left" w:pos="4156"/>
          <w:tab w:val="left" w:pos="6234"/>
        </w:tabs>
        <w:spacing w:line="360" w:lineRule="auto"/>
        <w:jc w:val="left"/>
        <w:textAlignment w:val="center"/>
      </w:pPr>
      <w:r>
        <w:t>A</w:t>
      </w:r>
      <w:r>
        <w:t>．</w:t>
      </w:r>
      <w:r>
        <w:t>Ca(OH)</w:t>
      </w:r>
      <w:r>
        <w:rPr>
          <w:vertAlign w:val="subscript"/>
        </w:rPr>
        <w:t>2</w:t>
      </w:r>
      <w:r>
        <w:tab/>
        <w:t>B</w:t>
      </w:r>
      <w:r>
        <w:t>．</w:t>
      </w:r>
      <w:r>
        <w:t>H</w:t>
      </w:r>
      <w:r>
        <w:rPr>
          <w:vertAlign w:val="subscript"/>
        </w:rPr>
        <w:t>2</w:t>
      </w:r>
      <w:r>
        <w:t>SO</w:t>
      </w:r>
      <w:r>
        <w:rPr>
          <w:vertAlign w:val="subscript"/>
        </w:rPr>
        <w:t>4</w:t>
      </w:r>
      <w:r>
        <w:tab/>
        <w:t>C</w:t>
      </w:r>
      <w:r>
        <w:t>．</w:t>
      </w:r>
      <w:r>
        <w:t>NaOH</w:t>
      </w:r>
      <w:r>
        <w:tab/>
        <w:t>D</w:t>
      </w:r>
      <w:r>
        <w:t>．</w:t>
      </w:r>
      <w:r>
        <w:t>Na</w:t>
      </w:r>
      <w:r>
        <w:rPr>
          <w:vertAlign w:val="subscript"/>
        </w:rPr>
        <w:t>2</w:t>
      </w:r>
      <w:r>
        <w:t>CO</w:t>
      </w:r>
      <w:r>
        <w:rPr>
          <w:vertAlign w:val="subscript"/>
        </w:rPr>
        <w:t>3</w:t>
      </w:r>
    </w:p>
    <w:p w:rsidR="00F63C73">
      <w:pPr>
        <w:shd w:val="clear" w:color="auto" w:fill="FFFFFF"/>
        <w:spacing w:line="360" w:lineRule="auto"/>
        <w:jc w:val="left"/>
        <w:textAlignment w:val="center"/>
      </w:pPr>
      <w:r>
        <w:t>15</w:t>
      </w:r>
      <w:r>
        <w:t>．向</w:t>
      </w:r>
      <w:r>
        <w:t>Mg</w:t>
      </w:r>
      <w:r>
        <w:t>与</w:t>
      </w:r>
      <w:r>
        <w:t>MgCO</w:t>
      </w:r>
      <w:r>
        <w:rPr>
          <w:vertAlign w:val="subscript"/>
        </w:rPr>
        <w:t>3</w:t>
      </w:r>
      <w:r>
        <w:t>的混合粉末中加入</w:t>
      </w:r>
      <w:r>
        <w:t>200g9.8%</w:t>
      </w:r>
      <w:r>
        <w:t>的</w:t>
      </w:r>
      <w:r>
        <w:t>H</w:t>
      </w:r>
      <w:r>
        <w:rPr>
          <w:vertAlign w:val="subscript"/>
        </w:rPr>
        <w:t>2</w:t>
      </w:r>
      <w:r>
        <w:t>SO</w:t>
      </w:r>
      <w:r>
        <w:rPr>
          <w:vertAlign w:val="subscript"/>
        </w:rPr>
        <w:t>4</w:t>
      </w:r>
      <w:r>
        <w:t>溶液，恰好完全反应后得到不饱和溶液甲和气体乙。将生成的气体乙通入足量</w:t>
      </w:r>
      <w:r>
        <w:t>NaOH</w:t>
      </w:r>
      <w:r>
        <w:t>溶液，溶液质量增加</w:t>
      </w:r>
      <w:r>
        <w:t>4.4g</w:t>
      </w:r>
      <w:r>
        <w:t>。以下说法正确的是</w:t>
      </w:r>
    </w:p>
    <w:p w:rsidR="00F63C73">
      <w:pPr>
        <w:shd w:val="clear" w:color="auto" w:fill="FFFFFF"/>
        <w:spacing w:line="360" w:lineRule="auto"/>
        <w:jc w:val="left"/>
        <w:textAlignment w:val="center"/>
      </w:pPr>
      <w:r>
        <w:t>A</w:t>
      </w:r>
      <w:r>
        <w:t>．生成氢气的质量为</w:t>
      </w:r>
      <w:r>
        <w:t>0.2g</w:t>
      </w:r>
    </w:p>
    <w:p w:rsidR="00F63C73">
      <w:pPr>
        <w:shd w:val="clear" w:color="auto" w:fill="FFFFFF"/>
        <w:spacing w:line="360" w:lineRule="auto"/>
        <w:jc w:val="left"/>
        <w:textAlignment w:val="center"/>
      </w:pPr>
      <w:r>
        <w:t>B</w:t>
      </w:r>
      <w:r>
        <w:t>．溶液甲中溶质的质量为</w:t>
      </w:r>
      <w:r>
        <w:t>12g</w:t>
      </w:r>
    </w:p>
    <w:p w:rsidR="00F63C73">
      <w:pPr>
        <w:shd w:val="clear" w:color="auto" w:fill="FFFFFF"/>
        <w:spacing w:line="360" w:lineRule="auto"/>
        <w:jc w:val="left"/>
        <w:textAlignment w:val="center"/>
      </w:pPr>
      <w:r>
        <w:t>C</w:t>
      </w:r>
      <w:r>
        <w:t>．原固体粉末的质量为</w:t>
      </w:r>
      <w:r>
        <w:t>10.8g</w:t>
      </w:r>
    </w:p>
    <w:p w:rsidR="00F63C73">
      <w:pPr>
        <w:shd w:val="clear" w:color="auto" w:fill="FFFFFF"/>
        <w:spacing w:line="360" w:lineRule="auto"/>
        <w:jc w:val="left"/>
        <w:textAlignment w:val="center"/>
      </w:pPr>
      <w:r>
        <w:t>D</w:t>
      </w:r>
      <w:r>
        <w:t>．与</w:t>
      </w:r>
      <w:r>
        <w:t>Mg</w:t>
      </w:r>
      <w:r>
        <w:t>粉反应的</w:t>
      </w:r>
      <w:r>
        <w:t>H</w:t>
      </w:r>
      <w:r>
        <w:rPr>
          <w:vertAlign w:val="subscript"/>
        </w:rPr>
        <w:t>2</w:t>
      </w:r>
      <w:r>
        <w:t>SO</w:t>
      </w:r>
      <w:r>
        <w:rPr>
          <w:vertAlign w:val="subscript"/>
        </w:rPr>
        <w:t>4</w:t>
      </w:r>
      <w:r>
        <w:t>溶液的质量为</w:t>
      </w:r>
      <w:r>
        <w:t>100g</w:t>
      </w:r>
    </w:p>
    <w:p w:rsidR="00F63C73">
      <w:pPr>
        <w:shd w:val="clear" w:color="auto" w:fill="FFFFFF"/>
        <w:spacing w:line="360" w:lineRule="auto"/>
        <w:jc w:val="center"/>
        <w:textAlignment w:val="center"/>
      </w:pPr>
      <w:r>
        <w:rPr>
          <w:b/>
          <w:sz w:val="24"/>
        </w:rPr>
        <w:t>第</w:t>
      </w:r>
      <w:r>
        <w:rPr>
          <w:b/>
          <w:sz w:val="24"/>
        </w:rPr>
        <w:t>Ⅱ</w:t>
      </w:r>
      <w:r>
        <w:rPr>
          <w:b/>
          <w:sz w:val="24"/>
        </w:rPr>
        <w:t>卷（非选择题</w:t>
      </w:r>
      <w:r>
        <w:rPr>
          <w:b/>
          <w:sz w:val="24"/>
        </w:rPr>
        <w:t xml:space="preserve">  </w:t>
      </w:r>
      <w:r>
        <w:rPr>
          <w:b/>
          <w:sz w:val="24"/>
        </w:rPr>
        <w:t>共</w:t>
      </w:r>
      <w:r>
        <w:rPr>
          <w:b/>
          <w:sz w:val="24"/>
        </w:rPr>
        <w:t>60</w:t>
      </w:r>
      <w:r>
        <w:rPr>
          <w:b/>
          <w:sz w:val="24"/>
        </w:rPr>
        <w:t>分）</w:t>
      </w:r>
    </w:p>
    <w:p w:rsidR="00F63C73">
      <w:pPr>
        <w:shd w:val="clear" w:color="auto" w:fill="FFFFFF"/>
        <w:spacing w:line="360" w:lineRule="auto"/>
        <w:jc w:val="left"/>
        <w:textAlignment w:val="center"/>
      </w:pPr>
      <w:r>
        <w:rPr>
          <w:b/>
          <w:sz w:val="24"/>
        </w:rPr>
        <w:t>三、非选择题（本题包括</w:t>
      </w:r>
      <w:r>
        <w:rPr>
          <w:b/>
          <w:sz w:val="24"/>
        </w:rPr>
        <w:t>5</w:t>
      </w:r>
      <w:r>
        <w:rPr>
          <w:b/>
          <w:sz w:val="24"/>
        </w:rPr>
        <w:t>小题，共</w:t>
      </w:r>
      <w:r>
        <w:rPr>
          <w:b/>
          <w:sz w:val="24"/>
        </w:rPr>
        <w:t>60</w:t>
      </w:r>
      <w:r>
        <w:rPr>
          <w:b/>
          <w:sz w:val="24"/>
        </w:rPr>
        <w:t>分）</w:t>
      </w:r>
    </w:p>
    <w:p w:rsidR="00F63C73">
      <w:pPr>
        <w:shd w:val="clear" w:color="auto" w:fill="FFFFFF"/>
        <w:spacing w:line="360" w:lineRule="auto"/>
        <w:jc w:val="left"/>
        <w:textAlignment w:val="center"/>
      </w:pPr>
      <w:r>
        <w:t>16</w:t>
      </w:r>
      <w:r>
        <w:t>．按要求从氧气、盐酸、氯化钠、二氧化硫中选取合适的物质，将其化学式写在下列横线上。</w:t>
      </w:r>
    </w:p>
    <w:p w:rsidR="00F63C73">
      <w:pPr>
        <w:shd w:val="clear" w:color="auto" w:fill="FFFFFF"/>
        <w:spacing w:line="360" w:lineRule="auto"/>
        <w:jc w:val="left"/>
        <w:textAlignment w:val="center"/>
      </w:pPr>
      <w:r>
        <w:t>(1)</w:t>
      </w:r>
      <w:r>
        <w:t>一种支持燃烧的气体</w:t>
      </w:r>
      <w:r>
        <w:rPr>
          <w:rFonts w:eastAsia="Times New Roman"/>
          <w:u w:val="single"/>
        </w:rPr>
        <w:t xml:space="preserve">        </w:t>
      </w:r>
      <w:r>
        <w:t>。</w:t>
      </w:r>
    </w:p>
    <w:p w:rsidR="00F63C73">
      <w:pPr>
        <w:shd w:val="clear" w:color="auto" w:fill="FFFFFF"/>
        <w:spacing w:line="360" w:lineRule="auto"/>
        <w:jc w:val="left"/>
        <w:textAlignment w:val="center"/>
      </w:pPr>
      <w:r>
        <w:t>(2)</w:t>
      </w:r>
      <w:r>
        <w:t>一种易形成酸雨的氧化物</w:t>
      </w:r>
      <w:r>
        <w:rPr>
          <w:rFonts w:eastAsia="Times New Roman"/>
          <w:u w:val="single"/>
        </w:rPr>
        <w:t xml:space="preserve">        </w:t>
      </w:r>
      <w:r>
        <w:t>。</w:t>
      </w:r>
    </w:p>
    <w:p w:rsidR="00F63C73">
      <w:pPr>
        <w:shd w:val="clear" w:color="auto" w:fill="FFFFFF"/>
        <w:spacing w:line="360" w:lineRule="auto"/>
        <w:jc w:val="left"/>
        <w:textAlignment w:val="center"/>
      </w:pPr>
      <w:r>
        <w:t>(3)</w:t>
      </w:r>
      <w:r>
        <w:t>一种做调味品的盐</w:t>
      </w:r>
      <w:r>
        <w:rPr>
          <w:rFonts w:eastAsia="Times New Roman"/>
          <w:u w:val="single"/>
        </w:rPr>
        <w:t xml:space="preserve">        </w:t>
      </w:r>
      <w:r>
        <w:t>。</w:t>
      </w:r>
    </w:p>
    <w:p w:rsidR="00F63C73">
      <w:pPr>
        <w:shd w:val="clear" w:color="auto" w:fill="FFFFFF"/>
        <w:spacing w:line="360" w:lineRule="auto"/>
        <w:jc w:val="left"/>
        <w:textAlignment w:val="center"/>
      </w:pPr>
      <w:r>
        <w:t>(4)</w:t>
      </w:r>
      <w:r>
        <w:t>一种易挥发的酸</w:t>
      </w:r>
      <w:r>
        <w:rPr>
          <w:rFonts w:eastAsia="Times New Roman"/>
          <w:u w:val="single"/>
        </w:rPr>
        <w:t xml:space="preserve">        </w:t>
      </w:r>
      <w:r>
        <w:t>。</w:t>
      </w:r>
    </w:p>
    <w:p w:rsidR="00F63C73">
      <w:pPr>
        <w:shd w:val="clear" w:color="auto" w:fill="FFFFFF"/>
        <w:spacing w:line="360" w:lineRule="auto"/>
        <w:jc w:val="left"/>
        <w:textAlignment w:val="center"/>
      </w:pPr>
      <w:r>
        <w:t>17</w:t>
      </w:r>
      <w:r>
        <w:t>．生态问题是个全球问题。作为世界上最大的发展中国家，我们要为全球生态问题的解决作出中国特有的贡献。</w:t>
      </w:r>
    </w:p>
    <w:p w:rsidR="00F63C73">
      <w:pPr>
        <w:shd w:val="clear" w:color="auto" w:fill="FFFFFF"/>
        <w:spacing w:line="360" w:lineRule="auto"/>
        <w:jc w:val="left"/>
        <w:textAlignment w:val="center"/>
      </w:pPr>
      <w:r>
        <w:t>(1)</w:t>
      </w:r>
      <w:r>
        <w:t>根据我国环保部颁布的《环境空气质量标准》，下列项目不属于监测范围的是</w:t>
      </w:r>
      <w:r>
        <w:rPr>
          <w:u w:val="single"/>
        </w:rPr>
        <w:t xml:space="preserve"> </w:t>
      </w:r>
      <w:r>
        <w:t>。</w:t>
      </w:r>
    </w:p>
    <w:p w:rsidR="00F63C73">
      <w:pPr>
        <w:shd w:val="clear" w:color="auto" w:fill="FFFFFF"/>
        <w:spacing w:line="360" w:lineRule="auto"/>
        <w:jc w:val="left"/>
        <w:textAlignment w:val="center"/>
      </w:pPr>
      <w:r>
        <w:t>A</w:t>
      </w:r>
      <w:r>
        <w:t>．二氧化碳（</w:t>
      </w:r>
      <w:r>
        <w:t>CO</w:t>
      </w:r>
      <w:r>
        <w:rPr>
          <w:vertAlign w:val="subscript"/>
        </w:rPr>
        <w:t>2</w:t>
      </w:r>
      <w:r>
        <w:t>）</w:t>
      </w:r>
    </w:p>
    <w:p w:rsidR="00F63C73">
      <w:pPr>
        <w:shd w:val="clear" w:color="auto" w:fill="FFFFFF"/>
        <w:spacing w:line="360" w:lineRule="auto"/>
        <w:jc w:val="left"/>
        <w:textAlignment w:val="center"/>
      </w:pPr>
      <w:r>
        <w:t>B</w:t>
      </w:r>
      <w:r>
        <w:t>．二氧化硫（</w:t>
      </w:r>
      <w:r>
        <w:t>SO</w:t>
      </w:r>
      <w:r>
        <w:rPr>
          <w:vertAlign w:val="subscript"/>
        </w:rPr>
        <w:t>2</w:t>
      </w:r>
      <w:r>
        <w:t>）</w:t>
      </w:r>
    </w:p>
    <w:p w:rsidR="00F63C73">
      <w:pPr>
        <w:shd w:val="clear" w:color="auto" w:fill="FFFFFF"/>
        <w:spacing w:line="360" w:lineRule="auto"/>
        <w:jc w:val="left"/>
        <w:textAlignment w:val="center"/>
      </w:pPr>
      <w:r>
        <w:t>C</w:t>
      </w:r>
      <w:r>
        <w:t>．二氧化氮（</w:t>
      </w:r>
      <w:r>
        <w:t>NO</w:t>
      </w:r>
      <w:r>
        <w:rPr>
          <w:vertAlign w:val="subscript"/>
        </w:rPr>
        <w:t>2</w:t>
      </w:r>
      <w:r>
        <w:t>）</w:t>
      </w:r>
    </w:p>
    <w:p w:rsidR="00F63C73">
      <w:pPr>
        <w:shd w:val="clear" w:color="auto" w:fill="FFFFFF"/>
        <w:spacing w:line="360" w:lineRule="auto"/>
        <w:jc w:val="left"/>
        <w:textAlignment w:val="center"/>
      </w:pPr>
      <w:r>
        <w:t>D</w:t>
      </w:r>
      <w:r>
        <w:t>．</w:t>
      </w:r>
      <w:r>
        <w:t>PM</w:t>
      </w:r>
      <w:r>
        <w:rPr>
          <w:vertAlign w:val="subscript"/>
        </w:rPr>
        <w:t>2.5</w:t>
      </w:r>
    </w:p>
    <w:p w:rsidR="00F63C73">
      <w:pPr>
        <w:shd w:val="clear" w:color="auto" w:fill="FFFFFF"/>
        <w:spacing w:line="360" w:lineRule="auto"/>
        <w:jc w:val="left"/>
        <w:textAlignment w:val="center"/>
      </w:pPr>
      <w:r>
        <w:t>(2)</w:t>
      </w:r>
      <w:r>
        <w:t>臭氧（</w:t>
      </w:r>
      <w:r>
        <w:t>O</w:t>
      </w:r>
      <w:r>
        <w:rPr>
          <w:vertAlign w:val="subscript"/>
        </w:rPr>
        <w:t>3</w:t>
      </w:r>
      <w:r>
        <w:t>）主要分布在距地面</w:t>
      </w:r>
      <w:r>
        <w:t>10-50km</w:t>
      </w:r>
      <w:r>
        <w:t>的高空，它能吸收大部分紫外线，保护地球生物。下列有关臭氧说法正确的是</w:t>
      </w:r>
      <w:r>
        <w:rPr>
          <w:u w:val="single"/>
        </w:rPr>
        <w:t xml:space="preserve"> </w:t>
      </w:r>
      <w:r>
        <w:t>。</w:t>
      </w:r>
    </w:p>
    <w:p w:rsidR="00F63C73">
      <w:pPr>
        <w:shd w:val="clear" w:color="auto" w:fill="FFFFFF"/>
        <w:spacing w:line="360" w:lineRule="auto"/>
        <w:jc w:val="left"/>
        <w:textAlignment w:val="center"/>
      </w:pPr>
      <w:r>
        <w:t>A</w:t>
      </w:r>
      <w:r>
        <w:t>．臭氧是一种混合物</w:t>
      </w:r>
    </w:p>
    <w:p w:rsidR="00F63C73">
      <w:pPr>
        <w:shd w:val="clear" w:color="auto" w:fill="FFFFFF"/>
        <w:spacing w:line="360" w:lineRule="auto"/>
        <w:jc w:val="left"/>
        <w:textAlignment w:val="center"/>
      </w:pPr>
      <w:r>
        <w:t>B</w:t>
      </w:r>
      <w:r>
        <w:t>．臭氧在大气中的含量越大越好</w:t>
      </w:r>
    </w:p>
    <w:p w:rsidR="00F63C73">
      <w:pPr>
        <w:shd w:val="clear" w:color="auto" w:fill="FFFFFF"/>
        <w:spacing w:line="360" w:lineRule="auto"/>
        <w:jc w:val="left"/>
        <w:textAlignment w:val="center"/>
        <w:sectPr>
          <w:footerReference w:type="even" r:id="rId13"/>
          <w:type w:val="nextPage"/>
          <w:pgSz w:w="11907" w:h="16839" w:code="9"/>
          <w:pgMar w:top="900" w:right="1997" w:bottom="900" w:left="1997" w:header="500" w:footer="500" w:gutter="0"/>
          <w:pgNumType w:start="5"/>
          <w:cols w:sep="1" w:space="425"/>
          <w:titlePg w:val="0"/>
          <w:docGrid w:type="lines" w:linePitch="312"/>
        </w:sectPr>
      </w:pPr>
      <w:r>
        <w:t>C</w:t>
      </w:r>
      <w:r>
        <w:t>．臭氧在一定条件下能转化为氧气</w:t>
      </w:r>
    </w:p>
    <w:p w:rsidR="00F63C73">
      <w:pPr>
        <w:shd w:val="clear" w:color="auto" w:fill="FFFFFF"/>
        <w:spacing w:line="360" w:lineRule="auto"/>
        <w:jc w:val="left"/>
        <w:textAlignment w:val="center"/>
      </w:pPr>
      <w:r>
        <w:t>D</w:t>
      </w:r>
      <w:r>
        <w:t>．臭氧和氧气的化学性质相同</w:t>
      </w:r>
    </w:p>
    <w:p w:rsidR="00F63C73">
      <w:pPr>
        <w:shd w:val="clear" w:color="auto" w:fill="FFFFFF"/>
        <w:spacing w:line="360" w:lineRule="auto"/>
        <w:jc w:val="left"/>
        <w:textAlignment w:val="center"/>
      </w:pPr>
      <w:r>
        <w:t>(3)</w:t>
      </w:r>
      <w:r>
        <w:t>能源利用和环境保护是人类共同关注的问题。</w:t>
      </w:r>
    </w:p>
    <w:p w:rsidR="00F63C73">
      <w:pPr>
        <w:shd w:val="clear" w:color="auto" w:fill="FFFFFF"/>
        <w:spacing w:line="360" w:lineRule="auto"/>
        <w:jc w:val="left"/>
        <w:textAlignment w:val="center"/>
      </w:pPr>
      <w:r>
        <w:t>①</w:t>
      </w:r>
      <w:r>
        <w:t>化石燃料主要包括煤、石油和</w:t>
      </w:r>
      <w:r>
        <w:t xml:space="preserve"> </w:t>
      </w:r>
      <w:r>
        <w:rPr>
          <w:rFonts w:eastAsia="Times New Roman"/>
          <w:u w:val="single"/>
        </w:rPr>
        <w:t xml:space="preserve">      </w:t>
      </w:r>
      <w:r>
        <w:t>；</w:t>
      </w:r>
    </w:p>
    <w:p w:rsidR="00F63C73">
      <w:pPr>
        <w:shd w:val="clear" w:color="auto" w:fill="FFFFFF"/>
        <w:spacing w:line="360" w:lineRule="auto"/>
        <w:jc w:val="left"/>
        <w:textAlignment w:val="center"/>
      </w:pPr>
      <w:r>
        <w:t>②</w:t>
      </w:r>
      <w:r>
        <w:t>燃烧发电时，将煤块粉碎成煤粉，目的是</w:t>
      </w:r>
      <w:r>
        <w:rPr>
          <w:rFonts w:eastAsia="Times New Roman"/>
          <w:u w:val="single"/>
        </w:rPr>
        <w:t xml:space="preserve">      </w:t>
      </w:r>
      <w:r>
        <w:t>，使燃料充分燃烧；近年我国科学家合成了一种新型催化剂，可将二氧化碳和氢气转化为清洁的液体燃料甲醇（</w:t>
      </w:r>
      <w:r>
        <w:t>CH</w:t>
      </w:r>
      <w:r>
        <w:rPr>
          <w:vertAlign w:val="subscript"/>
        </w:rPr>
        <w:t>3</w:t>
      </w:r>
      <w:r>
        <w:t>OH</w:t>
      </w:r>
      <w:r>
        <w:t>）和水，该反应的化学方程式为</w:t>
      </w:r>
      <w:r>
        <w:t xml:space="preserve"> </w:t>
      </w:r>
      <w:r>
        <w:rPr>
          <w:rFonts w:eastAsia="Times New Roman"/>
          <w:u w:val="single"/>
        </w:rPr>
        <w:t xml:space="preserve">       </w:t>
      </w:r>
      <w:r>
        <w:t>。</w:t>
      </w:r>
    </w:p>
    <w:p w:rsidR="00F63C73">
      <w:pPr>
        <w:shd w:val="clear" w:color="auto" w:fill="FFFFFF"/>
        <w:spacing w:line="360" w:lineRule="auto"/>
        <w:jc w:val="left"/>
        <w:textAlignment w:val="center"/>
      </w:pPr>
      <w:r>
        <w:t>18</w:t>
      </w:r>
      <w:r>
        <w:t>．见证中国力量，实现民族复兴。</w:t>
      </w:r>
    </w:p>
    <w:p w:rsidR="00F63C73">
      <w:pPr>
        <w:shd w:val="clear" w:color="auto" w:fill="FFFFFF"/>
        <w:spacing w:line="360" w:lineRule="auto"/>
        <w:jc w:val="left"/>
        <w:textAlignment w:val="center"/>
      </w:pPr>
      <w:r>
        <w:t>Ⅰ.2022</w:t>
      </w:r>
      <w:r>
        <w:t>年</w:t>
      </w:r>
      <w:r>
        <w:t>12</w:t>
      </w:r>
      <w:r>
        <w:t>月</w:t>
      </w:r>
      <w:r>
        <w:t>4</w:t>
      </w:r>
      <w:r>
        <w:t>日晚，神舟十四号返回舱在东风着陆场成功着陆，航天员陈冬、刘洋、蔡旭哲安全返回。</w:t>
      </w:r>
    </w:p>
    <w:p w:rsidR="00F63C73">
      <w:pPr>
        <w:shd w:val="clear" w:color="auto" w:fill="FFFFFF"/>
        <w:spacing w:line="360" w:lineRule="auto"/>
        <w:jc w:val="left"/>
        <w:textAlignment w:val="center"/>
      </w:pPr>
      <w:r>
        <w:t>(1)</w:t>
      </w:r>
      <w:r>
        <w:t>神舟十四号载人飞船使用的是长征二号</w:t>
      </w:r>
      <w:r>
        <w:t>F</w:t>
      </w:r>
      <w:r>
        <w:t>遥十四运载火箭，采用偏二甲肼（</w:t>
      </w:r>
      <w:r>
        <w:t>C</w:t>
      </w:r>
      <w:r>
        <w:rPr>
          <w:vertAlign w:val="subscript"/>
        </w:rPr>
        <w:t>2</w:t>
      </w:r>
      <w:r>
        <w:t>H</w:t>
      </w:r>
      <w:r>
        <w:rPr>
          <w:vertAlign w:val="subscript"/>
        </w:rPr>
        <w:t>8</w:t>
      </w:r>
      <w:r>
        <w:t>N</w:t>
      </w:r>
      <w:r>
        <w:rPr>
          <w:vertAlign w:val="subscript"/>
        </w:rPr>
        <w:t>2</w:t>
      </w:r>
      <w:r>
        <w:t>）和四氧化二氮（</w:t>
      </w:r>
      <w:r>
        <w:t>N</w:t>
      </w:r>
      <w:r>
        <w:rPr>
          <w:vertAlign w:val="subscript"/>
        </w:rPr>
        <w:t>2</w:t>
      </w:r>
      <w:r>
        <w:t>O</w:t>
      </w:r>
      <w:r>
        <w:rPr>
          <w:vertAlign w:val="subscript"/>
        </w:rPr>
        <w:t>4</w:t>
      </w:r>
      <w:r>
        <w:t>）作为推进剂，其中偏二甲肼分子中碳、氢原子个数比为</w:t>
      </w:r>
      <w:r>
        <w:t xml:space="preserve"> </w:t>
      </w:r>
      <w:r>
        <w:rPr>
          <w:rFonts w:eastAsia="Times New Roman"/>
          <w:u w:val="single"/>
        </w:rPr>
        <w:t xml:space="preserve">    </w:t>
      </w:r>
      <w:r>
        <w:t>（写出最简整数比）；四氧化二氮中氮、氧元素的质量比为</w:t>
      </w:r>
      <w:r>
        <w:t xml:space="preserve"> </w:t>
      </w:r>
      <w:r>
        <w:rPr>
          <w:rFonts w:eastAsia="Times New Roman"/>
          <w:u w:val="single"/>
        </w:rPr>
        <w:t xml:space="preserve">   </w:t>
      </w:r>
      <w:r>
        <w:t>（写出最简整数比）。</w:t>
      </w:r>
    </w:p>
    <w:p w:rsidR="00F63C73">
      <w:pPr>
        <w:shd w:val="clear" w:color="auto" w:fill="FFFFFF"/>
        <w:spacing w:line="360" w:lineRule="auto"/>
        <w:jc w:val="left"/>
        <w:textAlignment w:val="center"/>
      </w:pPr>
      <w:r>
        <w:t>(2)</w:t>
      </w:r>
      <w:r>
        <w:t>卫星上的太阳能电池是将</w:t>
      </w:r>
      <w:r>
        <w:t xml:space="preserve"> </w:t>
      </w:r>
      <w:r>
        <w:rPr>
          <w:rFonts w:eastAsia="Times New Roman"/>
          <w:u w:val="single"/>
        </w:rPr>
        <w:t xml:space="preserve">     </w:t>
      </w:r>
      <w:r>
        <w:t>能转化为电能的装置。</w:t>
      </w:r>
    </w:p>
    <w:p w:rsidR="00F63C73">
      <w:pPr>
        <w:shd w:val="clear" w:color="auto" w:fill="FFFFFF"/>
        <w:spacing w:line="360" w:lineRule="auto"/>
        <w:jc w:val="left"/>
        <w:textAlignment w:val="center"/>
      </w:pPr>
      <w:r>
        <w:t>(3)</w:t>
      </w:r>
      <w:r>
        <w:t>火箭的姿控系统使用耐辐照石英玻璃作为光学材料，其主要成分为二氧化硅，其中硅元素的化合价为</w:t>
      </w:r>
      <w:r>
        <w:t xml:space="preserve"> </w:t>
      </w:r>
      <w:r>
        <w:rPr>
          <w:rFonts w:eastAsia="Times New Roman"/>
          <w:u w:val="single"/>
        </w:rPr>
        <w:t xml:space="preserve">     </w:t>
      </w:r>
      <w:r>
        <w:t>。</w:t>
      </w:r>
    </w:p>
    <w:p w:rsidR="00F63C73">
      <w:pPr>
        <w:shd w:val="clear" w:color="auto" w:fill="FFFFFF"/>
        <w:spacing w:line="360" w:lineRule="auto"/>
        <w:jc w:val="left"/>
        <w:textAlignment w:val="center"/>
      </w:pPr>
      <w:r>
        <w:t>(4)</w:t>
      </w:r>
      <w:r>
        <w:t>为了让火箭耐受更高的温度，工程师发明了坚固且轻巧的碳化硅纤维复合材料。工业上制取碳化硅的化学反应方程式为：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08.75pt;height:33.75pt" o:ole="">
            <v:imagedata r:id="rId14" o:title="eqIddf07695b8a459a201b6174ae33f14569"/>
          </v:shape>
          <o:OLEObject Type="Embed" ProgID="Equation.DSMT4" ShapeID="_x0000_i1025" DrawAspect="Content" ObjectID="_1767880717" r:id="rId15"/>
        </w:object>
      </w:r>
      <w:r>
        <w:t>，则</w:t>
      </w:r>
      <w:r>
        <w:t>X</w:t>
      </w:r>
      <w:r>
        <w:t>的化学式为</w:t>
      </w:r>
      <w:r>
        <w:rPr>
          <w:rFonts w:eastAsia="Times New Roman"/>
          <w:u w:val="single"/>
        </w:rPr>
        <w:t xml:space="preserve">     </w:t>
      </w:r>
      <w:r>
        <w:t>；</w:t>
      </w:r>
    </w:p>
    <w:p w:rsidR="00F63C73">
      <w:pPr>
        <w:shd w:val="clear" w:color="auto" w:fill="FFFFFF"/>
        <w:spacing w:line="360" w:lineRule="auto"/>
        <w:jc w:val="left"/>
        <w:textAlignment w:val="center"/>
      </w:pPr>
      <w:r>
        <w:t>Ⅱ.1926</w:t>
      </w:r>
      <w:r>
        <w:t>年我国著名化学家侯德榜先生创立了侯氏制碱法，促进了世界制碱技术的发展。</w:t>
      </w:r>
    </w:p>
    <w:p w:rsidR="00F63C73">
      <w:pPr>
        <w:shd w:val="clear" w:color="auto" w:fill="FFFFFF"/>
        <w:spacing w:line="360" w:lineRule="auto"/>
        <w:jc w:val="left"/>
        <w:textAlignment w:val="center"/>
      </w:pPr>
      <w:r>
        <w:rPr>
          <w:rFonts w:eastAsia="Times New Roman"/>
          <w:noProof/>
          <w:kern w:val="0"/>
          <w:sz w:val="24"/>
          <w:szCs w:val="24"/>
        </w:rPr>
        <w:drawing>
          <wp:inline distT="0" distB="0" distL="0" distR="0">
            <wp:extent cx="2133600" cy="1704975"/>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6" cstate="print"/>
                    <a:stretch>
                      <a:fillRect/>
                    </a:stretch>
                  </pic:blipFill>
                  <pic:spPr>
                    <a:xfrm>
                      <a:off x="0" y="0"/>
                      <a:ext cx="2133600" cy="1704975"/>
                    </a:xfrm>
                    <a:prstGeom prst="rect">
                      <a:avLst/>
                    </a:prstGeom>
                  </pic:spPr>
                </pic:pic>
              </a:graphicData>
            </a:graphic>
          </wp:inline>
        </w:drawing>
      </w:r>
    </w:p>
    <w:p w:rsidR="00F63C73">
      <w:pPr>
        <w:shd w:val="clear" w:color="auto" w:fill="FFFFFF"/>
        <w:spacing w:line="360" w:lineRule="auto"/>
        <w:jc w:val="left"/>
        <w:textAlignment w:val="center"/>
      </w:pPr>
      <w:r>
        <w:t>(5)“</w:t>
      </w:r>
      <w:r>
        <w:t>侯氏制碱法</w:t>
      </w:r>
      <w:r>
        <w:t>“</w:t>
      </w:r>
      <w:r>
        <w:t>过程中，向饱和的氯化钠溶液中最先通入的气体是</w:t>
      </w:r>
      <w:r>
        <w:t xml:space="preserve"> </w:t>
      </w:r>
      <w:r>
        <w:rPr>
          <w:rFonts w:eastAsia="Times New Roman"/>
          <w:u w:val="single"/>
        </w:rPr>
        <w:t xml:space="preserve">    </w:t>
      </w:r>
      <w:r>
        <w:t>（填化学式），生成物中</w:t>
      </w:r>
      <w:r>
        <w:t xml:space="preserve"> </w:t>
      </w:r>
      <w:r>
        <w:rPr>
          <w:rFonts w:eastAsia="Times New Roman"/>
          <w:u w:val="single"/>
        </w:rPr>
        <w:t xml:space="preserve">   </w:t>
      </w:r>
      <w:r>
        <w:t>先结晶析出（填化学式）。</w:t>
      </w:r>
    </w:p>
    <w:p w:rsidR="00F63C73">
      <w:pPr>
        <w:shd w:val="clear" w:color="auto" w:fill="FFFFFF"/>
        <w:spacing w:line="360" w:lineRule="auto"/>
        <w:jc w:val="left"/>
        <w:textAlignment w:val="center"/>
      </w:pPr>
      <w:r>
        <w:t>(6)Na</w:t>
      </w:r>
      <w:r>
        <w:rPr>
          <w:vertAlign w:val="subscript"/>
        </w:rPr>
        <w:t>2</w:t>
      </w:r>
      <w:r>
        <w:t>CO</w:t>
      </w:r>
      <w:r>
        <w:rPr>
          <w:vertAlign w:val="subscript"/>
        </w:rPr>
        <w:t>3</w:t>
      </w:r>
      <w:r>
        <w:t>和</w:t>
      </w:r>
      <w:r>
        <w:t>NaCl</w:t>
      </w:r>
      <w:r>
        <w:t>两种物质的溶解度曲线如图所示。若把</w:t>
      </w:r>
      <w:r>
        <w:t>t</w:t>
      </w:r>
      <w:r>
        <w:rPr>
          <w:vertAlign w:val="subscript"/>
        </w:rPr>
        <w:t>1</w:t>
      </w:r>
      <w:r>
        <w:t>℃</w:t>
      </w:r>
      <w:r>
        <w:t>时</w:t>
      </w:r>
      <w:r>
        <w:t>Na</w:t>
      </w:r>
      <w:r>
        <w:rPr>
          <w:vertAlign w:val="subscript"/>
        </w:rPr>
        <w:t>2</w:t>
      </w:r>
      <w:r>
        <w:t>CO</w:t>
      </w:r>
      <w:r>
        <w:rPr>
          <w:vertAlign w:val="subscript"/>
        </w:rPr>
        <w:t>3</w:t>
      </w:r>
      <w:r>
        <w:t>和</w:t>
      </w:r>
      <w:r>
        <w:t>NaCl</w:t>
      </w:r>
      <w:r>
        <w:t>的饱和溶液，均升温到</w:t>
      </w:r>
      <w:r>
        <w:t>t</w:t>
      </w:r>
      <w:r>
        <w:rPr>
          <w:vertAlign w:val="subscript"/>
        </w:rPr>
        <w:t>2</w:t>
      </w:r>
      <w:r>
        <w:t>℃</w:t>
      </w:r>
      <w:r>
        <w:t>，则</w:t>
      </w:r>
      <w:r>
        <w:t>t</w:t>
      </w:r>
      <w:r>
        <w:rPr>
          <w:vertAlign w:val="subscript"/>
        </w:rPr>
        <w:t>2</w:t>
      </w:r>
      <w:r>
        <w:t>℃</w:t>
      </w:r>
      <w:r>
        <w:t>时</w:t>
      </w:r>
      <w:r>
        <w:t>Na</w:t>
      </w:r>
      <w:r>
        <w:rPr>
          <w:vertAlign w:val="subscript"/>
        </w:rPr>
        <w:t>2</w:t>
      </w:r>
      <w:r>
        <w:t>CO</w:t>
      </w:r>
      <w:r>
        <w:rPr>
          <w:vertAlign w:val="subscript"/>
        </w:rPr>
        <w:t>3</w:t>
      </w:r>
      <w:r>
        <w:t>溶液的溶质质量分数</w:t>
      </w:r>
      <w:r>
        <w:t xml:space="preserve"> </w:t>
      </w:r>
      <w:r>
        <w:rPr>
          <w:rFonts w:eastAsia="Times New Roman"/>
          <w:u w:val="single"/>
        </w:rPr>
        <w:t xml:space="preserve">   </w:t>
      </w:r>
      <w:r>
        <w:t>NaCl</w:t>
      </w:r>
      <w:r>
        <w:t>溶液的溶质质量分数（填</w:t>
      </w:r>
      <w:r>
        <w:t>“</w:t>
      </w:r>
      <w:r>
        <w:t>大于</w:t>
      </w:r>
      <w:r>
        <w:t>”</w:t>
      </w:r>
      <w:r>
        <w:t>、</w:t>
      </w:r>
      <w:r>
        <w:t>“</w:t>
      </w:r>
      <w:r>
        <w:t>小于</w:t>
      </w:r>
      <w:r>
        <w:t>”</w:t>
      </w:r>
      <w:r>
        <w:t>、</w:t>
      </w:r>
      <w:r>
        <w:t>“</w:t>
      </w:r>
      <w:r>
        <w:t>等于</w:t>
      </w:r>
      <w:r>
        <w:t>”</w:t>
      </w:r>
      <w:r>
        <w:t>之一）。</w:t>
      </w:r>
    </w:p>
    <w:p w:rsidR="00F63C73">
      <w:pPr>
        <w:shd w:val="clear" w:color="auto" w:fill="FFFFFF"/>
        <w:spacing w:line="360" w:lineRule="auto"/>
        <w:jc w:val="left"/>
        <w:textAlignment w:val="center"/>
      </w:pPr>
      <w:r>
        <w:t>(7)</w:t>
      </w:r>
      <w:r>
        <w:t>图中</w:t>
      </w:r>
      <w:r>
        <w:t>P</w:t>
      </w:r>
      <w:r>
        <w:t>点所表示的</w:t>
      </w:r>
      <w:r>
        <w:t>Na</w:t>
      </w:r>
      <w:r>
        <w:rPr>
          <w:vertAlign w:val="subscript"/>
        </w:rPr>
        <w:t>2</w:t>
      </w:r>
      <w:r>
        <w:t>CO</w:t>
      </w:r>
      <w:r>
        <w:rPr>
          <w:vertAlign w:val="subscript"/>
        </w:rPr>
        <w:t>3</w:t>
      </w:r>
      <w:r>
        <w:t>溶液是</w:t>
      </w:r>
      <w:r>
        <w:rPr>
          <w:rFonts w:eastAsia="Times New Roman"/>
          <w:u w:val="single"/>
        </w:rPr>
        <w:t xml:space="preserve">     </w:t>
      </w:r>
      <w:r>
        <w:t>（填写</w:t>
      </w:r>
      <w:r>
        <w:t>“</w:t>
      </w:r>
      <w:r>
        <w:t>饱和</w:t>
      </w:r>
      <w:r>
        <w:t>”</w:t>
      </w:r>
      <w:r>
        <w:t>、</w:t>
      </w:r>
      <w:r>
        <w:t>“</w:t>
      </w:r>
      <w:r>
        <w:t>不饱和</w:t>
      </w:r>
      <w:r>
        <w:t>”</w:t>
      </w:r>
      <w:r>
        <w:t>之一）的。</w:t>
      </w:r>
    </w:p>
    <w:p w:rsidR="00F63C73">
      <w:pPr>
        <w:shd w:val="clear" w:color="auto" w:fill="FFFFFF"/>
        <w:spacing w:line="360" w:lineRule="auto"/>
        <w:jc w:val="left"/>
        <w:textAlignment w:val="center"/>
        <w:sectPr>
          <w:footerReference w:type="even" r:id="rId17"/>
          <w:type w:val="nextPage"/>
          <w:pgSz w:w="11907" w:h="16839" w:code="9"/>
          <w:pgMar w:top="900" w:right="1997" w:bottom="900" w:left="1997" w:header="500" w:footer="500" w:gutter="0"/>
          <w:pgNumType w:start="6"/>
          <w:cols w:sep="1" w:space="425"/>
          <w:titlePg w:val="0"/>
          <w:docGrid w:type="lines" w:linePitch="312"/>
        </w:sectPr>
      </w:pPr>
      <w:r>
        <w:t>(8)t</w:t>
      </w:r>
      <w:r>
        <w:rPr>
          <w:vertAlign w:val="subscript"/>
        </w:rPr>
        <w:t>2</w:t>
      </w:r>
      <w:r>
        <w:t>℃</w:t>
      </w:r>
      <w:r>
        <w:t>时，向</w:t>
      </w:r>
      <w:r>
        <w:t>50g</w:t>
      </w:r>
      <w:r>
        <w:t>水中加入</w:t>
      </w:r>
      <w:r>
        <w:t>40gNa</w:t>
      </w:r>
      <w:r>
        <w:rPr>
          <w:vertAlign w:val="subscript"/>
        </w:rPr>
        <w:t>2</w:t>
      </w:r>
      <w:r>
        <w:t>CO</w:t>
      </w:r>
      <w:r>
        <w:rPr>
          <w:vertAlign w:val="subscript"/>
        </w:rPr>
        <w:t>3</w:t>
      </w:r>
      <w:r>
        <w:t>固体，经充分搅拌后，所得溶液的质量为</w:t>
      </w:r>
      <w:r>
        <w:rPr>
          <w:rFonts w:eastAsia="Times New Roman"/>
          <w:u w:val="single"/>
        </w:rPr>
        <w:t xml:space="preserve">     </w:t>
      </w:r>
      <w:r>
        <w:t>g</w:t>
      </w:r>
      <w:r>
        <w:t>。</w:t>
      </w:r>
    </w:p>
    <w:p w:rsidR="00F63C73">
      <w:pPr>
        <w:shd w:val="clear" w:color="auto" w:fill="FFFFFF"/>
        <w:spacing w:line="360" w:lineRule="auto"/>
        <w:jc w:val="left"/>
        <w:textAlignment w:val="center"/>
      </w:pPr>
      <w:r>
        <w:t>19</w:t>
      </w:r>
      <w:r>
        <w:t>．如图所示为实验室中常见气体制备、净化、干燥、收集和进行实验探究的部分仪器（组装实验装置时，可重复选择仪器），某化学小组的同学欲利用其进行下列化学实验。</w:t>
      </w:r>
    </w:p>
    <w:p w:rsidR="00F63C73">
      <w:pPr>
        <w:shd w:val="clear" w:color="auto" w:fill="FFFFFF"/>
        <w:spacing w:line="360" w:lineRule="auto"/>
        <w:jc w:val="left"/>
        <w:textAlignment w:val="center"/>
      </w:pPr>
      <w:r>
        <w:rPr>
          <w:rFonts w:eastAsia="Times New Roman"/>
          <w:noProof/>
          <w:kern w:val="0"/>
          <w:sz w:val="24"/>
          <w:szCs w:val="24"/>
        </w:rPr>
        <w:drawing>
          <wp:inline distT="0" distB="0" distL="0" distR="0">
            <wp:extent cx="4724400" cy="1543050"/>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8" cstate="print"/>
                    <a:stretch>
                      <a:fillRect/>
                    </a:stretch>
                  </pic:blipFill>
                  <pic:spPr>
                    <a:xfrm>
                      <a:off x="0" y="0"/>
                      <a:ext cx="4724400" cy="1543050"/>
                    </a:xfrm>
                    <a:prstGeom prst="rect">
                      <a:avLst/>
                    </a:prstGeom>
                  </pic:spPr>
                </pic:pic>
              </a:graphicData>
            </a:graphic>
          </wp:inline>
        </w:drawing>
      </w:r>
    </w:p>
    <w:p w:rsidR="00F63C73">
      <w:pPr>
        <w:shd w:val="clear" w:color="auto" w:fill="FFFFFF"/>
        <w:spacing w:line="360" w:lineRule="auto"/>
        <w:jc w:val="left"/>
        <w:textAlignment w:val="center"/>
      </w:pPr>
      <w:r>
        <w:t>Ⅰ.</w:t>
      </w:r>
      <w:r>
        <w:t>若以石灰石和稀盐酸为原料，在实验室中制备并收集干燥、纯净的二氧化碳气体，按照要求设计实验装置，连接仪器。（提示：盐酸中挥发出的少量</w:t>
      </w:r>
      <w:r>
        <w:t>HCl</w:t>
      </w:r>
      <w:r>
        <w:t>气体可用饱和碳酸氢钠溶液吸收）</w:t>
      </w:r>
    </w:p>
    <w:p w:rsidR="00F63C73">
      <w:pPr>
        <w:shd w:val="clear" w:color="auto" w:fill="FFFFFF"/>
        <w:spacing w:line="360" w:lineRule="auto"/>
        <w:jc w:val="left"/>
        <w:textAlignment w:val="center"/>
      </w:pPr>
      <w:r>
        <w:t>(1)</w:t>
      </w:r>
      <w:r>
        <w:t>写出带标号</w:t>
      </w:r>
      <w:r>
        <w:t>①</w:t>
      </w:r>
      <w:r>
        <w:t>的仪器的名称</w:t>
      </w:r>
      <w:r>
        <w:t>①</w:t>
      </w:r>
      <w:r>
        <w:rPr>
          <w:rFonts w:eastAsia="Times New Roman"/>
          <w:u w:val="single"/>
        </w:rPr>
        <w:t xml:space="preserve">        </w:t>
      </w:r>
      <w:r>
        <w:t>。</w:t>
      </w:r>
    </w:p>
    <w:p w:rsidR="00F63C73">
      <w:pPr>
        <w:shd w:val="clear" w:color="auto" w:fill="FFFFFF"/>
        <w:spacing w:line="360" w:lineRule="auto"/>
        <w:jc w:val="left"/>
        <w:textAlignment w:val="center"/>
      </w:pPr>
      <w:r>
        <w:t>(2)</w:t>
      </w:r>
      <w:r>
        <w:t>所选仪器的连接顺序为</w:t>
      </w:r>
      <w:r>
        <w:t xml:space="preserve"> </w:t>
      </w:r>
      <w:r>
        <w:rPr>
          <w:rFonts w:eastAsia="Times New Roman"/>
          <w:u w:val="single"/>
        </w:rPr>
        <w:t xml:space="preserve">       </w:t>
      </w:r>
      <w:r>
        <w:t>（从左到右填写仪器序号字母）。</w:t>
      </w:r>
    </w:p>
    <w:p w:rsidR="00F63C73">
      <w:pPr>
        <w:shd w:val="clear" w:color="auto" w:fill="FFFFFF"/>
        <w:spacing w:line="360" w:lineRule="auto"/>
        <w:jc w:val="left"/>
        <w:textAlignment w:val="center"/>
      </w:pPr>
      <w:r>
        <w:t>(3)</w:t>
      </w:r>
      <w:r>
        <w:t>上述制取二氧化碳的化学方程式为</w:t>
      </w:r>
      <w:r>
        <w:t xml:space="preserve"> </w:t>
      </w:r>
      <w:r>
        <w:rPr>
          <w:rFonts w:eastAsia="Times New Roman"/>
          <w:u w:val="single"/>
        </w:rPr>
        <w:t xml:space="preserve">     </w:t>
      </w:r>
      <w:r>
        <w:t>。</w:t>
      </w:r>
    </w:p>
    <w:p w:rsidR="00F63C73">
      <w:pPr>
        <w:shd w:val="clear" w:color="auto" w:fill="FFFFFF"/>
        <w:spacing w:line="360" w:lineRule="auto"/>
        <w:jc w:val="left"/>
        <w:textAlignment w:val="center"/>
      </w:pPr>
      <w:r>
        <w:t>(4)</w:t>
      </w:r>
      <w:r>
        <w:t>随着反应的进行，</w:t>
      </w:r>
      <w:r>
        <w:t>A</w:t>
      </w:r>
      <w:r>
        <w:t>中溶液的</w:t>
      </w:r>
      <w:r>
        <w:t>pH</w:t>
      </w:r>
      <w:r>
        <w:t>值会</w:t>
      </w:r>
      <w:r>
        <w:t xml:space="preserve"> </w:t>
      </w:r>
      <w:r>
        <w:rPr>
          <w:rFonts w:eastAsia="Times New Roman"/>
          <w:u w:val="single"/>
        </w:rPr>
        <w:t xml:space="preserve">     </w:t>
      </w:r>
      <w:r>
        <w:t>（填</w:t>
      </w:r>
      <w:r>
        <w:t>“</w:t>
      </w:r>
      <w:r>
        <w:t>变大</w:t>
      </w:r>
      <w:r>
        <w:t>”</w:t>
      </w:r>
      <w:r>
        <w:t>、</w:t>
      </w:r>
      <w:r>
        <w:t>“</w:t>
      </w:r>
      <w:r>
        <w:t>变小</w:t>
      </w:r>
      <w:r>
        <w:t>”</w:t>
      </w:r>
      <w:r>
        <w:t>或</w:t>
      </w:r>
      <w:r>
        <w:t>“</w:t>
      </w:r>
      <w:r>
        <w:t>不变</w:t>
      </w:r>
      <w:r>
        <w:t>”</w:t>
      </w:r>
      <w:r>
        <w:t>）。</w:t>
      </w:r>
    </w:p>
    <w:p w:rsidR="00F63C73">
      <w:pPr>
        <w:shd w:val="clear" w:color="auto" w:fill="FFFFFF"/>
        <w:spacing w:line="360" w:lineRule="auto"/>
        <w:jc w:val="left"/>
        <w:textAlignment w:val="center"/>
      </w:pPr>
      <w:r>
        <w:t>Ⅱ.</w:t>
      </w:r>
      <w:r>
        <w:t>第二组的同学以过氧化氢溶液为原料（</w:t>
      </w:r>
      <w:r>
        <w:t>MnO</w:t>
      </w:r>
      <w:r>
        <w:rPr>
          <w:vertAlign w:val="subscript"/>
        </w:rPr>
        <w:t>2</w:t>
      </w:r>
      <w:r>
        <w:t>为催化剂）制备氧气，并对某种塑料的组成元素进行分析探究（资料显示该塑料只</w:t>
      </w:r>
      <w:r>
        <w:t>C</w:t>
      </w:r>
      <w:r>
        <w:t>、</w:t>
      </w:r>
      <w:r>
        <w:t>H</w:t>
      </w:r>
      <w:r>
        <w:t>两种元素），所选仪器按</w:t>
      </w:r>
      <w:r>
        <w:t>“A→B</w:t>
      </w:r>
      <w:r>
        <w:rPr>
          <w:vertAlign w:val="subscript"/>
        </w:rPr>
        <w:t>1</w:t>
      </w:r>
      <w:r>
        <w:t>→E→B</w:t>
      </w:r>
      <w:r>
        <w:rPr>
          <w:vertAlign w:val="subscript"/>
        </w:rPr>
        <w:t>2</w:t>
      </w:r>
      <w:r>
        <w:t>→D→</w:t>
      </w:r>
      <w:r>
        <w:t>碱石灰干燥管</w:t>
      </w:r>
      <w:r>
        <w:t>”</w:t>
      </w:r>
      <w:r>
        <w:t>的顺序连接，实验前检验装置气密性。该塑料试样碎屑在纯氧气中充分燃烧，观察现</w:t>
      </w:r>
      <w:r>
        <w:t>象，收集有关实验数据（假设发生的化学反应都充分反应）。试回答下列问题：</w:t>
      </w:r>
    </w:p>
    <w:p w:rsidR="00F63C73">
      <w:pPr>
        <w:shd w:val="clear" w:color="auto" w:fill="FFFFFF"/>
        <w:spacing w:line="360" w:lineRule="auto"/>
        <w:jc w:val="left"/>
        <w:textAlignment w:val="center"/>
      </w:pPr>
      <w:r>
        <w:t>(5)</w:t>
      </w:r>
      <w:r>
        <w:t>仪器</w:t>
      </w:r>
      <w:r>
        <w:t>A</w:t>
      </w:r>
      <w:r>
        <w:t>中所发生反应的化学方程式为</w:t>
      </w:r>
      <w:r>
        <w:t xml:space="preserve"> </w:t>
      </w:r>
      <w:r>
        <w:rPr>
          <w:rFonts w:eastAsia="Times New Roman"/>
          <w:u w:val="single"/>
        </w:rPr>
        <w:t xml:space="preserve">     </w:t>
      </w:r>
      <w:r>
        <w:t>，仪器</w:t>
      </w:r>
      <w:r>
        <w:t>D</w:t>
      </w:r>
      <w:r>
        <w:t>中所发生反应的化学方程式为</w:t>
      </w:r>
      <w:r>
        <w:t xml:space="preserve"> </w:t>
      </w:r>
      <w:r>
        <w:rPr>
          <w:rFonts w:eastAsia="Times New Roman"/>
          <w:u w:val="single"/>
        </w:rPr>
        <w:t xml:space="preserve">      </w:t>
      </w:r>
      <w:r>
        <w:t>。</w:t>
      </w:r>
    </w:p>
    <w:p w:rsidR="00F63C73">
      <w:pPr>
        <w:shd w:val="clear" w:color="auto" w:fill="FFFFFF"/>
        <w:spacing w:line="360" w:lineRule="auto"/>
        <w:jc w:val="left"/>
        <w:textAlignment w:val="center"/>
      </w:pPr>
      <w:r>
        <w:t>(6)</w:t>
      </w:r>
      <w:r>
        <w:t>在该装置中，洗气瓶</w:t>
      </w:r>
      <w:r>
        <w:t>B</w:t>
      </w:r>
      <w:r>
        <w:rPr>
          <w:vertAlign w:val="subscript"/>
        </w:rPr>
        <w:t>1</w:t>
      </w:r>
      <w:r>
        <w:t>的作用是</w:t>
      </w:r>
      <w:r>
        <w:t xml:space="preserve"> </w:t>
      </w:r>
      <w:r>
        <w:rPr>
          <w:rFonts w:eastAsia="Times New Roman"/>
          <w:u w:val="single"/>
        </w:rPr>
        <w:t xml:space="preserve">    </w:t>
      </w:r>
      <w:r>
        <w:t>。</w:t>
      </w:r>
    </w:p>
    <w:p w:rsidR="00F63C73">
      <w:pPr>
        <w:shd w:val="clear" w:color="auto" w:fill="FFFFFF"/>
        <w:spacing w:line="360" w:lineRule="auto"/>
        <w:jc w:val="left"/>
        <w:textAlignment w:val="center"/>
      </w:pPr>
      <w:r>
        <w:t>(7)</w:t>
      </w:r>
      <w:r>
        <w:t>仪器</w:t>
      </w:r>
      <w:r>
        <w:t>E</w:t>
      </w:r>
      <w:r>
        <w:t>中玻璃管内塑料试样充分燃烧后，测得仪器</w:t>
      </w:r>
      <w:r>
        <w:t>B</w:t>
      </w:r>
      <w:r>
        <w:rPr>
          <w:vertAlign w:val="subscript"/>
        </w:rPr>
        <w:t>2</w:t>
      </w:r>
      <w:r>
        <w:t>的质量增加</w:t>
      </w:r>
      <w:r>
        <w:t>3.6g</w:t>
      </w:r>
      <w:r>
        <w:t>，仪器</w:t>
      </w:r>
      <w:r>
        <w:t>D</w:t>
      </w:r>
      <w:r>
        <w:t>的质量增加</w:t>
      </w:r>
      <w:r>
        <w:t>4.4g</w:t>
      </w:r>
      <w:r>
        <w:t>，则该塑料试样中氢元素的质量为</w:t>
      </w:r>
      <w:r>
        <w:rPr>
          <w:rFonts w:eastAsia="Times New Roman"/>
          <w:u w:val="single"/>
        </w:rPr>
        <w:t xml:space="preserve">  </w:t>
      </w:r>
      <w:r>
        <w:t>g</w:t>
      </w:r>
      <w:r>
        <w:t>。</w:t>
      </w:r>
    </w:p>
    <w:p w:rsidR="00F63C73">
      <w:pPr>
        <w:shd w:val="clear" w:color="auto" w:fill="FFFFFF"/>
        <w:spacing w:line="360" w:lineRule="auto"/>
        <w:jc w:val="left"/>
        <w:textAlignment w:val="center"/>
      </w:pPr>
      <w:r>
        <w:t>(8)</w:t>
      </w:r>
      <w:r>
        <w:t>若在实验中不连</w:t>
      </w:r>
      <w:r>
        <w:t>B</w:t>
      </w:r>
      <w:r>
        <w:rPr>
          <w:vertAlign w:val="subscript"/>
        </w:rPr>
        <w:t>1</w:t>
      </w:r>
      <w:r>
        <w:t>，则所测得的纸试样中氢元素的质量分数</w:t>
      </w:r>
      <w:r>
        <w:t xml:space="preserve"> </w:t>
      </w:r>
      <w:r>
        <w:rPr>
          <w:rFonts w:eastAsia="Times New Roman"/>
          <w:u w:val="single"/>
        </w:rPr>
        <w:t xml:space="preserve">    </w:t>
      </w:r>
      <w:r>
        <w:t>（填</w:t>
      </w:r>
      <w:r>
        <w:t>“</w:t>
      </w:r>
      <w:r>
        <w:t>偏大</w:t>
      </w:r>
      <w:r>
        <w:t>”</w:t>
      </w:r>
      <w:r>
        <w:t>或</w:t>
      </w:r>
      <w:r>
        <w:t>“</w:t>
      </w:r>
      <w:r>
        <w:t>无影响</w:t>
      </w:r>
      <w:r>
        <w:t>”</w:t>
      </w:r>
      <w:r>
        <w:t>或</w:t>
      </w:r>
      <w:r>
        <w:t>“</w:t>
      </w:r>
      <w:r>
        <w:t>偏小</w:t>
      </w:r>
      <w:r>
        <w:t>”</w:t>
      </w:r>
      <w:r>
        <w:t>）。</w:t>
      </w:r>
    </w:p>
    <w:p w:rsidR="00F63C73">
      <w:pPr>
        <w:shd w:val="clear" w:color="auto" w:fill="FFFFFF"/>
        <w:spacing w:line="360" w:lineRule="auto"/>
        <w:jc w:val="left"/>
        <w:textAlignment w:val="center"/>
      </w:pPr>
      <w:r>
        <w:t>20</w:t>
      </w:r>
      <w:r>
        <w:t>．实验室中有两瓶标签已经腐蚀的无色溶液，已知是氢氧化钠溶液和碳酸钠溶液中的各一种。小华和小明想用化学方法确定各是哪种溶液，并进行了实验探究。</w:t>
      </w:r>
    </w:p>
    <w:p w:rsidR="00F63C73">
      <w:pPr>
        <w:shd w:val="clear" w:color="auto" w:fill="FFFFFF"/>
        <w:spacing w:line="360" w:lineRule="auto"/>
        <w:jc w:val="left"/>
        <w:textAlignment w:val="center"/>
      </w:pPr>
      <w:r>
        <w:t>(1)</w:t>
      </w:r>
      <w:r>
        <w:t>小华各取两种溶液分别加入</w:t>
      </w:r>
      <w:r>
        <w:t>AB</w:t>
      </w:r>
      <w:r>
        <w:t>两支试管中，分别滴加适量硝酸钡溶液，振荡，观察到</w:t>
      </w:r>
      <w:r>
        <w:t>A</w:t>
      </w:r>
      <w:r>
        <w:t>试管无明显现象，</w:t>
      </w:r>
      <w:r>
        <w:t>B</w:t>
      </w:r>
      <w:r>
        <w:t>试管中出现白色沉淀，则</w:t>
      </w:r>
      <w:r>
        <w:t>B</w:t>
      </w:r>
      <w:r>
        <w:t>试管中加入的无色溶液中的溶质是（填化学式）</w:t>
      </w:r>
      <w:r>
        <w:t xml:space="preserve"> </w:t>
      </w:r>
      <w:r>
        <w:rPr>
          <w:rFonts w:eastAsia="Times New Roman"/>
          <w:u w:val="single"/>
        </w:rPr>
        <w:t xml:space="preserve">    </w:t>
      </w:r>
      <w:r>
        <w:t>。</w:t>
      </w:r>
    </w:p>
    <w:p w:rsidR="00F63C73">
      <w:pPr>
        <w:shd w:val="clear" w:color="auto" w:fill="FFFFFF"/>
        <w:spacing w:line="360" w:lineRule="auto"/>
        <w:jc w:val="left"/>
        <w:textAlignment w:val="center"/>
        <w:sectPr>
          <w:footerReference w:type="even" r:id="rId19"/>
          <w:type w:val="nextPage"/>
          <w:pgSz w:w="11907" w:h="16839" w:code="9"/>
          <w:pgMar w:top="900" w:right="1997" w:bottom="900" w:left="1997" w:header="500" w:footer="500" w:gutter="0"/>
          <w:pgNumType w:start="7"/>
          <w:cols w:sep="1" w:space="425"/>
          <w:titlePg w:val="0"/>
          <w:docGrid w:type="lines" w:linePitch="312"/>
        </w:sectPr>
      </w:pPr>
      <w:r>
        <w:t>(2)</w:t>
      </w:r>
      <w:r>
        <w:t>小明从下列四种试剂中选取了一种试剂，也成功鉴别了上述两种无色溶液，则小明选</w:t>
      </w:r>
    </w:p>
    <w:p w:rsidR="00F63C73">
      <w:pPr>
        <w:shd w:val="clear" w:color="auto" w:fill="FFFFFF"/>
        <w:spacing w:line="360" w:lineRule="auto"/>
        <w:jc w:val="left"/>
        <w:textAlignment w:val="center"/>
      </w:pPr>
      <w:r>
        <w:t>取的试剂是</w:t>
      </w:r>
      <w:r>
        <w:rPr>
          <w:u w:val="single"/>
        </w:rPr>
        <w:t xml:space="preserve"> </w:t>
      </w:r>
      <w:r>
        <w:t>(</w:t>
      </w:r>
      <w:r>
        <w:t>选填选项序号）。</w:t>
      </w:r>
    </w:p>
    <w:p w:rsidR="00F63C73">
      <w:pPr>
        <w:shd w:val="clear" w:color="auto" w:fill="FFFFFF"/>
        <w:spacing w:line="360" w:lineRule="auto"/>
        <w:jc w:val="left"/>
        <w:textAlignment w:val="center"/>
      </w:pPr>
      <w:r>
        <w:t>A</w:t>
      </w:r>
      <w:r>
        <w:t>．酚酞试液</w:t>
      </w:r>
    </w:p>
    <w:p w:rsidR="00F63C73">
      <w:pPr>
        <w:shd w:val="clear" w:color="auto" w:fill="FFFFFF"/>
        <w:spacing w:line="360" w:lineRule="auto"/>
        <w:jc w:val="left"/>
        <w:textAlignment w:val="center"/>
      </w:pPr>
      <w:r>
        <w:t>B</w:t>
      </w:r>
      <w:r>
        <w:t>．稀硫酸</w:t>
      </w:r>
    </w:p>
    <w:p w:rsidR="00F63C73">
      <w:pPr>
        <w:shd w:val="clear" w:color="auto" w:fill="FFFFFF"/>
        <w:spacing w:line="360" w:lineRule="auto"/>
        <w:jc w:val="left"/>
        <w:textAlignment w:val="center"/>
      </w:pPr>
      <w:r>
        <w:t>C</w:t>
      </w:r>
      <w:r>
        <w:t>．氧化铁</w:t>
      </w:r>
    </w:p>
    <w:p w:rsidR="00F63C73">
      <w:pPr>
        <w:shd w:val="clear" w:color="auto" w:fill="FFFFFF"/>
        <w:spacing w:line="360" w:lineRule="auto"/>
        <w:jc w:val="left"/>
        <w:textAlignment w:val="center"/>
      </w:pPr>
      <w:r>
        <w:t>D</w:t>
      </w:r>
      <w:r>
        <w:t>．碳酸钙</w:t>
      </w:r>
    </w:p>
    <w:p w:rsidR="00F63C73">
      <w:pPr>
        <w:shd w:val="clear" w:color="auto" w:fill="FFFFFF"/>
        <w:spacing w:line="360" w:lineRule="auto"/>
        <w:jc w:val="left"/>
        <w:textAlignment w:val="center"/>
      </w:pPr>
      <w:r>
        <w:t>21</w:t>
      </w:r>
      <w:r>
        <w:t>．化学小组的同学欲探究某固体混合物的成分，已知该固体混合物中可能含有</w:t>
      </w:r>
      <w:r>
        <w:t>CaCO</w:t>
      </w:r>
      <w:r>
        <w:rPr>
          <w:vertAlign w:val="subscript"/>
        </w:rPr>
        <w:t>3</w:t>
      </w:r>
      <w:r>
        <w:t>、</w:t>
      </w:r>
      <w:r>
        <w:t>Na</w:t>
      </w:r>
      <w:r>
        <w:rPr>
          <w:vertAlign w:val="subscript"/>
        </w:rPr>
        <w:t>2</w:t>
      </w:r>
      <w:r>
        <w:t>SO</w:t>
      </w:r>
      <w:r>
        <w:rPr>
          <w:vertAlign w:val="subscript"/>
        </w:rPr>
        <w:t>4</w:t>
      </w:r>
      <w:r>
        <w:t>、</w:t>
      </w:r>
      <w:r>
        <w:t>BaSO</w:t>
      </w:r>
      <w:r>
        <w:rPr>
          <w:vertAlign w:val="subscript"/>
        </w:rPr>
        <w:t>4</w:t>
      </w:r>
      <w:r>
        <w:t>、</w:t>
      </w:r>
      <w:r>
        <w:t>CuO</w:t>
      </w:r>
      <w:r>
        <w:t>中的两种或几种。研究小组为探究其成分，现按图所示进行实验，出现的现象如图中所述（设过程中所有发生的反应都恰好完全进行）．请根据实验过程和发生的现象填空：</w:t>
      </w:r>
    </w:p>
    <w:p w:rsidR="00F63C73">
      <w:pPr>
        <w:shd w:val="clear" w:color="auto" w:fill="FFFFFF"/>
        <w:spacing w:line="360" w:lineRule="auto"/>
        <w:jc w:val="left"/>
        <w:textAlignment w:val="center"/>
      </w:pPr>
      <w:r>
        <w:rPr>
          <w:rFonts w:eastAsia="Times New Roman"/>
          <w:noProof/>
          <w:kern w:val="0"/>
          <w:sz w:val="24"/>
          <w:szCs w:val="24"/>
        </w:rPr>
        <w:drawing>
          <wp:inline distT="0" distB="0" distL="0" distR="0">
            <wp:extent cx="4686300" cy="1085850"/>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0" cstate="print"/>
                    <a:stretch>
                      <a:fillRect/>
                    </a:stretch>
                  </pic:blipFill>
                  <pic:spPr>
                    <a:xfrm>
                      <a:off x="0" y="0"/>
                      <a:ext cx="4686300" cy="1085850"/>
                    </a:xfrm>
                    <a:prstGeom prst="rect">
                      <a:avLst/>
                    </a:prstGeom>
                  </pic:spPr>
                </pic:pic>
              </a:graphicData>
            </a:graphic>
          </wp:inline>
        </w:drawing>
      </w:r>
    </w:p>
    <w:p w:rsidR="00F63C73">
      <w:pPr>
        <w:shd w:val="clear" w:color="auto" w:fill="FFFFFF"/>
        <w:spacing w:line="360" w:lineRule="auto"/>
        <w:jc w:val="left"/>
        <w:textAlignment w:val="center"/>
      </w:pPr>
      <w:r>
        <w:t>(1)</w:t>
      </w:r>
      <w:r>
        <w:t>气体</w:t>
      </w:r>
      <w:r>
        <w:t>A</w:t>
      </w:r>
      <w:r>
        <w:t>为</w:t>
      </w:r>
      <w:r>
        <w:t xml:space="preserve"> </w:t>
      </w:r>
      <w:r>
        <w:rPr>
          <w:rFonts w:eastAsia="Times New Roman"/>
          <w:u w:val="single"/>
        </w:rPr>
        <w:t xml:space="preserve">      </w:t>
      </w:r>
      <w:r>
        <w:t>（填化学式，下同），能使湿润的蓝色石蕊试纸变</w:t>
      </w:r>
      <w:r>
        <w:t xml:space="preserve"> </w:t>
      </w:r>
      <w:r>
        <w:rPr>
          <w:rFonts w:eastAsia="Times New Roman"/>
          <w:u w:val="single"/>
        </w:rPr>
        <w:t xml:space="preserve">     </w:t>
      </w:r>
      <w:r>
        <w:t>色。</w:t>
      </w:r>
    </w:p>
    <w:p w:rsidR="00F63C73">
      <w:pPr>
        <w:shd w:val="clear" w:color="auto" w:fill="FFFFFF"/>
        <w:spacing w:line="360" w:lineRule="auto"/>
        <w:jc w:val="left"/>
        <w:textAlignment w:val="center"/>
      </w:pPr>
      <w:r>
        <w:t>(2)</w:t>
      </w:r>
      <w:r>
        <w:t>蓝色沉淀</w:t>
      </w:r>
      <w:r>
        <w:t>D</w:t>
      </w:r>
      <w:r>
        <w:t>为</w:t>
      </w:r>
      <w:r>
        <w:t xml:space="preserve"> </w:t>
      </w:r>
      <w:r>
        <w:rPr>
          <w:rFonts w:eastAsia="Times New Roman"/>
          <w:u w:val="single"/>
        </w:rPr>
        <w:t xml:space="preserve">    </w:t>
      </w:r>
      <w:r>
        <w:t>。</w:t>
      </w:r>
    </w:p>
    <w:p w:rsidR="00F63C73">
      <w:pPr>
        <w:shd w:val="clear" w:color="auto" w:fill="FFFFFF"/>
        <w:spacing w:line="360" w:lineRule="auto"/>
        <w:jc w:val="left"/>
        <w:textAlignment w:val="center"/>
      </w:pPr>
      <w:r>
        <w:t>(3)</w:t>
      </w:r>
      <w:r>
        <w:t>请写出步骤</w:t>
      </w:r>
      <w:r>
        <w:t>③</w:t>
      </w:r>
      <w:r>
        <w:t>中发生的中和反应的化学方程式</w:t>
      </w:r>
      <w:r>
        <w:t xml:space="preserve"> </w:t>
      </w:r>
      <w:r>
        <w:rPr>
          <w:rFonts w:eastAsia="Times New Roman"/>
          <w:u w:val="single"/>
        </w:rPr>
        <w:t xml:space="preserve">     </w:t>
      </w:r>
      <w:r>
        <w:t>。</w:t>
      </w:r>
    </w:p>
    <w:p w:rsidR="00F63C73">
      <w:pPr>
        <w:shd w:val="clear" w:color="auto" w:fill="FFFFFF"/>
        <w:spacing w:line="360" w:lineRule="auto"/>
        <w:jc w:val="left"/>
        <w:textAlignment w:val="center"/>
      </w:pPr>
      <w:r>
        <w:t>(4)</w:t>
      </w:r>
      <w:r>
        <w:t>溶液</w:t>
      </w:r>
      <w:r>
        <w:t>E</w:t>
      </w:r>
      <w:r>
        <w:t>中一定存在的阳离子是</w:t>
      </w:r>
      <w:r>
        <w:t xml:space="preserve"> </w:t>
      </w:r>
      <w:r>
        <w:rPr>
          <w:rFonts w:eastAsia="Times New Roman"/>
          <w:u w:val="single"/>
        </w:rPr>
        <w:t xml:space="preserve">    </w:t>
      </w:r>
      <w:r>
        <w:t>（填化学符号</w:t>
      </w:r>
      <w:r>
        <w:t>）。</w:t>
      </w:r>
    </w:p>
    <w:p w:rsidR="00F63C73">
      <w:pPr>
        <w:shd w:val="clear" w:color="auto" w:fill="FFFFFF"/>
        <w:spacing w:line="360" w:lineRule="auto"/>
        <w:jc w:val="left"/>
        <w:textAlignment w:val="center"/>
      </w:pPr>
      <w:r>
        <w:t>(5)</w:t>
      </w:r>
      <w:r>
        <w:t>原固体混合物中可能存在的物质是</w:t>
      </w:r>
      <w:r>
        <w:t xml:space="preserve"> </w:t>
      </w:r>
      <w:r>
        <w:rPr>
          <w:rFonts w:eastAsia="Times New Roman"/>
          <w:u w:val="single"/>
        </w:rPr>
        <w:t xml:space="preserve">   </w:t>
      </w:r>
      <w:r>
        <w:t>（填化学式）；原固体混合物中肯定不存在的物质</w:t>
      </w:r>
      <w:r>
        <w:rPr>
          <w:rFonts w:eastAsia="Times New Roman"/>
          <w:u w:val="single"/>
        </w:rPr>
        <w:t xml:space="preserve">   </w:t>
      </w:r>
      <w:r>
        <w:t>（填化学式），你的理由是</w:t>
      </w:r>
      <w:r>
        <w:t xml:space="preserve"> </w:t>
      </w:r>
      <w:r>
        <w:rPr>
          <w:rFonts w:eastAsia="Times New Roman"/>
          <w:u w:val="single"/>
        </w:rPr>
        <w:t xml:space="preserve">     </w:t>
      </w:r>
      <w:r>
        <w:t>。</w:t>
      </w:r>
    </w:p>
    <w:p w:rsidR="00F63C73">
      <w:pPr>
        <w:shd w:val="clear" w:color="auto" w:fill="FFFFFF"/>
        <w:spacing w:line="360" w:lineRule="auto"/>
        <w:jc w:val="left"/>
        <w:textAlignment w:val="center"/>
      </w:pPr>
      <w:r>
        <w:t>22</w:t>
      </w:r>
      <w:r>
        <w:t>．氢氧化钠，俗称</w:t>
      </w:r>
      <w:r>
        <w:t>“</w:t>
      </w:r>
      <w:r>
        <w:t>烧碱</w:t>
      </w:r>
      <w:r>
        <w:t>”</w:t>
      </w:r>
      <w:r>
        <w:t>，一种白色固体，是化学实验室中必备的化学品，亦为常见的化工品之一。氢氧化钠的用途极广，用于造纸、印染、制备肥皂、化学纤维、冶炼金属、石油精制等方面。工业上用纯碱和石灰石为原料制备烧碱，主要流程如图所示：</w:t>
      </w:r>
      <w:r>
        <w:rPr>
          <w:rFonts w:eastAsia="Times New Roman"/>
          <w:noProof/>
          <w:kern w:val="0"/>
          <w:sz w:val="24"/>
          <w:szCs w:val="24"/>
        </w:rPr>
        <w:drawing>
          <wp:inline distT="0" distB="0" distL="0" distR="0">
            <wp:extent cx="5105400" cy="800100"/>
            <wp:effectExtent l="19050" t="0" r="0"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1" cstate="print"/>
                    <a:stretch>
                      <a:fillRect/>
                    </a:stretch>
                  </pic:blipFill>
                  <pic:spPr>
                    <a:xfrm>
                      <a:off x="0" y="0"/>
                      <a:ext cx="5105400" cy="800100"/>
                    </a:xfrm>
                    <a:prstGeom prst="rect">
                      <a:avLst/>
                    </a:prstGeom>
                  </pic:spPr>
                </pic:pic>
              </a:graphicData>
            </a:graphic>
          </wp:inline>
        </w:drawing>
      </w:r>
    </w:p>
    <w:p w:rsidR="00F63C73">
      <w:pPr>
        <w:shd w:val="clear" w:color="auto" w:fill="FFFFFF"/>
        <w:spacing w:line="360" w:lineRule="auto"/>
        <w:jc w:val="left"/>
        <w:textAlignment w:val="center"/>
      </w:pPr>
      <w:r>
        <w:t>(1)</w:t>
      </w:r>
      <w:r>
        <w:t>在高温前第</w:t>
      </w:r>
      <w:r>
        <w:t>①</w:t>
      </w:r>
      <w:r>
        <w:t>步需要对石灰石进行破碎，该操作的目的是</w:t>
      </w:r>
      <w:r>
        <w:rPr>
          <w:rFonts w:eastAsia="Times New Roman"/>
          <w:u w:val="single"/>
        </w:rPr>
        <w:t xml:space="preserve">     </w:t>
      </w:r>
      <w:r>
        <w:t xml:space="preserve"> </w:t>
      </w:r>
      <w:r>
        <w:t>。</w:t>
      </w:r>
    </w:p>
    <w:p w:rsidR="00F63C73">
      <w:pPr>
        <w:shd w:val="clear" w:color="auto" w:fill="FFFFFF"/>
        <w:spacing w:line="360" w:lineRule="auto"/>
        <w:jc w:val="left"/>
        <w:textAlignment w:val="center"/>
      </w:pPr>
      <w:r>
        <w:t>(2)</w:t>
      </w:r>
      <w:r>
        <w:t>写出过程</w:t>
      </w:r>
      <w:r>
        <w:t>②</w:t>
      </w:r>
      <w:r>
        <w:t>中发生反应的化学方程式</w:t>
      </w:r>
      <w:r>
        <w:rPr>
          <w:rFonts w:eastAsia="Times New Roman"/>
          <w:u w:val="single"/>
        </w:rPr>
        <w:t xml:space="preserve">       </w:t>
      </w:r>
      <w:r>
        <w:t>，该反应</w:t>
      </w:r>
      <w:r>
        <w:rPr>
          <w:rFonts w:eastAsia="Times New Roman"/>
          <w:u w:val="single"/>
        </w:rPr>
        <w:t xml:space="preserve">   </w:t>
      </w:r>
      <w:r>
        <w:rPr>
          <w:rFonts w:eastAsia="Times New Roman"/>
          <w:u w:val="single"/>
        </w:rPr>
        <w:t xml:space="preserve">  </w:t>
      </w:r>
      <w:r>
        <w:t>（填</w:t>
      </w:r>
      <w:r>
        <w:t>“</w:t>
      </w:r>
      <w:r>
        <w:t>放出</w:t>
      </w:r>
      <w:r>
        <w:t>”</w:t>
      </w:r>
      <w:r>
        <w:t>或</w:t>
      </w:r>
      <w:r>
        <w:t>“</w:t>
      </w:r>
      <w:r>
        <w:t>吸收</w:t>
      </w:r>
      <w:r>
        <w:t>”</w:t>
      </w:r>
      <w:r>
        <w:t>）热量。</w:t>
      </w:r>
    </w:p>
    <w:p w:rsidR="00F63C73">
      <w:pPr>
        <w:shd w:val="clear" w:color="auto" w:fill="FFFFFF"/>
        <w:spacing w:line="360" w:lineRule="auto"/>
        <w:jc w:val="left"/>
        <w:textAlignment w:val="center"/>
      </w:pPr>
      <w:r>
        <w:t>(3)</w:t>
      </w:r>
      <w:r>
        <w:t>过程</w:t>
      </w:r>
      <w:r>
        <w:t>④</w:t>
      </w:r>
      <w:r>
        <w:t>中，涉及到的基本反应类型是</w:t>
      </w:r>
      <w:r>
        <w:rPr>
          <w:rFonts w:eastAsia="Times New Roman"/>
          <w:u w:val="single"/>
        </w:rPr>
        <w:t xml:space="preserve">     </w:t>
      </w:r>
      <w:r>
        <w:t>反应。</w:t>
      </w:r>
    </w:p>
    <w:p w:rsidR="00F63C73">
      <w:pPr>
        <w:shd w:val="clear" w:color="auto" w:fill="FFFFFF"/>
        <w:spacing w:line="360" w:lineRule="auto"/>
        <w:jc w:val="left"/>
        <w:textAlignment w:val="center"/>
      </w:pPr>
      <w:r>
        <w:t>(4)</w:t>
      </w:r>
      <w:r>
        <w:t>在该流程中循环出现的金属元素是</w:t>
      </w:r>
      <w:r>
        <w:rPr>
          <w:rFonts w:eastAsia="Times New Roman"/>
          <w:u w:val="single"/>
        </w:rPr>
        <w:t xml:space="preserve">      </w:t>
      </w:r>
      <w:r>
        <w:t>（填元素符号）</w:t>
      </w:r>
    </w:p>
    <w:p w:rsidR="00F63C73">
      <w:pPr>
        <w:shd w:val="clear" w:color="auto" w:fill="FFFFFF"/>
        <w:spacing w:line="360" w:lineRule="auto"/>
        <w:jc w:val="left"/>
        <w:textAlignment w:val="center"/>
      </w:pPr>
      <w:r>
        <w:t>(5)</w:t>
      </w:r>
      <w:r>
        <w:t>氢氧化钠固体需要密封保存，这是因为暴露在空气中的固体氢氧化钠容易吸收空气中的水蒸气而逐渐溶解，并且易与空气中的</w:t>
      </w:r>
      <w:r>
        <w:rPr>
          <w:rFonts w:eastAsia="Times New Roman"/>
          <w:u w:val="single"/>
        </w:rPr>
        <w:t xml:space="preserve">      </w:t>
      </w:r>
      <w:r>
        <w:t>（写化学式）反应而变质。</w:t>
      </w:r>
    </w:p>
    <w:p w:rsidR="00F63C73">
      <w:pPr>
        <w:shd w:val="clear" w:color="auto" w:fill="FFFFFF"/>
        <w:spacing w:line="360" w:lineRule="auto"/>
        <w:jc w:val="left"/>
        <w:textAlignment w:val="center"/>
        <w:sectPr>
          <w:footerReference w:type="even" r:id="rId22"/>
          <w:type w:val="nextPage"/>
          <w:pgSz w:w="11907" w:h="16839" w:code="9"/>
          <w:pgMar w:top="900" w:right="1997" w:bottom="900" w:left="1997" w:header="500" w:footer="500" w:gutter="0"/>
          <w:pgNumType w:start="8"/>
          <w:cols w:sep="1" w:space="425"/>
          <w:titlePg w:val="0"/>
          <w:docGrid w:type="lines" w:linePitch="312"/>
        </w:sectPr>
      </w:pPr>
      <w:r>
        <w:t>(6)</w:t>
      </w:r>
      <w:r>
        <w:t>小雪同学为探究氢氧化钠固体是否已变质，设计以下方案：取少量固体溶于水中，滴</w:t>
      </w:r>
    </w:p>
    <w:p w:rsidR="00F63C73">
      <w:pPr>
        <w:shd w:val="clear" w:color="auto" w:fill="FFFFFF"/>
        <w:spacing w:line="360" w:lineRule="auto"/>
        <w:jc w:val="left"/>
        <w:textAlignment w:val="center"/>
      </w:pPr>
      <w:r>
        <w:t>加几滴无色酚酞试液，若酚酞试液变红色，则证明氢氧化钠固体没有变质。你认为她的实验方案是否合理，并说明理由</w:t>
      </w:r>
      <w:r>
        <w:t xml:space="preserve"> </w:t>
      </w:r>
      <w:r>
        <w:rPr>
          <w:rFonts w:eastAsia="Times New Roman"/>
          <w:u w:val="single"/>
        </w:rPr>
        <w:t xml:space="preserve">   </w:t>
      </w:r>
      <w:r>
        <w:t>。</w:t>
      </w:r>
    </w:p>
    <w:p w:rsidR="00F63C73">
      <w:pPr>
        <w:shd w:val="clear" w:color="auto" w:fill="FFFFFF"/>
        <w:spacing w:line="360" w:lineRule="auto"/>
        <w:jc w:val="left"/>
        <w:textAlignment w:val="center"/>
      </w:pPr>
      <w:r>
        <w:t>(7)</w:t>
      </w:r>
      <w:r>
        <w:t>工厂化验室用</w:t>
      </w:r>
      <w:r>
        <w:t>15%</w:t>
      </w:r>
      <w:r>
        <w:t>的氢氧化钠溶液洗涤一定量石油产品中的残余硫酸，共消耗氢氧化钠溶液</w:t>
      </w:r>
      <w:r>
        <w:t>40g</w:t>
      </w:r>
      <w:r>
        <w:t>，洗涤后的溶液呈中性，这一定量石油产品中含</w:t>
      </w:r>
      <w:r>
        <w:t>H</w:t>
      </w:r>
      <w:r>
        <w:rPr>
          <w:vertAlign w:val="subscript"/>
        </w:rPr>
        <w:t>2</w:t>
      </w:r>
      <w:r>
        <w:t>SO</w:t>
      </w:r>
      <w:r>
        <w:rPr>
          <w:vertAlign w:val="subscript"/>
        </w:rPr>
        <w:t>4</w:t>
      </w:r>
      <w:r>
        <w:t>的质量是多少？</w:t>
      </w:r>
    </w:p>
    <w:p w:rsidR="00F63C73">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https://d.book118.com/586121134211010041</w:t>
        </w:r>
      </w:hyperlink>
    </w:p>
    <w:p w:rsidR="00F63C73">
      <w:pPr>
        <w:shd w:val="clear" w:color="auto" w:fill="FFFFFF"/>
        <w:spacing w:line="360" w:lineRule="auto"/>
        <w:jc w:val="left"/>
        <w:textAlignment w:val="center"/>
      </w:pPr>
    </w:p>
    <w:sectPr>
      <w:footerReference w:type="even" r:id="rId24"/>
      <w:type w:val="nextPage"/>
      <w:pgSz w:w="11907" w:h="16839" w:code="9"/>
      <w:pgMar w:top="900" w:right="1997" w:bottom="900" w:left="1997" w:header="500" w:footer="500" w:gutter="0"/>
      <w:pgNumType w:start="9"/>
      <w:cols w:sep="1"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8</w:instrText>
    </w:r>
    <w:r w:rsidR="00F63C73">
      <w:rPr>
        <w:noProof/>
      </w:rPr>
      <w:fldChar w:fldCharType="end"/>
    </w:r>
    <w:r>
      <w:instrText xml:space="preserve"> </w:instrText>
    </w:r>
    <w:r w:rsidR="00F63C73">
      <w:fldChar w:fldCharType="separate"/>
    </w:r>
    <w:r>
      <w:t>8</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9</w:instrText>
    </w:r>
    <w:r w:rsidR="00F63C73">
      <w:rPr>
        <w:noProof/>
      </w:rPr>
      <w:fldChar w:fldCharType="end"/>
    </w:r>
    <w:r>
      <w:instrText xml:space="preserve"> </w:instrText>
    </w:r>
    <w:r w:rsidR="00F63C73">
      <w:fldChar w:fldCharType="separate"/>
    </w:r>
    <w:r>
      <w:t>9</w:t>
    </w:r>
    <w:r w:rsidR="00F63C73">
      <w:fldChar w:fldCharType="end"/>
    </w:r>
    <w:r>
      <w:rPr>
        <w:rFonts w:hint="eastAsia"/>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2</w:instrText>
    </w:r>
    <w:r w:rsidR="00F63C73">
      <w:rPr>
        <w:noProof/>
      </w:rPr>
      <w:fldChar w:fldCharType="end"/>
    </w:r>
    <w:r>
      <w:instrText xml:space="preserve"> </w:instrText>
    </w:r>
    <w:r w:rsidR="00F63C73">
      <w:fldChar w:fldCharType="separate"/>
    </w:r>
    <w:r>
      <w:t>2</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1</w:instrText>
    </w:r>
    <w:r w:rsidR="00F63C73">
      <w:rPr>
        <w:noProof/>
      </w:rPr>
      <w:fldChar w:fldCharType="end"/>
    </w:r>
    <w:r>
      <w:instrText xml:space="preserve"> </w:instrText>
    </w:r>
    <w:r w:rsidR="00F63C73">
      <w:fldChar w:fldCharType="separate"/>
    </w:r>
    <w:r>
      <w:t>1</w:t>
    </w:r>
    <w:r w:rsidR="00F63C73">
      <w:fldChar w:fldCharType="end"/>
    </w:r>
    <w:r>
      <w:rPr>
        <w:rFonts w:hint="eastAsia"/>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8</w:instrText>
    </w:r>
    <w:r w:rsidR="00F63C73">
      <w:rPr>
        <w:noProof/>
      </w:rPr>
      <w:fldChar w:fldCharType="end"/>
    </w:r>
    <w:r>
      <w:instrText xml:space="preserve"> </w:instrText>
    </w:r>
    <w:r w:rsidR="00F63C73">
      <w:fldChar w:fldCharType="separate"/>
    </w:r>
    <w:r>
      <w:t>8</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9</w:instrText>
    </w:r>
    <w:r w:rsidR="00F63C73">
      <w:rPr>
        <w:noProof/>
      </w:rPr>
      <w:fldChar w:fldCharType="end"/>
    </w:r>
    <w:r>
      <w:instrText xml:space="preserve"> </w:instrText>
    </w:r>
    <w:r w:rsidR="00F63C73">
      <w:fldChar w:fldCharType="separate"/>
    </w:r>
    <w:r>
      <w:t>9</w:t>
    </w:r>
    <w:r w:rsidR="00F63C73">
      <w:fldChar w:fldCharType="end"/>
    </w:r>
    <w:r>
      <w:rPr>
        <w:rFonts w:hint="eastAsia"/>
      </w:rPr>
      <w:t>页</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4</w:instrText>
    </w:r>
    <w:r w:rsidR="00F63C73">
      <w:rPr>
        <w:noProof/>
      </w:rPr>
      <w:fldChar w:fldCharType="end"/>
    </w:r>
    <w:r>
      <w:instrText xml:space="preserve"> </w:instrText>
    </w:r>
    <w:r w:rsidR="00F63C73">
      <w:fldChar w:fldCharType="separate"/>
    </w:r>
    <w:r>
      <w:t>4</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1</w:instrText>
    </w:r>
    <w:r w:rsidR="00F63C73">
      <w:rPr>
        <w:noProof/>
      </w:rPr>
      <w:fldChar w:fldCharType="end"/>
    </w:r>
    <w:r>
      <w:instrText xml:space="preserve"> </w:instrText>
    </w:r>
    <w:r w:rsidR="00F63C73">
      <w:fldChar w:fldCharType="separate"/>
    </w:r>
    <w:r>
      <w:t>1</w:t>
    </w:r>
    <w:r w:rsidR="00F63C73">
      <w:fldChar w:fldCharType="end"/>
    </w:r>
    <w:r>
      <w:rPr>
        <w:rFonts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8</w:instrText>
    </w:r>
    <w:r w:rsidR="00F63C73">
      <w:rPr>
        <w:noProof/>
      </w:rPr>
      <w:fldChar w:fldCharType="end"/>
    </w:r>
    <w:r>
      <w:instrText xml:space="preserve"> </w:instrText>
    </w:r>
    <w:r w:rsidR="00F63C73">
      <w:fldChar w:fldCharType="separate"/>
    </w:r>
    <w:r>
      <w:t>8</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9</w:instrText>
    </w:r>
    <w:r w:rsidR="00F63C73">
      <w:rPr>
        <w:noProof/>
      </w:rPr>
      <w:fldChar w:fldCharType="end"/>
    </w:r>
    <w:r>
      <w:instrText xml:space="preserve"> </w:instrText>
    </w:r>
    <w:r w:rsidR="00F63C73">
      <w:fldChar w:fldCharType="separate"/>
    </w:r>
    <w:r>
      <w:t>9</w:t>
    </w:r>
    <w:r w:rsidR="00F63C73">
      <w:fldChar w:fldCharType="end"/>
    </w:r>
    <w:r>
      <w:rPr>
        <w:rFonts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6</w:instrText>
    </w:r>
    <w:r w:rsidR="00F63C73">
      <w:rPr>
        <w:noProof/>
      </w:rPr>
      <w:fldChar w:fldCharType="end"/>
    </w:r>
    <w:r>
      <w:instrText xml:space="preserve"> </w:instrText>
    </w:r>
    <w:r w:rsidR="00F63C73">
      <w:fldChar w:fldCharType="separate"/>
    </w:r>
    <w:r>
      <w:t>6</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1</w:instrText>
    </w:r>
    <w:r w:rsidR="00F63C73">
      <w:rPr>
        <w:noProof/>
      </w:rPr>
      <w:fldChar w:fldCharType="end"/>
    </w:r>
    <w:r>
      <w:instrText xml:space="preserve"> </w:instrText>
    </w:r>
    <w:r w:rsidR="00F63C73">
      <w:fldChar w:fldCharType="separate"/>
    </w:r>
    <w:r>
      <w:t>1</w:t>
    </w:r>
    <w:r w:rsidR="00F63C73">
      <w:fldChar w:fldCharType="end"/>
    </w:r>
    <w:r>
      <w:rPr>
        <w:rFonts w:hint="eastAsia"/>
      </w:rPr>
      <w:t>页</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8</w:instrText>
    </w:r>
    <w:r w:rsidR="00F63C73">
      <w:rPr>
        <w:noProof/>
      </w:rPr>
      <w:fldChar w:fldCharType="end"/>
    </w:r>
    <w:r>
      <w:instrText xml:space="preserve"> </w:instrText>
    </w:r>
    <w:r w:rsidR="00F63C73">
      <w:fldChar w:fldCharType="separate"/>
    </w:r>
    <w:r>
      <w:t>8</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9</w:instrText>
    </w:r>
    <w:r w:rsidR="00F63C73">
      <w:rPr>
        <w:noProof/>
      </w:rPr>
      <w:fldChar w:fldCharType="end"/>
    </w:r>
    <w:r>
      <w:instrText xml:space="preserve"> </w:instrText>
    </w:r>
    <w:r w:rsidR="00F63C73">
      <w:fldChar w:fldCharType="separate"/>
    </w:r>
    <w:r>
      <w:t>9</w:t>
    </w:r>
    <w:r w:rsidR="00F63C73">
      <w:fldChar w:fldCharType="end"/>
    </w:r>
    <w:r>
      <w:rPr>
        <w:rFonts w:hint="eastAsia"/>
      </w:rPr>
      <w:t>页</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8</w:instrText>
    </w:r>
    <w:r w:rsidR="00F63C73">
      <w:rPr>
        <w:noProof/>
      </w:rPr>
      <w:fldChar w:fldCharType="end"/>
    </w:r>
    <w:r>
      <w:instrText xml:space="preserve"> </w:instrText>
    </w:r>
    <w:r w:rsidR="00F63C73">
      <w:fldChar w:fldCharType="separate"/>
    </w:r>
    <w:r>
      <w:t>8</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1</w:instrText>
    </w:r>
    <w:r w:rsidR="00F63C73">
      <w:rPr>
        <w:noProof/>
      </w:rPr>
      <w:fldChar w:fldCharType="end"/>
    </w:r>
    <w:r>
      <w:instrText xml:space="preserve"> </w:instrText>
    </w:r>
    <w:r w:rsidR="00F63C73">
      <w:fldChar w:fldCharType="separate"/>
    </w:r>
    <w:r>
      <w:t>1</w:t>
    </w:r>
    <w:r w:rsidR="00F63C73">
      <w:fldChar w:fldCharType="end"/>
    </w:r>
    <w:r>
      <w:rPr>
        <w:rFonts w:hint="eastAsia"/>
      </w:rPr>
      <w:t>页</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5687" w:rsidRPr="00BC62FB" w:rsidP="00BC62FB">
    <w:pPr>
      <w:jc w:val="center"/>
    </w:pPr>
    <w:r>
      <w:rPr>
        <w:rFonts w:hint="eastAsia"/>
      </w:rPr>
      <w:t>试卷第</w:t>
    </w:r>
    <w:r w:rsidR="00F63C73">
      <w:fldChar w:fldCharType="begin"/>
    </w:r>
    <w:r>
      <w:instrText xml:space="preserve"> =</w:instrText>
    </w:r>
    <w:r w:rsidR="00F63C73">
      <w:fldChar w:fldCharType="begin"/>
    </w:r>
    <w:r>
      <w:instrText xml:space="preserve">page  </w:instrText>
    </w:r>
    <w:r w:rsidR="00F63C73">
      <w:fldChar w:fldCharType="separate"/>
    </w:r>
    <w:r>
      <w:instrText>8</w:instrText>
    </w:r>
    <w:r w:rsidR="00F63C73">
      <w:rPr>
        <w:noProof/>
      </w:rPr>
      <w:fldChar w:fldCharType="end"/>
    </w:r>
    <w:r>
      <w:instrText xml:space="preserve"> </w:instrText>
    </w:r>
    <w:r w:rsidR="00F63C73">
      <w:fldChar w:fldCharType="separate"/>
    </w:r>
    <w:r>
      <w:t>8</w:t>
    </w:r>
    <w:r w:rsidR="00F63C73">
      <w:fldChar w:fldCharType="end"/>
    </w:r>
    <w:r>
      <w:rPr>
        <w:rFonts w:hint="eastAsia"/>
      </w:rPr>
      <w:t>页，共</w:t>
    </w:r>
    <w:r w:rsidR="00F63C73">
      <w:fldChar w:fldCharType="begin"/>
    </w:r>
    <w:r>
      <w:instrText xml:space="preserve"> =</w:instrText>
    </w:r>
    <w:r w:rsidR="00F63C73">
      <w:fldChar w:fldCharType="begin"/>
    </w:r>
    <w:r>
      <w:instrText xml:space="preserve">sectionpages  </w:instrText>
    </w:r>
    <w:r w:rsidR="00F63C73">
      <w:fldChar w:fldCharType="separate"/>
    </w:r>
    <w:r>
      <w:instrText>9</w:instrText>
    </w:r>
    <w:r w:rsidR="00F63C73">
      <w:rPr>
        <w:noProof/>
      </w:rPr>
      <w:fldChar w:fldCharType="end"/>
    </w:r>
    <w:r>
      <w:instrText xml:space="preserve"> </w:instrText>
    </w:r>
    <w:r w:rsidR="00F63C73">
      <w:fldChar w:fldCharType="separate"/>
    </w:r>
    <w:r>
      <w:t>9</w:t>
    </w:r>
    <w:r w:rsidR="00F63C73">
      <w:fldChar w:fldCharType="end"/>
    </w:r>
    <w:r>
      <w:rPr>
        <w:rFonts w:hint="eastAsia"/>
      </w:rPr>
      <w:t>页</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06B0"/>
    <w:rsid w:val="000232A6"/>
    <w:rsid w:val="00043B54"/>
    <w:rsid w:val="00065CD2"/>
    <w:rsid w:val="001D7A06"/>
    <w:rsid w:val="00284433"/>
    <w:rsid w:val="002A1EC6"/>
    <w:rsid w:val="002E035E"/>
    <w:rsid w:val="003F38F2"/>
    <w:rsid w:val="004159BB"/>
    <w:rsid w:val="0064153B"/>
    <w:rsid w:val="006B16C5"/>
    <w:rsid w:val="00776133"/>
    <w:rsid w:val="00855687"/>
    <w:rsid w:val="008C07DE"/>
    <w:rsid w:val="009E611B"/>
    <w:rsid w:val="00A30CCE"/>
    <w:rsid w:val="00AC3E9C"/>
    <w:rsid w:val="00BC4F14"/>
    <w:rsid w:val="00BC62FB"/>
    <w:rsid w:val="00BF535F"/>
    <w:rsid w:val="00C806B0"/>
    <w:rsid w:val="00E476EE"/>
    <w:rsid w:val="00E813FF"/>
    <w:rsid w:val="00EF035E"/>
    <w:rsid w:val="00F63C73"/>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3C73"/>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76133"/>
    <w:rPr>
      <w:sz w:val="18"/>
      <w:szCs w:val="18"/>
    </w:rPr>
  </w:style>
  <w:style w:type="paragraph" w:styleId="Footer">
    <w:name w:val="footer"/>
    <w:basedOn w:val="Normal"/>
    <w:link w:val="Char0"/>
    <w:uiPriority w:val="99"/>
    <w:unhideWhenUsed/>
    <w:rsid w:val="007761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76133"/>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4.xml" /><Relationship Id="rId12" Type="http://schemas.openxmlformats.org/officeDocument/2006/relationships/image" Target="media/image4.png" /><Relationship Id="rId13" Type="http://schemas.openxmlformats.org/officeDocument/2006/relationships/footer" Target="footer5.xml" /><Relationship Id="rId14" Type="http://schemas.openxmlformats.org/officeDocument/2006/relationships/image" Target="media/image5.wmf" /><Relationship Id="rId15" Type="http://schemas.openxmlformats.org/officeDocument/2006/relationships/oleObject" Target="embeddings/oleObject1.bin" /><Relationship Id="rId16" Type="http://schemas.openxmlformats.org/officeDocument/2006/relationships/image" Target="media/image6.png" /><Relationship Id="rId17" Type="http://schemas.openxmlformats.org/officeDocument/2006/relationships/footer" Target="footer6.xml" /><Relationship Id="rId18" Type="http://schemas.openxmlformats.org/officeDocument/2006/relationships/image" Target="media/image7.png"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footer" Target="footer8.xml" /><Relationship Id="rId23" Type="http://schemas.openxmlformats.org/officeDocument/2006/relationships/hyperlink" Target="https://d.book118.com/586121134211010041" TargetMode="Externa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4A270-4850-40C7-ABBD-D1B1E59F8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6136</Words>
  <Characters>6813</Characters>
  <Application>Microsoft Office Word</Application>
  <DocSecurity>0</DocSecurity>
  <Lines>309</Lines>
  <Paragraphs>404</Paragraphs>
  <ScaleCrop>false</ScaleCrop>
  <Company/>
  <LinksUpToDate>false</LinksUpToDate>
  <CharactersWithSpaces>12545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sf202008211</cp:lastModifiedBy>
  <cp:revision>15</cp:revision>
  <dcterms:created xsi:type="dcterms:W3CDTF">2017-07-19T12:07:00Z</dcterms:created>
  <dcterms:modified xsi:type="dcterms:W3CDTF">2024-01-27T09:12:00Z</dcterms:modified>
</cp:coreProperties>
</file>