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假肢、人工器官及植（介）入器械项目规划设计纲要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1998" w:history="1">
        <w:r>
          <w:rPr>
            <w:rFonts w:ascii="仿宋" w:eastAsia="仿宋" w:hAnsi="仿宋" w:cs="仿宋" w:hint="eastAsia"/>
            <w:lang w:eastAsia="zh-CN"/>
          </w:rPr>
          <w:t>前言</w:t>
        </w:r>
        <w:r>
          <w:tab/>
        </w:r>
        <w:r>
          <w:fldChar w:fldCharType="begin"/>
        </w:r>
        <w:r>
          <w:instrText xml:space="preserve"> PAGEREF _Toc21998 \h </w:instrText>
        </w:r>
        <w:r>
          <w:fldChar w:fldCharType="separate"/>
        </w:r>
        <w:r>
          <w:t>3</w:t>
        </w:r>
        <w:r>
          <w:fldChar w:fldCharType="end"/>
        </w:r>
      </w:hyperlink>
    </w:p>
    <w:p>
      <w:pPr>
        <w:pStyle w:val="TOC1"/>
        <w:tabs>
          <w:tab w:val="right" w:leader="dot" w:pos="8306"/>
        </w:tabs>
      </w:pPr>
      <w:hyperlink w:anchor="_Toc14704" w:history="1">
        <w:r>
          <w:rPr>
            <w:rFonts w:ascii="仿宋" w:eastAsia="仿宋" w:hAnsi="仿宋" w:cs="仿宋" w:hint="eastAsia"/>
            <w:lang w:eastAsia="zh-CN"/>
          </w:rPr>
          <w:t>一、假肢、人工器官及植（介）入器械项目绩效评估</w:t>
        </w:r>
        <w:r>
          <w:tab/>
        </w:r>
        <w:r>
          <w:fldChar w:fldCharType="begin"/>
        </w:r>
        <w:r>
          <w:instrText xml:space="preserve"> PAGEREF _Toc14704 \h </w:instrText>
        </w:r>
        <w:r>
          <w:fldChar w:fldCharType="separate"/>
        </w:r>
        <w:r>
          <w:t>3</w:t>
        </w:r>
        <w:r>
          <w:fldChar w:fldCharType="end"/>
        </w:r>
      </w:hyperlink>
    </w:p>
    <w:p>
      <w:pPr>
        <w:pStyle w:val="TOC2"/>
        <w:tabs>
          <w:tab w:val="right" w:leader="dot" w:pos="8306"/>
        </w:tabs>
      </w:pPr>
      <w:hyperlink w:anchor="_Toc21099" w:history="1">
        <w:r>
          <w:rPr>
            <w:rFonts w:ascii="仿宋" w:eastAsia="仿宋" w:hAnsi="仿宋" w:cs="仿宋" w:hint="eastAsia"/>
            <w:lang w:eastAsia="zh-CN"/>
          </w:rPr>
          <w:t>(一)、绩效评估指标</w:t>
        </w:r>
        <w:r>
          <w:tab/>
        </w:r>
        <w:r>
          <w:fldChar w:fldCharType="begin"/>
        </w:r>
        <w:r>
          <w:instrText xml:space="preserve"> PAGEREF _Toc21099 \h </w:instrText>
        </w:r>
        <w:r>
          <w:fldChar w:fldCharType="separate"/>
        </w:r>
        <w:r>
          <w:t>3</w:t>
        </w:r>
        <w:r>
          <w:fldChar w:fldCharType="end"/>
        </w:r>
      </w:hyperlink>
    </w:p>
    <w:p>
      <w:pPr>
        <w:pStyle w:val="TOC2"/>
        <w:tabs>
          <w:tab w:val="right" w:leader="dot" w:pos="8306"/>
        </w:tabs>
      </w:pPr>
      <w:hyperlink w:anchor="_Toc24998" w:history="1">
        <w:r>
          <w:rPr>
            <w:rFonts w:ascii="仿宋" w:eastAsia="仿宋" w:hAnsi="仿宋" w:cs="仿宋" w:hint="eastAsia"/>
            <w:lang w:eastAsia="zh-CN"/>
          </w:rPr>
          <w:t>(二)、绩效评估方法</w:t>
        </w:r>
        <w:r>
          <w:tab/>
        </w:r>
        <w:r>
          <w:fldChar w:fldCharType="begin"/>
        </w:r>
        <w:r>
          <w:instrText xml:space="preserve"> PAGEREF _Toc24998 \h </w:instrText>
        </w:r>
        <w:r>
          <w:fldChar w:fldCharType="separate"/>
        </w:r>
        <w:r>
          <w:t>4</w:t>
        </w:r>
        <w:r>
          <w:fldChar w:fldCharType="end"/>
        </w:r>
      </w:hyperlink>
    </w:p>
    <w:p>
      <w:pPr>
        <w:pStyle w:val="TOC2"/>
        <w:tabs>
          <w:tab w:val="right" w:leader="dot" w:pos="8306"/>
        </w:tabs>
      </w:pPr>
      <w:hyperlink w:anchor="_Toc30561" w:history="1">
        <w:r>
          <w:rPr>
            <w:rFonts w:ascii="仿宋" w:eastAsia="仿宋" w:hAnsi="仿宋" w:cs="仿宋" w:hint="eastAsia"/>
            <w:lang w:eastAsia="zh-CN"/>
          </w:rPr>
          <w:t>(三)、绩效评估周期</w:t>
        </w:r>
        <w:r>
          <w:tab/>
        </w:r>
        <w:r>
          <w:fldChar w:fldCharType="begin"/>
        </w:r>
        <w:r>
          <w:instrText xml:space="preserve"> PAGEREF _Toc30561 \h </w:instrText>
        </w:r>
        <w:r>
          <w:fldChar w:fldCharType="separate"/>
        </w:r>
        <w:r>
          <w:t>6</w:t>
        </w:r>
        <w:r>
          <w:fldChar w:fldCharType="end"/>
        </w:r>
      </w:hyperlink>
    </w:p>
    <w:p>
      <w:pPr>
        <w:pStyle w:val="TOC1"/>
        <w:tabs>
          <w:tab w:val="right" w:leader="dot" w:pos="8306"/>
        </w:tabs>
      </w:pPr>
      <w:hyperlink w:anchor="_Toc13851" w:history="1">
        <w:r>
          <w:rPr>
            <w:rFonts w:ascii="仿宋" w:eastAsia="仿宋" w:hAnsi="仿宋" w:cs="仿宋" w:hint="eastAsia"/>
            <w:lang w:eastAsia="zh-CN"/>
          </w:rPr>
          <w:t>二、假肢、人工器官及植（介）入器械项目可持续发展</w:t>
        </w:r>
        <w:r>
          <w:tab/>
        </w:r>
        <w:r>
          <w:fldChar w:fldCharType="begin"/>
        </w:r>
        <w:r>
          <w:instrText xml:space="preserve"> PAGEREF _Toc13851 \h </w:instrText>
        </w:r>
        <w:r>
          <w:fldChar w:fldCharType="separate"/>
        </w:r>
        <w:r>
          <w:t>7</w:t>
        </w:r>
        <w:r>
          <w:fldChar w:fldCharType="end"/>
        </w:r>
      </w:hyperlink>
    </w:p>
    <w:p>
      <w:pPr>
        <w:pStyle w:val="TOC2"/>
        <w:tabs>
          <w:tab w:val="right" w:leader="dot" w:pos="8306"/>
        </w:tabs>
      </w:pPr>
      <w:hyperlink w:anchor="_Toc23455" w:history="1">
        <w:r>
          <w:rPr>
            <w:rFonts w:ascii="仿宋" w:eastAsia="仿宋" w:hAnsi="仿宋" w:cs="仿宋" w:hint="eastAsia"/>
            <w:lang w:eastAsia="zh-CN"/>
          </w:rPr>
          <w:t>(一)、可持续战略与实践</w:t>
        </w:r>
        <w:r>
          <w:tab/>
        </w:r>
        <w:r>
          <w:fldChar w:fldCharType="begin"/>
        </w:r>
        <w:r>
          <w:instrText xml:space="preserve"> PAGEREF _Toc23455 \h </w:instrText>
        </w:r>
        <w:r>
          <w:fldChar w:fldCharType="separate"/>
        </w:r>
        <w:r>
          <w:t>7</w:t>
        </w:r>
        <w:r>
          <w:fldChar w:fldCharType="end"/>
        </w:r>
      </w:hyperlink>
    </w:p>
    <w:p>
      <w:pPr>
        <w:pStyle w:val="TOC2"/>
        <w:tabs>
          <w:tab w:val="right" w:leader="dot" w:pos="8306"/>
        </w:tabs>
      </w:pPr>
      <w:hyperlink w:anchor="_Toc25003" w:history="1">
        <w:r>
          <w:rPr>
            <w:rFonts w:ascii="仿宋" w:eastAsia="仿宋" w:hAnsi="仿宋" w:cs="仿宋" w:hint="eastAsia"/>
            <w:lang w:eastAsia="zh-CN"/>
          </w:rPr>
          <w:t>(二)、环保与社会责任</w:t>
        </w:r>
        <w:r>
          <w:tab/>
        </w:r>
        <w:r>
          <w:fldChar w:fldCharType="begin"/>
        </w:r>
        <w:r>
          <w:instrText xml:space="preserve"> PAGEREF _Toc25003 \h </w:instrText>
        </w:r>
        <w:r>
          <w:fldChar w:fldCharType="separate"/>
        </w:r>
        <w:r>
          <w:t>8</w:t>
        </w:r>
        <w:r>
          <w:fldChar w:fldCharType="end"/>
        </w:r>
      </w:hyperlink>
    </w:p>
    <w:p>
      <w:pPr>
        <w:pStyle w:val="TOC1"/>
        <w:tabs>
          <w:tab w:val="right" w:leader="dot" w:pos="8306"/>
        </w:tabs>
      </w:pPr>
      <w:hyperlink w:anchor="_Toc22706" w:history="1">
        <w:r>
          <w:rPr>
            <w:rFonts w:ascii="仿宋" w:eastAsia="仿宋" w:hAnsi="仿宋" w:cs="仿宋" w:hint="eastAsia"/>
            <w:lang w:eastAsia="zh-CN"/>
          </w:rPr>
          <w:t>三、假肢、人工器官及植（介）入器械项目建设单位说明</w:t>
        </w:r>
        <w:r>
          <w:tab/>
        </w:r>
        <w:r>
          <w:fldChar w:fldCharType="begin"/>
        </w:r>
        <w:r>
          <w:instrText xml:space="preserve"> PAGEREF _Toc22706 \h </w:instrText>
        </w:r>
        <w:r>
          <w:fldChar w:fldCharType="separate"/>
        </w:r>
        <w:r>
          <w:t>9</w:t>
        </w:r>
        <w:r>
          <w:fldChar w:fldCharType="end"/>
        </w:r>
      </w:hyperlink>
    </w:p>
    <w:p>
      <w:pPr>
        <w:pStyle w:val="TOC2"/>
        <w:tabs>
          <w:tab w:val="right" w:leader="dot" w:pos="8306"/>
        </w:tabs>
      </w:pPr>
      <w:hyperlink w:anchor="_Toc20807" w:history="1">
        <w:r>
          <w:rPr>
            <w:rFonts w:ascii="仿宋" w:eastAsia="仿宋" w:hAnsi="仿宋" w:cs="仿宋" w:hint="eastAsia"/>
            <w:lang w:eastAsia="zh-CN"/>
          </w:rPr>
          <w:t>(一)、假肢、人工器官及植（介）入器械项目承办单位基本情况</w:t>
        </w:r>
        <w:r>
          <w:tab/>
        </w:r>
        <w:r>
          <w:fldChar w:fldCharType="begin"/>
        </w:r>
        <w:r>
          <w:instrText xml:space="preserve"> PAGEREF _Toc20807 \h </w:instrText>
        </w:r>
        <w:r>
          <w:fldChar w:fldCharType="separate"/>
        </w:r>
        <w:r>
          <w:t>9</w:t>
        </w:r>
        <w:r>
          <w:fldChar w:fldCharType="end"/>
        </w:r>
      </w:hyperlink>
    </w:p>
    <w:p>
      <w:pPr>
        <w:pStyle w:val="TOC2"/>
        <w:tabs>
          <w:tab w:val="right" w:leader="dot" w:pos="8306"/>
        </w:tabs>
      </w:pPr>
      <w:hyperlink w:anchor="_Toc8954" w:history="1">
        <w:r>
          <w:rPr>
            <w:rFonts w:ascii="仿宋" w:eastAsia="仿宋" w:hAnsi="仿宋" w:cs="仿宋" w:hint="eastAsia"/>
            <w:lang w:eastAsia="zh-CN"/>
          </w:rPr>
          <w:t>(二)、公司经济效益分析</w:t>
        </w:r>
        <w:r>
          <w:tab/>
        </w:r>
        <w:r>
          <w:fldChar w:fldCharType="begin"/>
        </w:r>
        <w:r>
          <w:instrText xml:space="preserve"> PAGEREF _Toc8954 \h </w:instrText>
        </w:r>
        <w:r>
          <w:fldChar w:fldCharType="separate"/>
        </w:r>
        <w:r>
          <w:t>9</w:t>
        </w:r>
        <w:r>
          <w:fldChar w:fldCharType="end"/>
        </w:r>
      </w:hyperlink>
    </w:p>
    <w:p>
      <w:pPr>
        <w:pStyle w:val="TOC1"/>
        <w:tabs>
          <w:tab w:val="right" w:leader="dot" w:pos="8306"/>
        </w:tabs>
      </w:pPr>
      <w:hyperlink w:anchor="_Toc15933" w:history="1">
        <w:r>
          <w:rPr>
            <w:rFonts w:ascii="仿宋" w:eastAsia="仿宋" w:hAnsi="仿宋" w:cs="仿宋" w:hint="eastAsia"/>
            <w:lang w:eastAsia="zh-CN"/>
          </w:rPr>
          <w:t>四、工艺说明</w:t>
        </w:r>
        <w:r>
          <w:tab/>
        </w:r>
        <w:r>
          <w:fldChar w:fldCharType="begin"/>
        </w:r>
        <w:r>
          <w:instrText xml:space="preserve"> PAGEREF _Toc15933 \h </w:instrText>
        </w:r>
        <w:r>
          <w:fldChar w:fldCharType="separate"/>
        </w:r>
        <w:r>
          <w:t>11</w:t>
        </w:r>
        <w:r>
          <w:fldChar w:fldCharType="end"/>
        </w:r>
      </w:hyperlink>
    </w:p>
    <w:p>
      <w:pPr>
        <w:pStyle w:val="TOC2"/>
        <w:tabs>
          <w:tab w:val="right" w:leader="dot" w:pos="8306"/>
        </w:tabs>
      </w:pPr>
      <w:hyperlink w:anchor="_Toc13134" w:history="1">
        <w:r>
          <w:rPr>
            <w:rFonts w:ascii="仿宋" w:eastAsia="仿宋" w:hAnsi="仿宋" w:cs="仿宋" w:hint="eastAsia"/>
            <w:lang w:eastAsia="zh-CN"/>
          </w:rPr>
          <w:t>(一)、技术管理特点</w:t>
        </w:r>
        <w:r>
          <w:tab/>
        </w:r>
        <w:r>
          <w:fldChar w:fldCharType="begin"/>
        </w:r>
        <w:r>
          <w:instrText xml:space="preserve"> PAGEREF _Toc13134 \h </w:instrText>
        </w:r>
        <w:r>
          <w:fldChar w:fldCharType="separate"/>
        </w:r>
        <w:r>
          <w:t>11</w:t>
        </w:r>
        <w:r>
          <w:fldChar w:fldCharType="end"/>
        </w:r>
      </w:hyperlink>
    </w:p>
    <w:p>
      <w:pPr>
        <w:pStyle w:val="TOC2"/>
        <w:tabs>
          <w:tab w:val="right" w:leader="dot" w:pos="8306"/>
        </w:tabs>
      </w:pPr>
      <w:hyperlink w:anchor="_Toc22466" w:history="1">
        <w:r>
          <w:rPr>
            <w:rFonts w:ascii="仿宋" w:eastAsia="仿宋" w:hAnsi="仿宋" w:cs="仿宋" w:hint="eastAsia"/>
            <w:lang w:eastAsia="zh-CN"/>
          </w:rPr>
          <w:t>(二)、假肢、人工器官及植（介）入器械项目工艺技术设计方案</w:t>
        </w:r>
        <w:r>
          <w:tab/>
        </w:r>
        <w:r>
          <w:fldChar w:fldCharType="begin"/>
        </w:r>
        <w:r>
          <w:instrText xml:space="preserve"> PAGEREF _Toc22466 \h </w:instrText>
        </w:r>
        <w:r>
          <w:fldChar w:fldCharType="separate"/>
        </w:r>
        <w:r>
          <w:t>12</w:t>
        </w:r>
        <w:r>
          <w:fldChar w:fldCharType="end"/>
        </w:r>
      </w:hyperlink>
    </w:p>
    <w:p>
      <w:pPr>
        <w:pStyle w:val="TOC2"/>
        <w:tabs>
          <w:tab w:val="right" w:leader="dot" w:pos="8306"/>
        </w:tabs>
      </w:pPr>
      <w:hyperlink w:anchor="_Toc5857" w:history="1">
        <w:r>
          <w:rPr>
            <w:rFonts w:ascii="仿宋" w:eastAsia="仿宋" w:hAnsi="仿宋" w:cs="仿宋" w:hint="eastAsia"/>
            <w:lang w:eastAsia="zh-CN"/>
          </w:rPr>
          <w:t>(三)、设备选型方案</w:t>
        </w:r>
        <w:r>
          <w:tab/>
        </w:r>
        <w:r>
          <w:fldChar w:fldCharType="begin"/>
        </w:r>
        <w:r>
          <w:instrText xml:space="preserve"> PAGEREF _Toc5857 \h </w:instrText>
        </w:r>
        <w:r>
          <w:fldChar w:fldCharType="separate"/>
        </w:r>
        <w:r>
          <w:t>13</w:t>
        </w:r>
        <w:r>
          <w:fldChar w:fldCharType="end"/>
        </w:r>
      </w:hyperlink>
    </w:p>
    <w:p>
      <w:pPr>
        <w:pStyle w:val="TOC1"/>
        <w:tabs>
          <w:tab w:val="right" w:leader="dot" w:pos="8306"/>
        </w:tabs>
      </w:pPr>
      <w:hyperlink w:anchor="_Toc28098" w:history="1">
        <w:r>
          <w:rPr>
            <w:rFonts w:ascii="仿宋" w:eastAsia="仿宋" w:hAnsi="仿宋" w:cs="仿宋" w:hint="eastAsia"/>
            <w:lang w:eastAsia="zh-CN"/>
          </w:rPr>
          <w:t>五、假肢、人工器官及植（介）入器械项目概论</w:t>
        </w:r>
        <w:r>
          <w:tab/>
        </w:r>
        <w:r>
          <w:fldChar w:fldCharType="begin"/>
        </w:r>
        <w:r>
          <w:instrText xml:space="preserve"> PAGEREF _Toc28098 \h </w:instrText>
        </w:r>
        <w:r>
          <w:fldChar w:fldCharType="separate"/>
        </w:r>
        <w:r>
          <w:t>15</w:t>
        </w:r>
        <w:r>
          <w:fldChar w:fldCharType="end"/>
        </w:r>
      </w:hyperlink>
    </w:p>
    <w:p>
      <w:pPr>
        <w:pStyle w:val="TOC2"/>
        <w:tabs>
          <w:tab w:val="right" w:leader="dot" w:pos="8306"/>
        </w:tabs>
      </w:pPr>
      <w:hyperlink w:anchor="_Toc8016" w:history="1">
        <w:r>
          <w:rPr>
            <w:rFonts w:ascii="仿宋" w:eastAsia="仿宋" w:hAnsi="仿宋" w:cs="仿宋" w:hint="eastAsia"/>
            <w:lang w:eastAsia="zh-CN"/>
          </w:rPr>
          <w:t>(一)、假肢、人工器官及植（介）入器械项目概况</w:t>
        </w:r>
        <w:r>
          <w:tab/>
        </w:r>
        <w:r>
          <w:fldChar w:fldCharType="begin"/>
        </w:r>
        <w:r>
          <w:instrText xml:space="preserve"> PAGEREF _Toc8016 \h </w:instrText>
        </w:r>
        <w:r>
          <w:fldChar w:fldCharType="separate"/>
        </w:r>
        <w:r>
          <w:t>15</w:t>
        </w:r>
        <w:r>
          <w:fldChar w:fldCharType="end"/>
        </w:r>
      </w:hyperlink>
    </w:p>
    <w:p>
      <w:pPr>
        <w:pStyle w:val="TOC2"/>
        <w:tabs>
          <w:tab w:val="right" w:leader="dot" w:pos="8306"/>
        </w:tabs>
      </w:pPr>
      <w:hyperlink w:anchor="_Toc20295" w:history="1">
        <w:r>
          <w:rPr>
            <w:rFonts w:ascii="仿宋" w:eastAsia="仿宋" w:hAnsi="仿宋" w:cs="仿宋" w:hint="eastAsia"/>
            <w:lang w:eastAsia="zh-CN"/>
          </w:rPr>
          <w:t>(二)、假肢、人工器官及植（介）入器械项目目标</w:t>
        </w:r>
        <w:r>
          <w:tab/>
        </w:r>
        <w:r>
          <w:fldChar w:fldCharType="begin"/>
        </w:r>
        <w:r>
          <w:instrText xml:space="preserve"> PAGEREF _Toc20295 \h </w:instrText>
        </w:r>
        <w:r>
          <w:fldChar w:fldCharType="separate"/>
        </w:r>
        <w:r>
          <w:t>18</w:t>
        </w:r>
        <w:r>
          <w:fldChar w:fldCharType="end"/>
        </w:r>
      </w:hyperlink>
    </w:p>
    <w:p>
      <w:pPr>
        <w:pStyle w:val="TOC2"/>
        <w:tabs>
          <w:tab w:val="right" w:leader="dot" w:pos="8306"/>
        </w:tabs>
      </w:pPr>
      <w:hyperlink w:anchor="_Toc31730" w:history="1">
        <w:r>
          <w:rPr>
            <w:rFonts w:ascii="仿宋" w:eastAsia="仿宋" w:hAnsi="仿宋" w:cs="仿宋" w:hint="eastAsia"/>
            <w:lang w:eastAsia="zh-CN"/>
          </w:rPr>
          <w:t>(三)、假肢、人工器官及植（介）入器械项目提出的理由</w:t>
        </w:r>
        <w:r>
          <w:tab/>
        </w:r>
        <w:r>
          <w:fldChar w:fldCharType="begin"/>
        </w:r>
        <w:r>
          <w:instrText xml:space="preserve"> PAGEREF _Toc31730 \h </w:instrText>
        </w:r>
        <w:r>
          <w:fldChar w:fldCharType="separate"/>
        </w:r>
        <w:r>
          <w:t>19</w:t>
        </w:r>
        <w:r>
          <w:fldChar w:fldCharType="end"/>
        </w:r>
      </w:hyperlink>
    </w:p>
    <w:p>
      <w:pPr>
        <w:pStyle w:val="TOC2"/>
        <w:tabs>
          <w:tab w:val="right" w:leader="dot" w:pos="8306"/>
        </w:tabs>
      </w:pPr>
      <w:hyperlink w:anchor="_Toc24816" w:history="1">
        <w:r>
          <w:rPr>
            <w:rFonts w:ascii="仿宋" w:eastAsia="仿宋" w:hAnsi="仿宋" w:cs="仿宋" w:hint="eastAsia"/>
            <w:lang w:eastAsia="zh-CN"/>
          </w:rPr>
          <w:t>(四)、假肢、人工器官及植（介）入器械项目意义</w:t>
        </w:r>
        <w:r>
          <w:tab/>
        </w:r>
        <w:r>
          <w:fldChar w:fldCharType="begin"/>
        </w:r>
        <w:r>
          <w:instrText xml:space="preserve"> PAGEREF _Toc24816 \h </w:instrText>
        </w:r>
        <w:r>
          <w:fldChar w:fldCharType="separate"/>
        </w:r>
        <w:r>
          <w:t>21</w:t>
        </w:r>
        <w:r>
          <w:fldChar w:fldCharType="end"/>
        </w:r>
      </w:hyperlink>
    </w:p>
    <w:p>
      <w:pPr>
        <w:pStyle w:val="TOC2"/>
        <w:tabs>
          <w:tab w:val="right" w:leader="dot" w:pos="8306"/>
        </w:tabs>
      </w:pPr>
      <w:hyperlink w:anchor="_Toc20201" w:history="1">
        <w:r>
          <w:rPr>
            <w:rFonts w:ascii="仿宋" w:eastAsia="仿宋" w:hAnsi="仿宋" w:cs="仿宋" w:hint="eastAsia"/>
            <w:lang w:eastAsia="zh-CN"/>
          </w:rPr>
          <w:t>(五)、假肢、人工器官及植（介）入器械项目背景</w:t>
        </w:r>
        <w:r>
          <w:tab/>
        </w:r>
        <w:r>
          <w:fldChar w:fldCharType="begin"/>
        </w:r>
        <w:r>
          <w:instrText xml:space="preserve"> PAGEREF _Toc20201 \h </w:instrText>
        </w:r>
        <w:r>
          <w:fldChar w:fldCharType="separate"/>
        </w:r>
        <w:r>
          <w:t>22</w:t>
        </w:r>
        <w:r>
          <w:fldChar w:fldCharType="end"/>
        </w:r>
      </w:hyperlink>
    </w:p>
    <w:p>
      <w:pPr>
        <w:pStyle w:val="TOC1"/>
        <w:tabs>
          <w:tab w:val="right" w:leader="dot" w:pos="8306"/>
        </w:tabs>
      </w:pPr>
      <w:hyperlink w:anchor="_Toc21586" w:history="1">
        <w:r>
          <w:rPr>
            <w:rFonts w:ascii="仿宋" w:eastAsia="仿宋" w:hAnsi="仿宋" w:cs="仿宋" w:hint="eastAsia"/>
            <w:lang w:eastAsia="zh-CN"/>
          </w:rPr>
          <w:t>六、假肢、人工器官及植（介）入器械项目土建工程</w:t>
        </w:r>
        <w:r>
          <w:tab/>
        </w:r>
        <w:r>
          <w:fldChar w:fldCharType="begin"/>
        </w:r>
        <w:r>
          <w:instrText xml:space="preserve"> PAGEREF _Toc21586 \h </w:instrText>
        </w:r>
        <w:r>
          <w:fldChar w:fldCharType="separate"/>
        </w:r>
        <w:r>
          <w:t>23</w:t>
        </w:r>
        <w:r>
          <w:fldChar w:fldCharType="end"/>
        </w:r>
      </w:hyperlink>
    </w:p>
    <w:p>
      <w:pPr>
        <w:pStyle w:val="TOC2"/>
        <w:tabs>
          <w:tab w:val="right" w:leader="dot" w:pos="8306"/>
        </w:tabs>
      </w:pPr>
      <w:hyperlink w:anchor="_Toc9097" w:history="1">
        <w:r>
          <w:rPr>
            <w:rFonts w:ascii="仿宋" w:eastAsia="仿宋" w:hAnsi="仿宋" w:cs="仿宋" w:hint="eastAsia"/>
            <w:lang w:eastAsia="zh-CN"/>
          </w:rPr>
          <w:t>(一)、建筑工程设计原则</w:t>
        </w:r>
        <w:r>
          <w:tab/>
        </w:r>
        <w:r>
          <w:fldChar w:fldCharType="begin"/>
        </w:r>
        <w:r>
          <w:instrText xml:space="preserve"> PAGEREF _Toc9097 \h </w:instrText>
        </w:r>
        <w:r>
          <w:fldChar w:fldCharType="separate"/>
        </w:r>
        <w:r>
          <w:t>23</w:t>
        </w:r>
        <w:r>
          <w:fldChar w:fldCharType="end"/>
        </w:r>
      </w:hyperlink>
    </w:p>
    <w:p>
      <w:pPr>
        <w:pStyle w:val="TOC2"/>
        <w:tabs>
          <w:tab w:val="right" w:leader="dot" w:pos="8306"/>
        </w:tabs>
      </w:pPr>
      <w:hyperlink w:anchor="_Toc28477" w:history="1">
        <w:r>
          <w:rPr>
            <w:rFonts w:ascii="仿宋" w:eastAsia="仿宋" w:hAnsi="仿宋" w:cs="仿宋" w:hint="eastAsia"/>
            <w:lang w:eastAsia="zh-CN"/>
          </w:rPr>
          <w:t>(二)、土建工程设计年限及安全等级</w:t>
        </w:r>
        <w:r>
          <w:tab/>
        </w:r>
        <w:r>
          <w:fldChar w:fldCharType="begin"/>
        </w:r>
        <w:r>
          <w:instrText xml:space="preserve"> PAGEREF _Toc28477 \h </w:instrText>
        </w:r>
        <w:r>
          <w:fldChar w:fldCharType="separate"/>
        </w:r>
        <w:r>
          <w:t>24</w:t>
        </w:r>
        <w:r>
          <w:fldChar w:fldCharType="end"/>
        </w:r>
      </w:hyperlink>
    </w:p>
    <w:p>
      <w:pPr>
        <w:pStyle w:val="TOC2"/>
        <w:tabs>
          <w:tab w:val="right" w:leader="dot" w:pos="8306"/>
        </w:tabs>
      </w:pPr>
      <w:hyperlink w:anchor="_Toc6405" w:history="1">
        <w:r>
          <w:rPr>
            <w:rFonts w:ascii="仿宋" w:eastAsia="仿宋" w:hAnsi="仿宋" w:cs="仿宋" w:hint="eastAsia"/>
            <w:lang w:eastAsia="zh-CN"/>
          </w:rPr>
          <w:t>(三)、建筑工程设计总体要求</w:t>
        </w:r>
        <w:r>
          <w:tab/>
        </w:r>
        <w:r>
          <w:fldChar w:fldCharType="begin"/>
        </w:r>
        <w:r>
          <w:instrText xml:space="preserve"> PAGEREF _Toc6405 \h </w:instrText>
        </w:r>
        <w:r>
          <w:fldChar w:fldCharType="separate"/>
        </w:r>
        <w:r>
          <w:t>25</w:t>
        </w:r>
        <w:r>
          <w:fldChar w:fldCharType="end"/>
        </w:r>
      </w:hyperlink>
    </w:p>
    <w:p>
      <w:pPr>
        <w:pStyle w:val="TOC2"/>
        <w:tabs>
          <w:tab w:val="right" w:leader="dot" w:pos="8306"/>
        </w:tabs>
      </w:pPr>
      <w:hyperlink w:anchor="_Toc2611" w:history="1">
        <w:r>
          <w:rPr>
            <w:rFonts w:ascii="仿宋" w:eastAsia="仿宋" w:hAnsi="仿宋" w:cs="仿宋" w:hint="eastAsia"/>
            <w:lang w:eastAsia="zh-CN"/>
          </w:rPr>
          <w:t>(四)、土建工程建设指标</w:t>
        </w:r>
        <w:r>
          <w:tab/>
        </w:r>
        <w:r>
          <w:fldChar w:fldCharType="begin"/>
        </w:r>
        <w:r>
          <w:instrText xml:space="preserve"> PAGEREF _Toc2611 \h </w:instrText>
        </w:r>
        <w:r>
          <w:fldChar w:fldCharType="separate"/>
        </w:r>
        <w:r>
          <w:t>26</w:t>
        </w:r>
        <w:r>
          <w:fldChar w:fldCharType="end"/>
        </w:r>
      </w:hyperlink>
    </w:p>
    <w:p>
      <w:pPr>
        <w:pStyle w:val="TOC1"/>
        <w:tabs>
          <w:tab w:val="right" w:leader="dot" w:pos="8306"/>
        </w:tabs>
      </w:pPr>
      <w:hyperlink w:anchor="_Toc27529" w:history="1">
        <w:r>
          <w:rPr>
            <w:rFonts w:ascii="仿宋" w:eastAsia="仿宋" w:hAnsi="仿宋" w:cs="仿宋" w:hint="eastAsia"/>
            <w:lang w:eastAsia="zh-CN"/>
          </w:rPr>
          <w:t>七、假肢、人工器官及植（介）入器械项目经营效益</w:t>
        </w:r>
        <w:r>
          <w:tab/>
        </w:r>
        <w:r>
          <w:fldChar w:fldCharType="begin"/>
        </w:r>
        <w:r>
          <w:instrText xml:space="preserve"> PAGEREF _Toc27529 \h </w:instrText>
        </w:r>
        <w:r>
          <w:fldChar w:fldCharType="separate"/>
        </w:r>
        <w:r>
          <w:t>26</w:t>
        </w:r>
        <w:r>
          <w:fldChar w:fldCharType="end"/>
        </w:r>
      </w:hyperlink>
    </w:p>
    <w:p>
      <w:pPr>
        <w:pStyle w:val="TOC2"/>
        <w:tabs>
          <w:tab w:val="right" w:leader="dot" w:pos="8306"/>
        </w:tabs>
      </w:pPr>
      <w:hyperlink w:anchor="_Toc26519" w:history="1">
        <w:r>
          <w:rPr>
            <w:rFonts w:ascii="仿宋" w:eastAsia="仿宋" w:hAnsi="仿宋" w:cs="仿宋" w:hint="eastAsia"/>
            <w:lang w:eastAsia="zh-CN"/>
          </w:rPr>
          <w:t>(一)、经济评价财务测算</w:t>
        </w:r>
        <w:r>
          <w:tab/>
        </w:r>
        <w:r>
          <w:fldChar w:fldCharType="begin"/>
        </w:r>
        <w:r>
          <w:instrText xml:space="preserve"> PAGEREF _Toc26519 \h </w:instrText>
        </w:r>
        <w:r>
          <w:fldChar w:fldCharType="separate"/>
        </w:r>
        <w:r>
          <w:t>26</w:t>
        </w:r>
        <w:r>
          <w:fldChar w:fldCharType="end"/>
        </w:r>
      </w:hyperlink>
    </w:p>
    <w:p>
      <w:pPr>
        <w:pStyle w:val="TOC2"/>
        <w:tabs>
          <w:tab w:val="right" w:leader="dot" w:pos="8306"/>
        </w:tabs>
      </w:pPr>
      <w:hyperlink w:anchor="_Toc5931" w:history="1">
        <w:r>
          <w:rPr>
            <w:rFonts w:ascii="仿宋" w:eastAsia="仿宋" w:hAnsi="仿宋" w:cs="仿宋" w:hint="eastAsia"/>
            <w:lang w:eastAsia="zh-CN"/>
          </w:rPr>
          <w:t>(二)、假肢、人工器官及植（介）入器械项目盈利能力分析</w:t>
        </w:r>
        <w:r>
          <w:tab/>
        </w:r>
        <w:r>
          <w:fldChar w:fldCharType="begin"/>
        </w:r>
        <w:r>
          <w:instrText xml:space="preserve"> PAGEREF _Toc5931 \h </w:instrText>
        </w:r>
        <w:r>
          <w:fldChar w:fldCharType="separate"/>
        </w:r>
        <w:r>
          <w:t>28</w:t>
        </w:r>
        <w:r>
          <w:fldChar w:fldCharType="end"/>
        </w:r>
      </w:hyperlink>
    </w:p>
    <w:p>
      <w:pPr>
        <w:pStyle w:val="TOC1"/>
        <w:tabs>
          <w:tab w:val="right" w:leader="dot" w:pos="8306"/>
        </w:tabs>
      </w:pPr>
      <w:hyperlink w:anchor="_Toc20833" w:history="1">
        <w:r>
          <w:rPr>
            <w:rFonts w:ascii="仿宋" w:eastAsia="仿宋" w:hAnsi="仿宋" w:cs="仿宋" w:hint="eastAsia"/>
            <w:lang w:eastAsia="zh-CN"/>
          </w:rPr>
          <w:t>八、假肢、人工器官及植（介）入器械项目风险管理</w:t>
        </w:r>
        <w:r>
          <w:tab/>
        </w:r>
        <w:r>
          <w:fldChar w:fldCharType="begin"/>
        </w:r>
        <w:r>
          <w:instrText xml:space="preserve"> PAGEREF _Toc20833 \h </w:instrText>
        </w:r>
        <w:r>
          <w:fldChar w:fldCharType="separate"/>
        </w:r>
        <w:r>
          <w:t>28</w:t>
        </w:r>
        <w:r>
          <w:fldChar w:fldCharType="end"/>
        </w:r>
      </w:hyperlink>
    </w:p>
    <w:p>
      <w:pPr>
        <w:pStyle w:val="TOC2"/>
        <w:tabs>
          <w:tab w:val="right" w:leader="dot" w:pos="8306"/>
        </w:tabs>
      </w:pPr>
      <w:hyperlink w:anchor="_Toc27481" w:history="1">
        <w:r>
          <w:rPr>
            <w:rFonts w:ascii="仿宋" w:eastAsia="仿宋" w:hAnsi="仿宋" w:cs="仿宋" w:hint="eastAsia"/>
            <w:lang w:eastAsia="zh-CN"/>
          </w:rPr>
          <w:t>(一)、风险识别与评估</w:t>
        </w:r>
        <w:r>
          <w:tab/>
        </w:r>
        <w:r>
          <w:fldChar w:fldCharType="begin"/>
        </w:r>
        <w:r>
          <w:instrText xml:space="preserve"> PAGEREF _Toc27481 \h </w:instrText>
        </w:r>
        <w:r>
          <w:fldChar w:fldCharType="separate"/>
        </w:r>
        <w:r>
          <w:t>28</w:t>
        </w:r>
        <w:r>
          <w:fldChar w:fldCharType="end"/>
        </w:r>
      </w:hyperlink>
    </w:p>
    <w:p>
      <w:pPr>
        <w:pStyle w:val="TOC2"/>
        <w:tabs>
          <w:tab w:val="right" w:leader="dot" w:pos="8306"/>
        </w:tabs>
      </w:pPr>
      <w:hyperlink w:anchor="_Toc6486" w:history="1">
        <w:r>
          <w:rPr>
            <w:rFonts w:ascii="仿宋" w:eastAsia="仿宋" w:hAnsi="仿宋" w:cs="仿宋" w:hint="eastAsia"/>
            <w:lang w:eastAsia="zh-CN"/>
          </w:rPr>
          <w:t>(二)、风险应对策略</w:t>
        </w:r>
        <w:r>
          <w:tab/>
        </w:r>
        <w:r>
          <w:fldChar w:fldCharType="begin"/>
        </w:r>
        <w:r>
          <w:instrText xml:space="preserve"> PAGEREF _Toc6486 \h </w:instrText>
        </w:r>
        <w:r>
          <w:fldChar w:fldCharType="separate"/>
        </w:r>
        <w:r>
          <w:t>30</w:t>
        </w:r>
        <w:r>
          <w:fldChar w:fldCharType="end"/>
        </w:r>
      </w:hyperlink>
    </w:p>
    <w:p>
      <w:pPr>
        <w:pStyle w:val="TOC2"/>
        <w:tabs>
          <w:tab w:val="right" w:leader="dot" w:pos="8306"/>
        </w:tabs>
      </w:pPr>
      <w:hyperlink w:anchor="_Toc23205" w:history="1">
        <w:r>
          <w:rPr>
            <w:rFonts w:ascii="仿宋" w:eastAsia="仿宋" w:hAnsi="仿宋" w:cs="仿宋" w:hint="eastAsia"/>
            <w:lang w:eastAsia="zh-CN"/>
          </w:rPr>
          <w:t>(三)、风险监控与控制</w:t>
        </w:r>
        <w:r>
          <w:tab/>
        </w:r>
        <w:r>
          <w:fldChar w:fldCharType="begin"/>
        </w:r>
        <w:r>
          <w:instrText xml:space="preserve"> PAGEREF _Toc23205 \h </w:instrText>
        </w:r>
        <w:r>
          <w:fldChar w:fldCharType="separate"/>
        </w:r>
        <w:r>
          <w:t>32</w:t>
        </w:r>
        <w:r>
          <w:fldChar w:fldCharType="end"/>
        </w:r>
      </w:hyperlink>
    </w:p>
    <w:p>
      <w:pPr>
        <w:pStyle w:val="TOC1"/>
        <w:tabs>
          <w:tab w:val="right" w:leader="dot" w:pos="8306"/>
        </w:tabs>
      </w:pPr>
      <w:hyperlink w:anchor="_Toc14354" w:history="1">
        <w:r>
          <w:rPr>
            <w:rFonts w:ascii="仿宋" w:eastAsia="仿宋" w:hAnsi="仿宋" w:cs="仿宋" w:hint="eastAsia"/>
            <w:lang w:eastAsia="zh-CN"/>
          </w:rPr>
          <w:t>九、假肢、人工器官及植（介）入器械项目环境影响分析</w:t>
        </w:r>
        <w:r>
          <w:tab/>
        </w:r>
        <w:r>
          <w:fldChar w:fldCharType="begin"/>
        </w:r>
        <w:r>
          <w:instrText xml:space="preserve"> PAGEREF _Toc14354 \h </w:instrText>
        </w:r>
        <w:r>
          <w:fldChar w:fldCharType="separate"/>
        </w:r>
        <w:r>
          <w:t>33</w:t>
        </w:r>
        <w:r>
          <w:fldChar w:fldCharType="end"/>
        </w:r>
      </w:hyperlink>
    </w:p>
    <w:p>
      <w:pPr>
        <w:pStyle w:val="TOC2"/>
        <w:tabs>
          <w:tab w:val="right" w:leader="dot" w:pos="8306"/>
        </w:tabs>
      </w:pPr>
      <w:hyperlink w:anchor="_Toc29228" w:history="1">
        <w:r>
          <w:rPr>
            <w:rFonts w:ascii="仿宋" w:eastAsia="仿宋" w:hAnsi="仿宋" w:cs="仿宋" w:hint="eastAsia"/>
            <w:lang w:eastAsia="zh-CN"/>
          </w:rPr>
          <w:t>(一)、建设区域环境质量现状</w:t>
        </w:r>
        <w:r>
          <w:tab/>
        </w:r>
        <w:r>
          <w:fldChar w:fldCharType="begin"/>
        </w:r>
        <w:r>
          <w:instrText xml:space="preserve"> PAGEREF _Toc29228 \h </w:instrText>
        </w:r>
        <w:r>
          <w:fldChar w:fldCharType="separate"/>
        </w:r>
        <w:r>
          <w:t>33</w:t>
        </w:r>
        <w:r>
          <w:fldChar w:fldCharType="end"/>
        </w:r>
      </w:hyperlink>
    </w:p>
    <w:p>
      <w:pPr>
        <w:pStyle w:val="TOC2"/>
        <w:tabs>
          <w:tab w:val="right" w:leader="dot" w:pos="8306"/>
        </w:tabs>
      </w:pPr>
      <w:hyperlink w:anchor="_Toc26991" w:history="1">
        <w:r>
          <w:rPr>
            <w:rFonts w:ascii="仿宋" w:eastAsia="仿宋" w:hAnsi="仿宋" w:cs="仿宋" w:hint="eastAsia"/>
            <w:lang w:eastAsia="zh-CN"/>
          </w:rPr>
          <w:t>(二)、建设期环境保护</w:t>
        </w:r>
        <w:r>
          <w:tab/>
        </w:r>
        <w:r>
          <w:fldChar w:fldCharType="begin"/>
        </w:r>
        <w:r>
          <w:instrText xml:space="preserve"> PAGEREF _Toc26991 \h </w:instrText>
        </w:r>
        <w:r>
          <w:fldChar w:fldCharType="separate"/>
        </w:r>
        <w:r>
          <w:t>34</w:t>
        </w:r>
        <w:r>
          <w:fldChar w:fldCharType="end"/>
        </w:r>
      </w:hyperlink>
    </w:p>
    <w:p>
      <w:pPr>
        <w:pStyle w:val="TOC2"/>
        <w:tabs>
          <w:tab w:val="right" w:leader="dot" w:pos="8306"/>
        </w:tabs>
      </w:pPr>
      <w:hyperlink w:anchor="_Toc31970" w:history="1">
        <w:r>
          <w:rPr>
            <w:rFonts w:ascii="仿宋" w:eastAsia="仿宋" w:hAnsi="仿宋" w:cs="仿宋" w:hint="eastAsia"/>
            <w:lang w:eastAsia="zh-CN"/>
          </w:rPr>
          <w:t>(三)、运营期环境保护</w:t>
        </w:r>
        <w:r>
          <w:tab/>
        </w:r>
        <w:r>
          <w:fldChar w:fldCharType="begin"/>
        </w:r>
        <w:r>
          <w:instrText xml:space="preserve"> PAGEREF _Toc31970 \h </w:instrText>
        </w:r>
        <w:r>
          <w:fldChar w:fldCharType="separate"/>
        </w:r>
        <w:r>
          <w:t>36</w:t>
        </w:r>
        <w:r>
          <w:fldChar w:fldCharType="end"/>
        </w:r>
      </w:hyperlink>
    </w:p>
    <w:p>
      <w:pPr>
        <w:pStyle w:val="TOC2"/>
        <w:tabs>
          <w:tab w:val="right" w:leader="dot" w:pos="8306"/>
        </w:tabs>
      </w:pPr>
      <w:hyperlink w:anchor="_Toc22792" w:history="1">
        <w:r>
          <w:rPr>
            <w:rFonts w:ascii="仿宋" w:eastAsia="仿宋" w:hAnsi="仿宋" w:cs="仿宋" w:hint="eastAsia"/>
            <w:lang w:eastAsia="zh-CN"/>
          </w:rPr>
          <w:t>(四)、假肢、人工器官及植（介）入器械项目建设对区域经济的影响</w:t>
        </w:r>
        <w:r>
          <w:tab/>
        </w:r>
        <w:r>
          <w:fldChar w:fldCharType="begin"/>
        </w:r>
        <w:r>
          <w:instrText xml:space="preserve"> PAGEREF _Toc22792 \h </w:instrText>
        </w:r>
        <w:r>
          <w:fldChar w:fldCharType="separate"/>
        </w:r>
        <w:r>
          <w:t>37</w:t>
        </w:r>
        <w:r>
          <w:fldChar w:fldCharType="end"/>
        </w:r>
      </w:hyperlink>
    </w:p>
    <w:p>
      <w:pPr>
        <w:pStyle w:val="TOC2"/>
        <w:tabs>
          <w:tab w:val="right" w:leader="dot" w:pos="8306"/>
        </w:tabs>
      </w:pPr>
      <w:hyperlink w:anchor="_Toc14982" w:history="1">
        <w:r>
          <w:rPr>
            <w:rFonts w:ascii="仿宋" w:eastAsia="仿宋" w:hAnsi="仿宋" w:cs="仿宋" w:hint="eastAsia"/>
            <w:lang w:eastAsia="zh-CN"/>
          </w:rPr>
          <w:t>(五)、废弃物处理</w:t>
        </w:r>
        <w:r>
          <w:tab/>
        </w:r>
        <w:r>
          <w:fldChar w:fldCharType="begin"/>
        </w:r>
        <w:r>
          <w:instrText xml:space="preserve"> PAGEREF _Toc14982 \h </w:instrText>
        </w:r>
        <w:r>
          <w:fldChar w:fldCharType="separate"/>
        </w:r>
        <w:r>
          <w:t>39</w:t>
        </w:r>
        <w:r>
          <w:fldChar w:fldCharType="end"/>
        </w:r>
      </w:hyperlink>
    </w:p>
    <w:p>
      <w:pPr>
        <w:pStyle w:val="TOC2"/>
        <w:tabs>
          <w:tab w:val="right" w:leader="dot" w:pos="8306"/>
        </w:tabs>
      </w:pPr>
      <w:hyperlink w:anchor="_Toc18410" w:history="1">
        <w:r>
          <w:rPr>
            <w:rFonts w:ascii="仿宋" w:eastAsia="仿宋" w:hAnsi="仿宋" w:cs="仿宋" w:hint="eastAsia"/>
            <w:lang w:eastAsia="zh-CN"/>
          </w:rPr>
          <w:t>(六)、特殊环境影响分析</w:t>
        </w:r>
        <w:r>
          <w:tab/>
        </w:r>
        <w:r>
          <w:fldChar w:fldCharType="begin"/>
        </w:r>
        <w:r>
          <w:instrText xml:space="preserve"> PAGEREF _Toc18410 \h </w:instrText>
        </w:r>
        <w:r>
          <w:fldChar w:fldCharType="separate"/>
        </w:r>
        <w:r>
          <w:t>41</w:t>
        </w:r>
        <w:r>
          <w:fldChar w:fldCharType="end"/>
        </w:r>
      </w:hyperlink>
    </w:p>
    <w:p>
      <w:pPr>
        <w:pStyle w:val="TOC2"/>
        <w:tabs>
          <w:tab w:val="right" w:leader="dot" w:pos="8306"/>
        </w:tabs>
      </w:pPr>
      <w:hyperlink w:anchor="_Toc3864" w:history="1">
        <w:r>
          <w:rPr>
            <w:rFonts w:ascii="仿宋" w:eastAsia="仿宋" w:hAnsi="仿宋" w:cs="仿宋" w:hint="eastAsia"/>
            <w:lang w:eastAsia="zh-CN"/>
          </w:rPr>
          <w:t>(七)、清洁生产</w:t>
        </w:r>
        <w:r>
          <w:tab/>
        </w:r>
        <w:r>
          <w:fldChar w:fldCharType="begin"/>
        </w:r>
        <w:r>
          <w:instrText xml:space="preserve"> PAGEREF _Toc3864 \h </w:instrText>
        </w:r>
        <w:r>
          <w:fldChar w:fldCharType="separate"/>
        </w:r>
        <w:r>
          <w:t>42</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7342" w:history="1">
        <w:r>
          <w:rPr>
            <w:rFonts w:ascii="仿宋" w:eastAsia="仿宋" w:hAnsi="仿宋" w:cs="仿宋" w:hint="eastAsia"/>
            <w:lang w:eastAsia="zh-CN"/>
          </w:rPr>
          <w:t>(八)、环境保护综合评价</w:t>
        </w:r>
        <w:r>
          <w:tab/>
        </w:r>
        <w:r>
          <w:fldChar w:fldCharType="begin"/>
        </w:r>
        <w:r>
          <w:instrText xml:space="preserve"> PAGEREF _Toc7342 \h </w:instrText>
        </w:r>
        <w:r>
          <w:fldChar w:fldCharType="separate"/>
        </w:r>
        <w:r>
          <w:t>43</w:t>
        </w:r>
        <w:r>
          <w:fldChar w:fldCharType="end"/>
        </w:r>
      </w:hyperlink>
    </w:p>
    <w:p>
      <w:pPr>
        <w:pStyle w:val="TOC1"/>
        <w:tabs>
          <w:tab w:val="right" w:leader="dot" w:pos="8306"/>
        </w:tabs>
      </w:pPr>
      <w:hyperlink w:anchor="_Toc30460" w:history="1">
        <w:r>
          <w:rPr>
            <w:rFonts w:ascii="仿宋" w:eastAsia="仿宋" w:hAnsi="仿宋" w:cs="仿宋" w:hint="eastAsia"/>
            <w:lang w:eastAsia="zh-CN"/>
          </w:rPr>
          <w:t>十、假肢、人工器官及植（介）入器械项目人力资源培养与发展</w:t>
        </w:r>
        <w:r>
          <w:tab/>
        </w:r>
        <w:r>
          <w:fldChar w:fldCharType="begin"/>
        </w:r>
        <w:r>
          <w:instrText xml:space="preserve"> PAGEREF _Toc30460 \h </w:instrText>
        </w:r>
        <w:r>
          <w:fldChar w:fldCharType="separate"/>
        </w:r>
        <w:r>
          <w:t>45</w:t>
        </w:r>
        <w:r>
          <w:fldChar w:fldCharType="end"/>
        </w:r>
      </w:hyperlink>
    </w:p>
    <w:p>
      <w:pPr>
        <w:pStyle w:val="TOC2"/>
        <w:tabs>
          <w:tab w:val="right" w:leader="dot" w:pos="8306"/>
        </w:tabs>
      </w:pPr>
      <w:hyperlink w:anchor="_Toc6550" w:history="1">
        <w:r>
          <w:rPr>
            <w:rFonts w:ascii="仿宋" w:eastAsia="仿宋" w:hAnsi="仿宋" w:cs="仿宋" w:hint="eastAsia"/>
            <w:lang w:eastAsia="zh-CN"/>
          </w:rPr>
          <w:t>(一)、人才需求与规划</w:t>
        </w:r>
        <w:r>
          <w:tab/>
        </w:r>
        <w:r>
          <w:fldChar w:fldCharType="begin"/>
        </w:r>
        <w:r>
          <w:instrText xml:space="preserve"> PAGEREF _Toc6550 \h </w:instrText>
        </w:r>
        <w:r>
          <w:fldChar w:fldCharType="separate"/>
        </w:r>
        <w:r>
          <w:t>45</w:t>
        </w:r>
        <w:r>
          <w:fldChar w:fldCharType="end"/>
        </w:r>
      </w:hyperlink>
    </w:p>
    <w:p>
      <w:pPr>
        <w:pStyle w:val="TOC2"/>
        <w:tabs>
          <w:tab w:val="right" w:leader="dot" w:pos="8306"/>
        </w:tabs>
      </w:pPr>
      <w:hyperlink w:anchor="_Toc11565" w:history="1">
        <w:r>
          <w:rPr>
            <w:rFonts w:ascii="仿宋" w:eastAsia="仿宋" w:hAnsi="仿宋" w:cs="仿宋" w:hint="eastAsia"/>
            <w:lang w:eastAsia="zh-CN"/>
          </w:rPr>
          <w:t>(二)、培训与发展计划</w:t>
        </w:r>
        <w:r>
          <w:tab/>
        </w:r>
        <w:r>
          <w:fldChar w:fldCharType="begin"/>
        </w:r>
        <w:r>
          <w:instrText xml:space="preserve"> PAGEREF _Toc11565 \h </w:instrText>
        </w:r>
        <w:r>
          <w:fldChar w:fldCharType="separate"/>
        </w:r>
        <w:r>
          <w:t>45</w:t>
        </w:r>
        <w:r>
          <w:fldChar w:fldCharType="end"/>
        </w:r>
      </w:hyperlink>
    </w:p>
    <w:p>
      <w:pPr>
        <w:pStyle w:val="TOC1"/>
        <w:tabs>
          <w:tab w:val="right" w:leader="dot" w:pos="8306"/>
        </w:tabs>
      </w:pPr>
      <w:hyperlink w:anchor="_Toc4195" w:history="1">
        <w:r>
          <w:rPr>
            <w:rFonts w:ascii="仿宋" w:eastAsia="仿宋" w:hAnsi="仿宋" w:cs="仿宋" w:hint="eastAsia"/>
            <w:lang w:eastAsia="zh-CN"/>
          </w:rPr>
          <w:t>十一、假肢、人工器官及植（介）入器械项目创新与研发</w:t>
        </w:r>
        <w:r>
          <w:tab/>
        </w:r>
        <w:r>
          <w:fldChar w:fldCharType="begin"/>
        </w:r>
        <w:r>
          <w:instrText xml:space="preserve"> PAGEREF _Toc4195 \h </w:instrText>
        </w:r>
        <w:r>
          <w:fldChar w:fldCharType="separate"/>
        </w:r>
        <w:r>
          <w:t>46</w:t>
        </w:r>
        <w:r>
          <w:fldChar w:fldCharType="end"/>
        </w:r>
      </w:hyperlink>
    </w:p>
    <w:p>
      <w:pPr>
        <w:pStyle w:val="TOC2"/>
        <w:tabs>
          <w:tab w:val="right" w:leader="dot" w:pos="8306"/>
        </w:tabs>
      </w:pPr>
      <w:hyperlink w:anchor="_Toc7227" w:history="1">
        <w:r>
          <w:rPr>
            <w:rFonts w:ascii="仿宋" w:eastAsia="仿宋" w:hAnsi="仿宋" w:cs="仿宋" w:hint="eastAsia"/>
            <w:lang w:eastAsia="zh-CN"/>
          </w:rPr>
          <w:t>(一)、创新策略与方向</w:t>
        </w:r>
        <w:r>
          <w:tab/>
        </w:r>
        <w:r>
          <w:fldChar w:fldCharType="begin"/>
        </w:r>
        <w:r>
          <w:instrText xml:space="preserve"> PAGEREF _Toc7227 \h </w:instrText>
        </w:r>
        <w:r>
          <w:fldChar w:fldCharType="separate"/>
        </w:r>
        <w:r>
          <w:t>46</w:t>
        </w:r>
        <w:r>
          <w:fldChar w:fldCharType="end"/>
        </w:r>
      </w:hyperlink>
    </w:p>
    <w:p>
      <w:pPr>
        <w:pStyle w:val="TOC2"/>
        <w:tabs>
          <w:tab w:val="right" w:leader="dot" w:pos="8306"/>
        </w:tabs>
      </w:pPr>
      <w:hyperlink w:anchor="_Toc27131" w:history="1">
        <w:r>
          <w:rPr>
            <w:rFonts w:ascii="仿宋" w:eastAsia="仿宋" w:hAnsi="仿宋" w:cs="仿宋" w:hint="eastAsia"/>
            <w:lang w:eastAsia="zh-CN"/>
          </w:rPr>
          <w:t>(二)、研发规划与投入</w:t>
        </w:r>
        <w:r>
          <w:tab/>
        </w:r>
        <w:r>
          <w:fldChar w:fldCharType="begin"/>
        </w:r>
        <w:r>
          <w:instrText xml:space="preserve"> PAGEREF _Toc27131 \h </w:instrText>
        </w:r>
        <w:r>
          <w:fldChar w:fldCharType="separate"/>
        </w:r>
        <w:r>
          <w:t>47</w:t>
        </w:r>
        <w:r>
          <w:fldChar w:fldCharType="end"/>
        </w:r>
      </w:hyperlink>
    </w:p>
    <w:p>
      <w:pPr>
        <w:pStyle w:val="TOC1"/>
        <w:tabs>
          <w:tab w:val="right" w:leader="dot" w:pos="8306"/>
        </w:tabs>
      </w:pPr>
      <w:hyperlink w:anchor="_Toc14296" w:history="1">
        <w:r>
          <w:rPr>
            <w:rFonts w:ascii="仿宋" w:eastAsia="仿宋" w:hAnsi="仿宋" w:cs="仿宋" w:hint="eastAsia"/>
            <w:lang w:eastAsia="zh-CN"/>
          </w:rPr>
          <w:t>十二、假肢、人工器官及植（介）入器械项目投资规划</w:t>
        </w:r>
        <w:r>
          <w:tab/>
        </w:r>
        <w:r>
          <w:fldChar w:fldCharType="begin"/>
        </w:r>
        <w:r>
          <w:instrText xml:space="preserve"> PAGEREF _Toc14296 \h </w:instrText>
        </w:r>
        <w:r>
          <w:fldChar w:fldCharType="separate"/>
        </w:r>
        <w:r>
          <w:t>49</w:t>
        </w:r>
        <w:r>
          <w:fldChar w:fldCharType="end"/>
        </w:r>
      </w:hyperlink>
    </w:p>
    <w:p>
      <w:pPr>
        <w:pStyle w:val="TOC2"/>
        <w:tabs>
          <w:tab w:val="right" w:leader="dot" w:pos="8306"/>
        </w:tabs>
      </w:pPr>
      <w:hyperlink w:anchor="_Toc18454" w:history="1">
        <w:r>
          <w:rPr>
            <w:rFonts w:ascii="仿宋" w:eastAsia="仿宋" w:hAnsi="仿宋" w:cs="仿宋" w:hint="eastAsia"/>
            <w:lang w:eastAsia="zh-CN"/>
          </w:rPr>
          <w:t>(一)、假肢、人工器官及植（介）入器械项目总投资估算</w:t>
        </w:r>
        <w:r>
          <w:tab/>
        </w:r>
        <w:r>
          <w:fldChar w:fldCharType="begin"/>
        </w:r>
        <w:r>
          <w:instrText xml:space="preserve"> PAGEREF _Toc18454 \h </w:instrText>
        </w:r>
        <w:r>
          <w:fldChar w:fldCharType="separate"/>
        </w:r>
        <w:r>
          <w:t>49</w:t>
        </w:r>
        <w:r>
          <w:fldChar w:fldCharType="end"/>
        </w:r>
      </w:hyperlink>
    </w:p>
    <w:p>
      <w:pPr>
        <w:pStyle w:val="TOC2"/>
        <w:tabs>
          <w:tab w:val="right" w:leader="dot" w:pos="8306"/>
        </w:tabs>
      </w:pPr>
      <w:hyperlink w:anchor="_Toc3147" w:history="1">
        <w:r>
          <w:rPr>
            <w:rFonts w:ascii="仿宋" w:eastAsia="仿宋" w:hAnsi="仿宋" w:cs="仿宋" w:hint="eastAsia"/>
            <w:lang w:eastAsia="zh-CN"/>
          </w:rPr>
          <w:t>(二)、资金筹措</w:t>
        </w:r>
        <w:r>
          <w:tab/>
        </w:r>
        <w:r>
          <w:fldChar w:fldCharType="begin"/>
        </w:r>
        <w:r>
          <w:instrText xml:space="preserve"> PAGEREF _Toc3147 \h </w:instrText>
        </w:r>
        <w:r>
          <w:fldChar w:fldCharType="separate"/>
        </w:r>
        <w:r>
          <w:t>51</w:t>
        </w:r>
        <w:r>
          <w:fldChar w:fldCharType="end"/>
        </w:r>
      </w:hyperlink>
    </w:p>
    <w:p>
      <w:pPr>
        <w:pStyle w:val="TOC1"/>
        <w:tabs>
          <w:tab w:val="right" w:leader="dot" w:pos="8306"/>
        </w:tabs>
      </w:pPr>
      <w:hyperlink w:anchor="_Toc31120" w:history="1">
        <w:r>
          <w:rPr>
            <w:rFonts w:ascii="仿宋" w:eastAsia="仿宋" w:hAnsi="仿宋" w:cs="仿宋" w:hint="eastAsia"/>
            <w:lang w:eastAsia="zh-CN"/>
          </w:rPr>
          <w:t>十三、假肢、人工器官及植（介）入器械项目实施时间节点</w:t>
        </w:r>
        <w:r>
          <w:tab/>
        </w:r>
        <w:r>
          <w:fldChar w:fldCharType="begin"/>
        </w:r>
        <w:r>
          <w:instrText xml:space="preserve"> PAGEREF _Toc31120 \h </w:instrText>
        </w:r>
        <w:r>
          <w:fldChar w:fldCharType="separate"/>
        </w:r>
        <w:r>
          <w:t>52</w:t>
        </w:r>
        <w:r>
          <w:fldChar w:fldCharType="end"/>
        </w:r>
      </w:hyperlink>
    </w:p>
    <w:p>
      <w:pPr>
        <w:pStyle w:val="TOC2"/>
        <w:tabs>
          <w:tab w:val="right" w:leader="dot" w:pos="8306"/>
        </w:tabs>
      </w:pPr>
      <w:hyperlink w:anchor="_Toc31236" w:history="1">
        <w:r>
          <w:rPr>
            <w:rFonts w:ascii="仿宋" w:eastAsia="仿宋" w:hAnsi="仿宋" w:cs="仿宋" w:hint="eastAsia"/>
            <w:lang w:eastAsia="zh-CN"/>
          </w:rPr>
          <w:t>(一)、假肢、人工器官及植（介）入器械项目启动阶段时间节点</w:t>
        </w:r>
        <w:r>
          <w:tab/>
        </w:r>
        <w:r>
          <w:fldChar w:fldCharType="begin"/>
        </w:r>
        <w:r>
          <w:instrText xml:space="preserve"> PAGEREF _Toc31236 \h </w:instrText>
        </w:r>
        <w:r>
          <w:fldChar w:fldCharType="separate"/>
        </w:r>
        <w:r>
          <w:t>52</w:t>
        </w:r>
        <w:r>
          <w:fldChar w:fldCharType="end"/>
        </w:r>
      </w:hyperlink>
    </w:p>
    <w:p>
      <w:pPr>
        <w:pStyle w:val="TOC2"/>
        <w:tabs>
          <w:tab w:val="right" w:leader="dot" w:pos="8306"/>
        </w:tabs>
      </w:pPr>
      <w:hyperlink w:anchor="_Toc32275" w:history="1">
        <w:r>
          <w:rPr>
            <w:rFonts w:ascii="仿宋" w:eastAsia="仿宋" w:hAnsi="仿宋" w:cs="仿宋" w:hint="eastAsia"/>
            <w:lang w:eastAsia="zh-CN"/>
          </w:rPr>
          <w:t>(二)、假肢、人工器官及植（介）入器械项目执行阶段时间节点</w:t>
        </w:r>
        <w:r>
          <w:tab/>
        </w:r>
        <w:r>
          <w:fldChar w:fldCharType="begin"/>
        </w:r>
        <w:r>
          <w:instrText xml:space="preserve"> PAGEREF _Toc32275 \h </w:instrText>
        </w:r>
        <w:r>
          <w:fldChar w:fldCharType="separate"/>
        </w:r>
        <w:r>
          <w:t>53</w:t>
        </w:r>
        <w:r>
          <w:fldChar w:fldCharType="end"/>
        </w:r>
      </w:hyperlink>
    </w:p>
    <w:p>
      <w:pPr>
        <w:pStyle w:val="TOC2"/>
        <w:tabs>
          <w:tab w:val="right" w:leader="dot" w:pos="8306"/>
        </w:tabs>
      </w:pPr>
      <w:hyperlink w:anchor="_Toc1813" w:history="1">
        <w:r>
          <w:rPr>
            <w:rFonts w:ascii="仿宋" w:eastAsia="仿宋" w:hAnsi="仿宋" w:cs="仿宋" w:hint="eastAsia"/>
            <w:lang w:eastAsia="zh-CN"/>
          </w:rPr>
          <w:t>(三)、假肢、人工器官及植（介）入器械项目完成阶段时间节点</w:t>
        </w:r>
        <w:r>
          <w:tab/>
        </w:r>
        <w:r>
          <w:fldChar w:fldCharType="begin"/>
        </w:r>
        <w:r>
          <w:instrText xml:space="preserve"> PAGEREF _Toc1813 \h </w:instrText>
        </w:r>
        <w:r>
          <w:fldChar w:fldCharType="separate"/>
        </w:r>
        <w:r>
          <w:t>54</w:t>
        </w:r>
        <w:r>
          <w:fldChar w:fldCharType="end"/>
        </w:r>
      </w:hyperlink>
    </w:p>
    <w:p>
      <w:pPr>
        <w:pStyle w:val="TOC1"/>
        <w:tabs>
          <w:tab w:val="right" w:leader="dot" w:pos="8306"/>
        </w:tabs>
      </w:pPr>
      <w:hyperlink w:anchor="_Toc31790" w:history="1">
        <w:r>
          <w:rPr>
            <w:rFonts w:ascii="仿宋" w:eastAsia="仿宋" w:hAnsi="仿宋" w:cs="仿宋" w:hint="eastAsia"/>
            <w:lang w:eastAsia="zh-CN"/>
          </w:rPr>
          <w:t>十四、假肢、人工器官及植（介）入器械项目实施保障措施</w:t>
        </w:r>
        <w:r>
          <w:tab/>
        </w:r>
        <w:r>
          <w:fldChar w:fldCharType="begin"/>
        </w:r>
        <w:r>
          <w:instrText xml:space="preserve"> PAGEREF _Toc31790 \h </w:instrText>
        </w:r>
        <w:r>
          <w:fldChar w:fldCharType="separate"/>
        </w:r>
        <w:r>
          <w:t>56</w:t>
        </w:r>
        <w:r>
          <w:fldChar w:fldCharType="end"/>
        </w:r>
      </w:hyperlink>
    </w:p>
    <w:p>
      <w:pPr>
        <w:pStyle w:val="TOC2"/>
        <w:tabs>
          <w:tab w:val="right" w:leader="dot" w:pos="8306"/>
        </w:tabs>
      </w:pPr>
      <w:hyperlink w:anchor="_Toc15733" w:history="1">
        <w:r>
          <w:rPr>
            <w:rFonts w:ascii="仿宋" w:eastAsia="仿宋" w:hAnsi="仿宋" w:cs="仿宋" w:hint="eastAsia"/>
            <w:lang w:eastAsia="zh-CN"/>
          </w:rPr>
          <w:t>(一)、假肢、人工器官及植（介）入器械项目实施保障机制</w:t>
        </w:r>
        <w:r>
          <w:tab/>
        </w:r>
        <w:r>
          <w:fldChar w:fldCharType="begin"/>
        </w:r>
        <w:r>
          <w:instrText xml:space="preserve"> PAGEREF _Toc15733 \h </w:instrText>
        </w:r>
        <w:r>
          <w:fldChar w:fldCharType="separate"/>
        </w:r>
        <w:r>
          <w:t>56</w:t>
        </w:r>
        <w:r>
          <w:fldChar w:fldCharType="end"/>
        </w:r>
      </w:hyperlink>
    </w:p>
    <w:p>
      <w:pPr>
        <w:pStyle w:val="TOC2"/>
        <w:tabs>
          <w:tab w:val="right" w:leader="dot" w:pos="8306"/>
        </w:tabs>
      </w:pPr>
      <w:hyperlink w:anchor="_Toc25884" w:history="1">
        <w:r>
          <w:rPr>
            <w:rFonts w:ascii="仿宋" w:eastAsia="仿宋" w:hAnsi="仿宋" w:cs="仿宋" w:hint="eastAsia"/>
            <w:lang w:eastAsia="zh-CN"/>
          </w:rPr>
          <w:t>(二)、假肢、人工器官及植（介）入器械项目法律合规要求</w:t>
        </w:r>
        <w:r>
          <w:tab/>
        </w:r>
        <w:r>
          <w:fldChar w:fldCharType="begin"/>
        </w:r>
        <w:r>
          <w:instrText xml:space="preserve"> PAGEREF _Toc25884 \h </w:instrText>
        </w:r>
        <w:r>
          <w:fldChar w:fldCharType="separate"/>
        </w:r>
        <w:r>
          <w:t>60</w:t>
        </w:r>
        <w:r>
          <w:fldChar w:fldCharType="end"/>
        </w:r>
      </w:hyperlink>
    </w:p>
    <w:p>
      <w:pPr>
        <w:pStyle w:val="TOC2"/>
        <w:tabs>
          <w:tab w:val="right" w:leader="dot" w:pos="8306"/>
        </w:tabs>
      </w:pPr>
      <w:hyperlink w:anchor="_Toc1059" w:history="1">
        <w:r>
          <w:rPr>
            <w:rFonts w:ascii="仿宋" w:eastAsia="仿宋" w:hAnsi="仿宋" w:cs="仿宋" w:hint="eastAsia"/>
            <w:lang w:eastAsia="zh-CN"/>
          </w:rPr>
          <w:t>(三)、假肢、人工器官及植（介）入器械项目合同管理与法律事务</w:t>
        </w:r>
        <w:r>
          <w:tab/>
        </w:r>
        <w:r>
          <w:fldChar w:fldCharType="begin"/>
        </w:r>
        <w:r>
          <w:instrText xml:space="preserve"> PAGEREF _Toc1059 \h </w:instrText>
        </w:r>
        <w:r>
          <w:fldChar w:fldCharType="separate"/>
        </w:r>
        <w:r>
          <w:t>65</w:t>
        </w:r>
        <w:r>
          <w:fldChar w:fldCharType="end"/>
        </w:r>
      </w:hyperlink>
    </w:p>
    <w:p>
      <w:pPr>
        <w:pStyle w:val="TOC2"/>
        <w:tabs>
          <w:tab w:val="right" w:leader="dot" w:pos="8306"/>
        </w:tabs>
      </w:pPr>
      <w:hyperlink w:anchor="_Toc7109" w:history="1">
        <w:r>
          <w:rPr>
            <w:rFonts w:ascii="仿宋" w:eastAsia="仿宋" w:hAnsi="仿宋" w:cs="仿宋" w:hint="eastAsia"/>
            <w:lang w:eastAsia="zh-CN"/>
          </w:rPr>
          <w:t>(四)、假肢、人工器官及植（介）入器械项目知识产权保护策略</w:t>
        </w:r>
        <w:r>
          <w:tab/>
        </w:r>
        <w:r>
          <w:fldChar w:fldCharType="begin"/>
        </w:r>
        <w:r>
          <w:instrText xml:space="preserve"> PAGEREF _Toc7109 \h </w:instrText>
        </w:r>
        <w:r>
          <w:fldChar w:fldCharType="separate"/>
        </w:r>
        <w:r>
          <w:t>71</w:t>
        </w:r>
        <w:r>
          <w:fldChar w:fldCharType="end"/>
        </w:r>
      </w:hyperlink>
    </w:p>
    <w:p>
      <w:pPr>
        <w:pStyle w:val="TOC1"/>
        <w:tabs>
          <w:tab w:val="right" w:leader="dot" w:pos="8306"/>
        </w:tabs>
      </w:pPr>
      <w:hyperlink w:anchor="_Toc4781" w:history="1">
        <w:r>
          <w:rPr>
            <w:rFonts w:ascii="仿宋" w:eastAsia="仿宋" w:hAnsi="仿宋" w:cs="仿宋" w:hint="eastAsia"/>
            <w:lang w:eastAsia="zh-CN"/>
          </w:rPr>
          <w:t>十五、质量管理体系</w:t>
        </w:r>
        <w:r>
          <w:tab/>
        </w:r>
        <w:r>
          <w:fldChar w:fldCharType="begin"/>
        </w:r>
        <w:r>
          <w:instrText xml:space="preserve"> PAGEREF _Toc4781 \h </w:instrText>
        </w:r>
        <w:r>
          <w:fldChar w:fldCharType="separate"/>
        </w:r>
        <w:r>
          <w:t>74</w:t>
        </w:r>
        <w:r>
          <w:fldChar w:fldCharType="end"/>
        </w:r>
      </w:hyperlink>
    </w:p>
    <w:p>
      <w:pPr>
        <w:pStyle w:val="TOC2"/>
        <w:tabs>
          <w:tab w:val="right" w:leader="dot" w:pos="8306"/>
        </w:tabs>
      </w:pPr>
      <w:hyperlink w:anchor="_Toc24764" w:history="1">
        <w:r>
          <w:rPr>
            <w:rFonts w:ascii="仿宋" w:eastAsia="仿宋" w:hAnsi="仿宋" w:cs="仿宋" w:hint="eastAsia"/>
            <w:lang w:eastAsia="zh-CN"/>
          </w:rPr>
          <w:t>(一)、质量目标与方针</w:t>
        </w:r>
        <w:r>
          <w:tab/>
        </w:r>
        <w:r>
          <w:fldChar w:fldCharType="begin"/>
        </w:r>
        <w:r>
          <w:instrText xml:space="preserve"> PAGEREF _Toc24764 \h </w:instrText>
        </w:r>
        <w:r>
          <w:fldChar w:fldCharType="separate"/>
        </w:r>
        <w:r>
          <w:t>74</w:t>
        </w:r>
        <w:r>
          <w:fldChar w:fldCharType="end"/>
        </w:r>
      </w:hyperlink>
    </w:p>
    <w:p>
      <w:pPr>
        <w:pStyle w:val="TOC2"/>
        <w:tabs>
          <w:tab w:val="right" w:leader="dot" w:pos="8306"/>
        </w:tabs>
      </w:pPr>
      <w:hyperlink w:anchor="_Toc22952" w:history="1">
        <w:r>
          <w:rPr>
            <w:rFonts w:ascii="仿宋" w:eastAsia="仿宋" w:hAnsi="仿宋" w:cs="仿宋" w:hint="eastAsia"/>
            <w:lang w:eastAsia="zh-CN"/>
          </w:rPr>
          <w:t>(二)、质量管理责任</w:t>
        </w:r>
        <w:r>
          <w:tab/>
        </w:r>
        <w:r>
          <w:fldChar w:fldCharType="begin"/>
        </w:r>
        <w:r>
          <w:instrText xml:space="preserve"> PAGEREF _Toc22952 \h </w:instrText>
        </w:r>
        <w:r>
          <w:fldChar w:fldCharType="separate"/>
        </w:r>
        <w:r>
          <w:t>75</w:t>
        </w:r>
        <w:r>
          <w:fldChar w:fldCharType="end"/>
        </w:r>
      </w:hyperlink>
    </w:p>
    <w:p>
      <w:pPr>
        <w:pStyle w:val="TOC2"/>
        <w:tabs>
          <w:tab w:val="right" w:leader="dot" w:pos="8306"/>
        </w:tabs>
      </w:pPr>
      <w:hyperlink w:anchor="_Toc4942" w:history="1">
        <w:r>
          <w:rPr>
            <w:rFonts w:ascii="仿宋" w:eastAsia="仿宋" w:hAnsi="仿宋" w:cs="仿宋" w:hint="eastAsia"/>
            <w:lang w:eastAsia="zh-CN"/>
          </w:rPr>
          <w:t>(三)、质量管理体系文件</w:t>
        </w:r>
        <w:r>
          <w:tab/>
        </w:r>
        <w:r>
          <w:fldChar w:fldCharType="begin"/>
        </w:r>
        <w:r>
          <w:instrText xml:space="preserve"> PAGEREF _Toc4942 \h </w:instrText>
        </w:r>
        <w:r>
          <w:fldChar w:fldCharType="separate"/>
        </w:r>
        <w:r>
          <w:t>77</w:t>
        </w:r>
        <w:r>
          <w:fldChar w:fldCharType="end"/>
        </w:r>
      </w:hyperlink>
    </w:p>
    <w:p>
      <w:pPr>
        <w:pStyle w:val="TOC2"/>
        <w:tabs>
          <w:tab w:val="right" w:leader="dot" w:pos="8306"/>
        </w:tabs>
      </w:pPr>
      <w:hyperlink w:anchor="_Toc20497" w:history="1">
        <w:r>
          <w:rPr>
            <w:rFonts w:ascii="仿宋" w:eastAsia="仿宋" w:hAnsi="仿宋" w:cs="仿宋" w:hint="eastAsia"/>
            <w:lang w:eastAsia="zh-CN"/>
          </w:rPr>
          <w:t>(四)、质量培训与教育</w:t>
        </w:r>
        <w:r>
          <w:tab/>
        </w:r>
        <w:r>
          <w:fldChar w:fldCharType="begin"/>
        </w:r>
        <w:r>
          <w:instrText xml:space="preserve"> PAGEREF _Toc20497 \h </w:instrText>
        </w:r>
        <w:r>
          <w:fldChar w:fldCharType="separate"/>
        </w:r>
        <w:r>
          <w:t>79</w:t>
        </w:r>
        <w:r>
          <w:fldChar w:fldCharType="end"/>
        </w:r>
      </w:hyperlink>
    </w:p>
    <w:p>
      <w:pPr>
        <w:pStyle w:val="TOC2"/>
        <w:tabs>
          <w:tab w:val="right" w:leader="dot" w:pos="8306"/>
        </w:tabs>
      </w:pPr>
      <w:hyperlink w:anchor="_Toc6104" w:history="1">
        <w:r>
          <w:rPr>
            <w:rFonts w:ascii="仿宋" w:eastAsia="仿宋" w:hAnsi="仿宋" w:cs="仿宋" w:hint="eastAsia"/>
            <w:lang w:eastAsia="zh-CN"/>
          </w:rPr>
          <w:t>(五)、质量审核与评价</w:t>
        </w:r>
        <w:r>
          <w:tab/>
        </w:r>
        <w:r>
          <w:fldChar w:fldCharType="begin"/>
        </w:r>
        <w:r>
          <w:instrText xml:space="preserve"> PAGEREF _Toc6104 \h </w:instrText>
        </w:r>
        <w:r>
          <w:fldChar w:fldCharType="separate"/>
        </w:r>
        <w:r>
          <w:t>80</w:t>
        </w:r>
        <w:r>
          <w:fldChar w:fldCharType="end"/>
        </w:r>
      </w:hyperlink>
    </w:p>
    <w:p>
      <w:pPr>
        <w:pStyle w:val="TOC2"/>
        <w:tabs>
          <w:tab w:val="right" w:leader="dot" w:pos="8306"/>
        </w:tabs>
      </w:pPr>
      <w:hyperlink w:anchor="_Toc21696" w:history="1">
        <w:r>
          <w:rPr>
            <w:rFonts w:ascii="仿宋" w:eastAsia="仿宋" w:hAnsi="仿宋" w:cs="仿宋" w:hint="eastAsia"/>
            <w:lang w:eastAsia="zh-CN"/>
          </w:rPr>
          <w:t>(六)、不符合与纠正措施</w:t>
        </w:r>
        <w:r>
          <w:tab/>
        </w:r>
        <w:r>
          <w:fldChar w:fldCharType="begin"/>
        </w:r>
        <w:r>
          <w:instrText xml:space="preserve"> PAGEREF _Toc21696 \h </w:instrText>
        </w:r>
        <w:r>
          <w:fldChar w:fldCharType="separate"/>
        </w:r>
        <w:r>
          <w:t>82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1998"/>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14704"/>
      <w:r>
        <w:rPr>
          <w:rFonts w:ascii="仿宋" w:eastAsia="仿宋" w:hAnsi="仿宋" w:cs="仿宋" w:hint="eastAsia"/>
          <w:sz w:val="28"/>
          <w:lang w:eastAsia="zh-CN"/>
        </w:rPr>
        <w:t>一、假肢、人工器官及植（介）入器械项目绩效评估</w:t>
      </w:r>
      <w:bookmarkEnd w:id="2"/>
    </w:p>
    <w:p>
      <w:pPr>
        <w:pStyle w:val="Heading2"/>
        <w:rPr>
          <w:rFonts w:ascii="仿宋" w:eastAsia="仿宋" w:hAnsi="仿宋" w:cs="仿宋" w:hint="eastAsia"/>
          <w:lang w:eastAsia="zh-CN"/>
        </w:rPr>
      </w:pPr>
      <w:bookmarkStart w:id="3" w:name="_Toc21099"/>
      <w:r>
        <w:rPr>
          <w:rFonts w:ascii="仿宋" w:eastAsia="仿宋" w:hAnsi="仿宋" w:cs="仿宋" w:hint="eastAsia"/>
          <w:lang w:eastAsia="zh-CN"/>
        </w:rPr>
        <w:t>(一)、绩效评估指标</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假肢、人工器官及植（介）入器械项目中，我们设计了一套全面的绩效评估指标，以确保假肢、人工器官及植（介）入器械项目的可控和成功交付。这些指标跨足假肢、人工器官及植（介）入器械项目目标、成本、进度和质量等多个维度，为我们提供了全面洞察假肢、人工器官及植（介）入器械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假肢、人工器官及植（介）入器械项目目标达成率是我们关注的首要指标。我们设定了明确的目标，并通过定期监测和评估，迅速发现并应对潜在的目标偏差。这为假肢、人工器官及植（介）入器械项目的整体有效管理提供了坚实基础，确保交付的成果符合质量标准和客户期望。</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成本绩效是另一个核心关注点。通过实际成本与预算成本的对比分析，我们深入了解成本差异的原因，及时调整资源分配，保持假肢、人工器官及植（介）入器械项目在经济效益方面的合理水平。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假肢、人工器官及植（介）入器械项目进度作为关键的绩效指标之一，得到了精心的关注。我们制定了详细的假肢、人工器官及植（介）入器械项目进度计划，并设立了进度符合度指标，确保实际进度与计划进度保持一致。这使我们能够快速发现和解决潜在的进度问题，保持假肢、人工器官及植（介）入器械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假肢、人工器官及植（介）入器械项目绩效的不可或缺的一环。我们引入了一系列的质量标准和客户满意度指标，以确保假肢、人工器官及植（介）入器械项目交付的成果在质量上达到或超越预期水平。通过持续监测这些指标，我们努力提升假肢、人工器官及植（介）入器械项目整体质量水平，为假肢、人工器官及植（介）入器械项目的成功交付提供有力保障。通过这些科学且全面的绩效评估，我们能够更好地引导假肢、人工器官及植（介）入器械项目的持续改进，确保假肢、人工器官及植（介）入器械项目目标的顺利达成。</w:t>
      </w:r>
    </w:p>
    <w:p>
      <w:pPr>
        <w:pStyle w:val="Heading2"/>
        <w:ind w:firstLine="560" w:firstLineChars="200"/>
        <w:rPr>
          <w:rFonts w:ascii="仿宋" w:eastAsia="仿宋" w:hAnsi="仿宋" w:cs="仿宋" w:hint="eastAsia"/>
          <w:sz w:val="28"/>
          <w:lang w:eastAsia="zh-CN"/>
        </w:rPr>
      </w:pPr>
      <w:bookmarkStart w:id="4" w:name="_Toc24998"/>
      <w:r>
        <w:rPr>
          <w:rFonts w:ascii="仿宋" w:eastAsia="仿宋" w:hAnsi="仿宋" w:cs="仿宋" w:hint="eastAsia"/>
          <w:sz w:val="28"/>
          <w:lang w:eastAsia="zh-CN"/>
        </w:rPr>
        <w:t>(二)、绩效评估方法</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绩效评估是假肢、人工器官及植（介）入器械项目中的关键环节，为确保假肢、人工器官及植（介）入器械项目达到预期目标，我们采用了多层次、多维度的绩效评估方法。</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假肢、人工器官及植（介）入器械项目的战略目标对齐，确保每个决策和行动都与假肢、人工器官及植（介）入器械项目整体目标保持一致。团队会定期召开战略对齐会议，审视当前工作与假肢、人工器官及植（介）入器械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假肢、人工器官及植（介）入器械项目进度、质量、成本和风险等方面。这些指标通过数据收集和分析，为假肢、人工器官及植（介）入器械项目管理团队提供了客观的评估依据。例如，我们通过假肢、人工器官及植（介）入器械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假肢、人工器官及植（介）入器械项目内部，还考虑了假肢、人工器官及植（介）入器械项目对外部环境的影响。我们定期进行干系人满意度调查，以了解各利益相关方对假肢、人工器官及植（介）入器械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这种多层次、多角度的绩效评估方法，使得我们能够全面了解假肢、人工器官及植（介）入器械项目的运行状态，及时做出调整，确保假肢、人工器官及植（介）入器械项目在不断变化的环境中保持稳健前行。</w:t>
      </w:r>
    </w:p>
    <w:p>
      <w:pPr>
        <w:pStyle w:val="Heading2"/>
        <w:ind w:firstLine="560" w:firstLineChars="200"/>
        <w:rPr>
          <w:rFonts w:ascii="仿宋" w:eastAsia="仿宋" w:hAnsi="仿宋" w:cs="仿宋" w:hint="eastAsia"/>
          <w:sz w:val="28"/>
          <w:lang w:eastAsia="zh-CN"/>
        </w:rPr>
      </w:pPr>
      <w:bookmarkStart w:id="5" w:name="_Toc30561"/>
      <w:r>
        <w:rPr>
          <w:rFonts w:ascii="仿宋" w:eastAsia="仿宋" w:hAnsi="仿宋" w:cs="仿宋" w:hint="eastAsia"/>
          <w:sz w:val="28"/>
          <w:lang w:eastAsia="zh-CN"/>
        </w:rPr>
        <w:t>(三)、绩效评估周期</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假肢、人工器官及植（介）入器械项目的有效管理和不断优化，我们采用了精心设计的绩效评估周期。这个周期旨在实现灵活、实时和全面的评估，以适应假肢、人工器官及植（介）入器械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假肢、人工器官及植（介）入器械项目的不同需求，分为短期、中期和长期。短期评估关注每个迭代或工作周期，以及时发现和解决当前任务中的问题。中期评估涵盖几个迭代，深入了解整体假肢、人工器官及植（介）入器械项目的趋势和性能。长期评估则着眼于整个假肢、人工器官及植（介）入器械项目阶段，确保假肢、人工器官及植（介）入器械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假肢、人工器官及植（介）入器械项目管理工具和协作平台，团队成员能够随时更新和分享假肢、人工器官及植（介）入器械项目数据。这种实时性的反馈机制使我们能够及时察觉潜在问题，快速调整，保持假肢、人工器官及植（介）入器械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假肢、人工器官及植（介）入器械项目的决策制定密不可分。每个周期的假肢、人工器官及植（介）入器械项目回顾会议成为集体总结经验、识别问题深层次原因并找到创新解决方案的平台。这种定期的反思与调整机制使假肢、人工器官及植（介）入器械项目能够不断学习、进化，以更好地适应变化的环境。</w:t>
      </w:r>
    </w:p>
    <w:p>
      <w:pPr>
        <w:pStyle w:val="Heading1"/>
        <w:ind w:firstLine="560" w:firstLineChars="200"/>
        <w:rPr>
          <w:rFonts w:ascii="仿宋" w:eastAsia="仿宋" w:hAnsi="仿宋" w:cs="仿宋" w:hint="eastAsia"/>
          <w:sz w:val="28"/>
          <w:lang w:eastAsia="zh-CN"/>
        </w:rPr>
      </w:pPr>
      <w:bookmarkStart w:id="6" w:name="_Toc13851"/>
      <w:r>
        <w:rPr>
          <w:rFonts w:ascii="仿宋" w:eastAsia="仿宋" w:hAnsi="仿宋" w:cs="仿宋" w:hint="eastAsia"/>
          <w:sz w:val="28"/>
          <w:lang w:eastAsia="zh-CN"/>
        </w:rPr>
        <w:t>二、假肢、人工器官及植（介）入器械项目可持续发展</w:t>
      </w:r>
      <w:bookmarkEnd w:id="6"/>
    </w:p>
    <w:p>
      <w:pPr>
        <w:pStyle w:val="Heading2"/>
        <w:rPr>
          <w:rFonts w:ascii="仿宋" w:eastAsia="仿宋" w:hAnsi="仿宋" w:cs="仿宋" w:hint="eastAsia"/>
          <w:lang w:eastAsia="zh-CN"/>
        </w:rPr>
      </w:pPr>
      <w:bookmarkStart w:id="7" w:name="_Toc23455"/>
      <w:r>
        <w:rPr>
          <w:rFonts w:ascii="仿宋" w:eastAsia="仿宋" w:hAnsi="仿宋" w:cs="仿宋" w:hint="eastAsia"/>
          <w:lang w:eastAsia="zh-CN"/>
        </w:rPr>
        <w:t>(一)、可持续战略与实践</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假肢、人工器官及植（介）入器械项目中，假肢、人工器官及植（介）入器械项目团队着眼于未来，明确了可持续发展的战略方向。制定的具体可持续发展目标包括降低资源使用、采用环保技术、最大化社会效益等。这一步骤不仅有助于假肢、人工器官及植（介）入器械项目在环保和社会责任方面达到最高标准，也为未来提供了明确的指引，确保假肢、人工器官及植（介）入器械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可持续实践的融入假肢、人工器官及植（介）入器械项目管理</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假肢、人工器官及植（介）入器械项目管理周期。从假肢、人工器官及植（介）入器械项目规划开始，假肢、人工器官及植（介）入器械项目团队就考虑了环境和社会的因素。在执行阶段，假肢、人工器官及植（介）入器械项目团队积极推动绿色技术的应用，优化资源利用。此外，关注员工的社会责任，通过培训和沟通活动提高员工对可持续发展的认知，使他们能够在日常工作中践行可持续实践。这些举措不仅为假肢、人工器官及植（介）入器械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8" w:name="_Toc25003"/>
      <w:r>
        <w:rPr>
          <w:rFonts w:ascii="仿宋" w:eastAsia="仿宋" w:hAnsi="仿宋" w:cs="仿宋" w:hint="eastAsia"/>
          <w:sz w:val="28"/>
          <w:lang w:eastAsia="zh-CN"/>
        </w:rPr>
        <w:t>(二)、环保与社会责任</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扎根于假肢、人工器官及植（介）入器械项目的可持续发展理念，我们深信环保与社会责任是假肢、人工器官及植（介）入器械项目成功的关键支柱。在假肢、人工器官及植（介）入器械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假肢、人工器官及植（介）入器械项目团队通过引入先进的环保技术、建立高效的废物处理系统以及推动能源节约措施，积极履行环保责任。定期的环保监测和评估确保假肢、人工器官及植（介）入器械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假肢、人工器官及植（介）入器械项目不仅致力于自身可持续发展，还注重对社会的回馈。通过支持社区假肢、人工器官及植（介）入器械项目、参与慈善事业、提供培训机会等方式，假肢、人工器官及植（介）入器械项目积极履行社会责任。与当地社区建立积极互动，关注员工的工作与生活平衡，以及员工的身心健康，是假肢、人工器官及植（介）入器械项目在社会责任层面的关键举措。这样的实践不仅增强了假肢、人工器官及植（介）入器械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9" w:name="_Toc22706"/>
      <w:r>
        <w:rPr>
          <w:rFonts w:ascii="仿宋" w:eastAsia="仿宋" w:hAnsi="仿宋" w:cs="仿宋" w:hint="eastAsia"/>
          <w:sz w:val="28"/>
          <w:lang w:eastAsia="zh-CN"/>
        </w:rPr>
        <w:t>三、假肢、人工器官及植（介）入器械项目建设单位说明</w:t>
      </w:r>
      <w:bookmarkEnd w:id="9"/>
    </w:p>
    <w:p>
      <w:pPr>
        <w:pStyle w:val="Heading2"/>
        <w:rPr>
          <w:rFonts w:ascii="仿宋" w:eastAsia="仿宋" w:hAnsi="仿宋" w:cs="仿宋" w:hint="eastAsia"/>
          <w:lang w:eastAsia="zh-CN"/>
        </w:rPr>
      </w:pPr>
      <w:bookmarkStart w:id="10" w:name="_Toc20807"/>
      <w:r>
        <w:rPr>
          <w:rFonts w:ascii="仿宋" w:eastAsia="仿宋" w:hAnsi="仿宋" w:cs="仿宋" w:hint="eastAsia"/>
          <w:lang w:eastAsia="zh-CN"/>
        </w:rPr>
        <w:t>(一)、假肢、人工器官及植（介）入器械项目承办单位基本情况</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1" w:name="_Toc8954"/>
      <w:r>
        <w:rPr>
          <w:rFonts w:ascii="仿宋" w:eastAsia="仿宋" w:hAnsi="仿宋" w:cs="仿宋" w:hint="eastAsia"/>
          <w:sz w:val="28"/>
          <w:lang w:eastAsia="zh-CN"/>
        </w:rPr>
        <w:t>(二)、公司经济效益分析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作为假肢、人工器官及植（介）入器械项目承办单位的XXXX，我们着眼于实现可持续的经济效益。通过技术创新和解决方案的提供，公司预计在假肢、人工器官及植（介）入器械项目执行期间将获得可观的收入增长。这一收入来源主要包括假肢、人工器官及植（介）入器械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同时，我们注重成本控制和效率提升，以确保假肢、人工器官及植（介）入器械项目的可持续盈利。透过精细的管理和资源优化，公司期望实现假肢、人工器官及植（介）入器械项目利润最大化。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假肢、人工器官及植（介）入器械项目实施进行全面的投资评估，包括假肢、人工器官及植（介）入器械项目启动阶段的资金投入和后续运营成本。通过对假肢、人工器官及植（介）入器械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为确保公司在假肢、人工器官及植（介）入器械项目实施过程中具备足够的资金流动性，公司将进行详尽的现金流分析。这包括资金需求的合理预测、假肢、人工器官及植（介）入器械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2" w:name="_Toc15933"/>
      <w:r>
        <w:rPr>
          <w:rFonts w:ascii="仿宋" w:eastAsia="仿宋" w:hAnsi="仿宋" w:cs="仿宋" w:hint="eastAsia"/>
          <w:sz w:val="28"/>
          <w:lang w:eastAsia="zh-CN"/>
        </w:rPr>
        <w:t>四、工艺说明</w:t>
      </w:r>
      <w:bookmarkEnd w:id="12"/>
    </w:p>
    <w:p>
      <w:pPr>
        <w:pStyle w:val="Heading2"/>
        <w:rPr>
          <w:rFonts w:ascii="仿宋" w:eastAsia="仿宋" w:hAnsi="仿宋" w:cs="仿宋" w:hint="eastAsia"/>
          <w:lang w:eastAsia="zh-CN"/>
        </w:rPr>
      </w:pPr>
      <w:bookmarkStart w:id="13" w:name="_Toc13134"/>
      <w:r>
        <w:rPr>
          <w:rFonts w:ascii="仿宋" w:eastAsia="仿宋" w:hAnsi="仿宋" w:cs="仿宋" w:hint="eastAsia"/>
          <w:lang w:eastAsia="zh-CN"/>
        </w:rPr>
        <w:t>(一)、技术管理特点</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假肢、人工器官及植（介）入器械项目的技术管理特点体现在其创新导向。通过引入最先进的技术趋势和解决方案，假肢、人工器官及植（介）入器械项目致力于提升科技含量、提高质量和效率水平。这意味着我们将采用最新的工具和方法，确保假肢、人工器官及植（介）入器械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假肢、人工器官及植（介）入器械项目技术管理的显著特征。通过整合不同领域的技术资源，我们实现了跨学科的协同工作。这有助于优化技术架构，提高整体效能。此外，整合性策略还促进了不同技术团队之间的紧密沟通和高效合作，确保假肢、人工器官及植（介）入器械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假肢、人工器官及植（介）入器械项目所采用的技术。通过不断优化技术方案，假肢、人工器官及植（介）入器械项目将能够灵活应对市场和行业的变化，确保技术一直处于领先地位。</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假肢、人工器官及植（介）入器械项目团队将在假肢、人工器官及植（介）入器械项目初期识别可能的技术风险，并采取相应的预防和应对措施。通过建立健全的风险评估机制，假肢、人工器官及植（介）入器械项目能够在实施过程中及时发现并解决潜在的技术问题，保障假肢、人工器官及植（介）入器械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假肢、人工器官及植（介）入器械项目中，技术将成为假肢、人工器官及植（介）入器械项目成功的有力支持。这一深度剖析揭示了技术管理在假肢、人工器官及植（介）入器械项目实施中的关键作用，为假肢、人工器官及植（介）入器械项目的技术基础奠定了坚实的基础。</w:t>
      </w:r>
    </w:p>
    <w:p>
      <w:pPr>
        <w:pStyle w:val="Heading2"/>
        <w:ind w:firstLine="560" w:firstLineChars="200"/>
        <w:rPr>
          <w:rFonts w:ascii="仿宋" w:eastAsia="仿宋" w:hAnsi="仿宋" w:cs="仿宋" w:hint="eastAsia"/>
          <w:sz w:val="28"/>
          <w:lang w:eastAsia="zh-CN"/>
        </w:rPr>
      </w:pPr>
      <w:bookmarkStart w:id="14" w:name="_Toc22466"/>
      <w:r>
        <w:rPr>
          <w:rFonts w:ascii="仿宋" w:eastAsia="仿宋" w:hAnsi="仿宋" w:cs="仿宋" w:hint="eastAsia"/>
          <w:sz w:val="28"/>
          <w:lang w:eastAsia="zh-CN"/>
        </w:rPr>
        <w:t>(二)、假肢、人工器官及植（介）入器械项目工艺技术设计方案</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假肢、人工器官及植（介）入器械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在生产经营活动方面，假肢、人工器官及植（介）入器械项目将严格按照相关行业规范要求进行组织。通过有效控制产品质量，假肢、人工器官及植（介）入器械项目将致力于为顾客提供优质的假肢、人工器官及植（介）入器械项目产品和良好的服务。这体现了假肢、人工器官及植（介）入器械项目对于生产活动合规性和质量标准的高度重视，为假肢、人工器官及植（介）入器械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假肢、人工器官及植（介）入器械项目注重生态效益和清洁生产原则。假肢、人工器官及植（介）入器械项目建设将紧密结合地方特色经济发展，与社会经济发展规划和区域环境保护规划方案相协调一致。通过与当地区域自然生态系统的结合，假肢、人工器官及植（介）入器械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假肢、人工器官及植（介）入器械项目产品具有多样化的客户需求和个性化的特点。因此，假肢、人工器官及植（介）入器械项目产品规格品种多样，且单批生产数量较小。为满足这一特点，假肢、人工器官及植（介）入器械项目承办单位将建设先进的柔性制造生产线。通过广泛应用柔性制造技术，假肢、人工器官及植（介）入器械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假肢、人工器官及植（介）入器械项目采用的技术具有较高的技术含量和自动化水平，处于国内先进水平。这一技术选用不仅体现了对生产效率、质量和环境友好性的高标准要求，同时为假肢、人工器官及植（介）入器械项目的可持续发展奠定了坚实的基础。</w:t>
      </w:r>
    </w:p>
    <w:p>
      <w:pPr>
        <w:pStyle w:val="Heading2"/>
        <w:ind w:firstLine="560" w:firstLineChars="200"/>
        <w:rPr>
          <w:rFonts w:ascii="仿宋" w:eastAsia="仿宋" w:hAnsi="仿宋" w:cs="仿宋" w:hint="eastAsia"/>
          <w:sz w:val="28"/>
          <w:lang w:eastAsia="zh-CN"/>
        </w:rPr>
      </w:pPr>
      <w:bookmarkStart w:id="15" w:name="_Toc5857"/>
      <w:r>
        <w:rPr>
          <w:rFonts w:ascii="仿宋" w:eastAsia="仿宋" w:hAnsi="仿宋" w:cs="仿宋" w:hint="eastAsia"/>
          <w:sz w:val="28"/>
          <w:lang w:eastAsia="zh-CN"/>
        </w:rPr>
        <w:t>(三)、设备选型方案</w:t>
      </w:r>
      <w:bookmarkEnd w:id="15"/>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为确保假肢、人工器官及植（介）入器械项目的高效生产和技术实施，我们制定了一套精心设计的设备选型方案，以满足假肢、人工器官及植（介）入器械项目生产、质量和环保的要求。该方案的主要特点如下：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假肢、人工器官及植（介）入器械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针对假肢、人工器官及植（介）入器械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6" w:name="_Toc28098"/>
      <w:r>
        <w:rPr>
          <w:rFonts w:ascii="仿宋" w:eastAsia="仿宋" w:hAnsi="仿宋" w:cs="仿宋" w:hint="eastAsia"/>
          <w:sz w:val="28"/>
          <w:lang w:eastAsia="zh-CN"/>
        </w:rPr>
        <w:t>五、假肢、人工器官及植（介）入器械项目概论</w:t>
      </w:r>
      <w:bookmarkEnd w:id="16"/>
    </w:p>
    <w:p>
      <w:pPr>
        <w:pStyle w:val="Heading2"/>
        <w:rPr>
          <w:rFonts w:ascii="仿宋" w:eastAsia="仿宋" w:hAnsi="仿宋" w:cs="仿宋" w:hint="eastAsia"/>
          <w:lang w:eastAsia="zh-CN"/>
        </w:rPr>
      </w:pPr>
      <w:bookmarkStart w:id="17" w:name="_Toc8016"/>
      <w:r>
        <w:rPr>
          <w:rFonts w:ascii="仿宋" w:eastAsia="仿宋" w:hAnsi="仿宋" w:cs="仿宋" w:hint="eastAsia"/>
          <w:lang w:eastAsia="zh-CN"/>
        </w:rPr>
        <w:t>(一)、假肢、人工器官及植（介）入器械项目概况</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假肢、人工器官及植（介）入器械项目的起源追溯至对市场的深入洞察。市场的不断演变与变革为假肢、人工器官及植（介）入器械项目提供了难得的机遇。当前市场存在的需求缺口和变革的大环境共同构成了假肢、人工器官及植（介）入器械项目的背景。这个假肢、人工器官及植（介）入器械项目旨在充分利用市场机遇，填补行业中尚未满足的需求，为客户提供全新的解决方案。市场的变革和需求的增长使得这个假肢、人工器官及植（介）入器械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假肢、人工器官及植（介）入器械项目名称</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假肢、人工器官及植（介）入器械项目正式命名为假肢、人工器官及植（介）入器械。这个名称不仅仅是一个标识，更代表了假肢、人工器官及植（介）入器械项目的核心理念和愿景。它蕴含着假肢、人工器官及植（介）入器械项目所要解决问题的关键字，具有强烈的表达和辨识度，为假肢、人工器官及植（介）入器械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假肢、人工器官及植（介）入器械项目目标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假肢、人工器官及植（介）入器械项目的核心目标是提供一种全新、高效的解决方案，满足客户日益增长的需求。假肢、人工器官及植（介）入器械项目追求的不仅仅是满足市场需求，更是在市场中获得卓越的竞争优势。通过不断提升产品或服务的质量和创新水平，假肢、人工器官及植（介）入器械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假肢、人工器官及植（介）入器械项目范围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假肢、人工器官及植（介）入器械项目全面涵盖了产品研发、制造、市场推广和售后服务，确保从产品设计到最终用户体验的全方位关注。这一全面的假肢、人工器官及植（介）入器械项目范围是为了确保假肢、人工器官及植（介）入器械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假肢、人工器官及植（介）入器械项目时间表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假肢、人工器官及植（介）入器械项目计划在未来18个月内完成，包括研发、测试、市场试点和正式推出等不同阶段。这个时间表的合理设计是为了确保假肢、人工器官及植（介）入器械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假肢、人工器官及植（介）入器械项目预算</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https://d.book118.com/586123233203010101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假肢、人工器官及植（介）入器械项目规划设计纲要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假肢、人工器官及植（介）入器械项目规划设计纲要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假肢、人工器官及植（介）入器械项目规划设计纲要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假肢、人工器官及植（介）入器械项目规划设计纲要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假肢、人工器官及植（介）入器械项目规划设计纲要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假肢、人工器官及植（介）入器械项目规划设计纲要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假肢、人工器官及植（介）入器械项目规划设计纲要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假肢、人工器官及植（介）入器械项目规划设计纲要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假肢、人工器官及植（介）入器械项目规划设计纲要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假肢、人工器官及植（介）入器械项目规划设计纲要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假肢、人工器官及植（介）入器械项目规划设计纲要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假肢、人工器官及植（介）入器械项目规划设计纲要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假肢、人工器官及植（介）入器械项目规划设计纲要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假肢、人工器官及植（介）入器械项目规划设计纲要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假肢、人工器官及植（介）入器械项目规划设计纲要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假肢、人工器官及植（介）入器械项目规划设计纲要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假肢、人工器官及植（介）入器械项目规划设计纲要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7CD030F"/>
    <w:rsid w:val="27CD030F"/>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58612323320301010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2024-03-02T06:14:00Z</dcterms:created>
  <dcterms:modified xsi:type="dcterms:W3CDTF">2024-03-02T06:14:57Z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CDB0EEAFA7C1412684A7A8B8C2D84105_11</vt:lpwstr>
  </property>
  <property fmtid="{D5CDD505-2E9C-101B-9397-08002B2CF9AE}" pid="3" name="KSOProductBuildVer">
    <vt:lpwstr>2052-12.1.0.16388</vt:lpwstr>
  </property>
</Properties>
</file>