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发动机试车台项目规划设计蓝图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6" w:history="1">
        <w:r>
          <w:rPr>
            <w:rFonts w:ascii="仿宋" w:eastAsia="仿宋" w:hAnsi="仿宋" w:cs="仿宋" w:hint="eastAsia"/>
            <w:lang w:eastAsia="zh-CN"/>
          </w:rPr>
          <w:t>概论</w:t>
        </w:r>
        <w:r>
          <w:tab/>
        </w:r>
        <w:r>
          <w:fldChar w:fldCharType="begin"/>
        </w:r>
        <w:r>
          <w:instrText xml:space="preserve"> PAGEREF _Toc1476 \h </w:instrText>
        </w:r>
        <w:r>
          <w:fldChar w:fldCharType="separate"/>
        </w:r>
        <w:r>
          <w:t>3</w:t>
        </w:r>
        <w:r>
          <w:fldChar w:fldCharType="end"/>
        </w:r>
      </w:hyperlink>
    </w:p>
    <w:p>
      <w:pPr>
        <w:pStyle w:val="TOC1"/>
        <w:tabs>
          <w:tab w:val="right" w:leader="dot" w:pos="8306"/>
        </w:tabs>
      </w:pPr>
      <w:hyperlink w:anchor="_Toc8543" w:history="1">
        <w:r>
          <w:rPr>
            <w:rFonts w:ascii="仿宋" w:eastAsia="仿宋" w:hAnsi="仿宋" w:cs="仿宋" w:hint="eastAsia"/>
            <w:lang w:eastAsia="zh-CN"/>
          </w:rPr>
          <w:t>一、发动机试车台项目文档管理</w:t>
        </w:r>
        <w:r>
          <w:tab/>
        </w:r>
        <w:r>
          <w:fldChar w:fldCharType="begin"/>
        </w:r>
        <w:r>
          <w:instrText xml:space="preserve"> PAGEREF _Toc8543 \h </w:instrText>
        </w:r>
        <w:r>
          <w:fldChar w:fldCharType="separate"/>
        </w:r>
        <w:r>
          <w:t>3</w:t>
        </w:r>
        <w:r>
          <w:fldChar w:fldCharType="end"/>
        </w:r>
      </w:hyperlink>
    </w:p>
    <w:p>
      <w:pPr>
        <w:pStyle w:val="TOC2"/>
        <w:tabs>
          <w:tab w:val="right" w:leader="dot" w:pos="8306"/>
        </w:tabs>
      </w:pPr>
      <w:hyperlink w:anchor="_Toc24444" w:history="1">
        <w:r>
          <w:rPr>
            <w:rFonts w:ascii="仿宋" w:eastAsia="仿宋" w:hAnsi="仿宋" w:cs="仿宋" w:hint="eastAsia"/>
            <w:lang w:eastAsia="zh-CN"/>
          </w:rPr>
          <w:t>(一)、文档编制与审查</w:t>
        </w:r>
        <w:r>
          <w:tab/>
        </w:r>
        <w:r>
          <w:fldChar w:fldCharType="begin"/>
        </w:r>
        <w:r>
          <w:instrText xml:space="preserve"> PAGEREF _Toc24444 \h </w:instrText>
        </w:r>
        <w:r>
          <w:fldChar w:fldCharType="separate"/>
        </w:r>
        <w:r>
          <w:t>3</w:t>
        </w:r>
        <w:r>
          <w:fldChar w:fldCharType="end"/>
        </w:r>
      </w:hyperlink>
    </w:p>
    <w:p>
      <w:pPr>
        <w:pStyle w:val="TOC2"/>
        <w:tabs>
          <w:tab w:val="right" w:leader="dot" w:pos="8306"/>
        </w:tabs>
      </w:pPr>
      <w:hyperlink w:anchor="_Toc10827" w:history="1">
        <w:r>
          <w:rPr>
            <w:rFonts w:ascii="仿宋" w:eastAsia="仿宋" w:hAnsi="仿宋" w:cs="仿宋" w:hint="eastAsia"/>
            <w:lang w:eastAsia="zh-CN"/>
          </w:rPr>
          <w:t>(二)、文档发布与分发</w:t>
        </w:r>
        <w:r>
          <w:tab/>
        </w:r>
        <w:r>
          <w:fldChar w:fldCharType="begin"/>
        </w:r>
        <w:r>
          <w:instrText xml:space="preserve"> PAGEREF _Toc10827 \h </w:instrText>
        </w:r>
        <w:r>
          <w:fldChar w:fldCharType="separate"/>
        </w:r>
        <w:r>
          <w:t>4</w:t>
        </w:r>
        <w:r>
          <w:fldChar w:fldCharType="end"/>
        </w:r>
      </w:hyperlink>
    </w:p>
    <w:p>
      <w:pPr>
        <w:pStyle w:val="TOC2"/>
        <w:tabs>
          <w:tab w:val="right" w:leader="dot" w:pos="8306"/>
        </w:tabs>
      </w:pPr>
      <w:hyperlink w:anchor="_Toc21141" w:history="1">
        <w:r>
          <w:rPr>
            <w:rFonts w:ascii="仿宋" w:eastAsia="仿宋" w:hAnsi="仿宋" w:cs="仿宋" w:hint="eastAsia"/>
            <w:lang w:eastAsia="zh-CN"/>
          </w:rPr>
          <w:t>(三)、文档存档与归档</w:t>
        </w:r>
        <w:r>
          <w:tab/>
        </w:r>
        <w:r>
          <w:fldChar w:fldCharType="begin"/>
        </w:r>
        <w:r>
          <w:instrText xml:space="preserve"> PAGEREF _Toc21141 \h </w:instrText>
        </w:r>
        <w:r>
          <w:fldChar w:fldCharType="separate"/>
        </w:r>
        <w:r>
          <w:t>5</w:t>
        </w:r>
        <w:r>
          <w:fldChar w:fldCharType="end"/>
        </w:r>
      </w:hyperlink>
    </w:p>
    <w:p>
      <w:pPr>
        <w:pStyle w:val="TOC1"/>
        <w:tabs>
          <w:tab w:val="right" w:leader="dot" w:pos="8306"/>
        </w:tabs>
      </w:pPr>
      <w:hyperlink w:anchor="_Toc14083" w:history="1">
        <w:r>
          <w:rPr>
            <w:rFonts w:ascii="仿宋" w:eastAsia="仿宋" w:hAnsi="仿宋" w:cs="仿宋" w:hint="eastAsia"/>
            <w:lang w:eastAsia="zh-CN"/>
          </w:rPr>
          <w:t>二、市场分析、调研</w:t>
        </w:r>
        <w:r>
          <w:tab/>
        </w:r>
        <w:r>
          <w:fldChar w:fldCharType="begin"/>
        </w:r>
        <w:r>
          <w:instrText xml:space="preserve"> PAGEREF _Toc14083 \h </w:instrText>
        </w:r>
        <w:r>
          <w:fldChar w:fldCharType="separate"/>
        </w:r>
        <w:r>
          <w:t>6</w:t>
        </w:r>
        <w:r>
          <w:fldChar w:fldCharType="end"/>
        </w:r>
      </w:hyperlink>
    </w:p>
    <w:p>
      <w:pPr>
        <w:pStyle w:val="TOC2"/>
        <w:tabs>
          <w:tab w:val="right" w:leader="dot" w:pos="8306"/>
        </w:tabs>
      </w:pPr>
      <w:hyperlink w:anchor="_Toc19337" w:history="1">
        <w:r>
          <w:rPr>
            <w:rFonts w:ascii="仿宋" w:eastAsia="仿宋" w:hAnsi="仿宋" w:cs="仿宋" w:hint="eastAsia"/>
            <w:lang w:eastAsia="zh-CN"/>
          </w:rPr>
          <w:t>(一)、发动机试车台行业分析</w:t>
        </w:r>
        <w:r>
          <w:tab/>
        </w:r>
        <w:r>
          <w:fldChar w:fldCharType="begin"/>
        </w:r>
        <w:r>
          <w:instrText xml:space="preserve"> PAGEREF _Toc19337 \h </w:instrText>
        </w:r>
        <w:r>
          <w:fldChar w:fldCharType="separate"/>
        </w:r>
        <w:r>
          <w:t>6</w:t>
        </w:r>
        <w:r>
          <w:fldChar w:fldCharType="end"/>
        </w:r>
      </w:hyperlink>
    </w:p>
    <w:p>
      <w:pPr>
        <w:pStyle w:val="TOC2"/>
        <w:tabs>
          <w:tab w:val="right" w:leader="dot" w:pos="8306"/>
        </w:tabs>
      </w:pPr>
      <w:hyperlink w:anchor="_Toc31606" w:history="1">
        <w:r>
          <w:rPr>
            <w:rFonts w:ascii="仿宋" w:eastAsia="仿宋" w:hAnsi="仿宋" w:cs="仿宋" w:hint="eastAsia"/>
            <w:lang w:eastAsia="zh-CN"/>
          </w:rPr>
          <w:t>(二)、发动机试车台市场分析预测</w:t>
        </w:r>
        <w:r>
          <w:tab/>
        </w:r>
        <w:r>
          <w:fldChar w:fldCharType="begin"/>
        </w:r>
        <w:r>
          <w:instrText xml:space="preserve"> PAGEREF _Toc31606 \h </w:instrText>
        </w:r>
        <w:r>
          <w:fldChar w:fldCharType="separate"/>
        </w:r>
        <w:r>
          <w:t>7</w:t>
        </w:r>
        <w:r>
          <w:fldChar w:fldCharType="end"/>
        </w:r>
      </w:hyperlink>
    </w:p>
    <w:p>
      <w:pPr>
        <w:pStyle w:val="TOC1"/>
        <w:tabs>
          <w:tab w:val="right" w:leader="dot" w:pos="8306"/>
        </w:tabs>
      </w:pPr>
      <w:hyperlink w:anchor="_Toc19039" w:history="1">
        <w:r>
          <w:rPr>
            <w:rFonts w:ascii="仿宋" w:eastAsia="仿宋" w:hAnsi="仿宋" w:cs="仿宋" w:hint="eastAsia"/>
            <w:lang w:eastAsia="zh-CN"/>
          </w:rPr>
          <w:t>三、发动机试车台项目建设背景及必要性分析</w:t>
        </w:r>
        <w:r>
          <w:tab/>
        </w:r>
        <w:r>
          <w:fldChar w:fldCharType="begin"/>
        </w:r>
        <w:r>
          <w:instrText xml:space="preserve"> PAGEREF _Toc19039 \h </w:instrText>
        </w:r>
        <w:r>
          <w:fldChar w:fldCharType="separate"/>
        </w:r>
        <w:r>
          <w:t>8</w:t>
        </w:r>
        <w:r>
          <w:fldChar w:fldCharType="end"/>
        </w:r>
      </w:hyperlink>
    </w:p>
    <w:p>
      <w:pPr>
        <w:pStyle w:val="TOC2"/>
        <w:tabs>
          <w:tab w:val="right" w:leader="dot" w:pos="8306"/>
        </w:tabs>
      </w:pPr>
      <w:hyperlink w:anchor="_Toc3076" w:history="1">
        <w:r>
          <w:rPr>
            <w:rFonts w:ascii="仿宋" w:eastAsia="仿宋" w:hAnsi="仿宋" w:cs="仿宋" w:hint="eastAsia"/>
            <w:lang w:eastAsia="zh-CN"/>
          </w:rPr>
          <w:t>(一)、发动机试车台项目背景分析</w:t>
        </w:r>
        <w:r>
          <w:tab/>
        </w:r>
        <w:r>
          <w:fldChar w:fldCharType="begin"/>
        </w:r>
        <w:r>
          <w:instrText xml:space="preserve"> PAGEREF _Toc3076 \h </w:instrText>
        </w:r>
        <w:r>
          <w:fldChar w:fldCharType="separate"/>
        </w:r>
        <w:r>
          <w:t>8</w:t>
        </w:r>
        <w:r>
          <w:fldChar w:fldCharType="end"/>
        </w:r>
      </w:hyperlink>
    </w:p>
    <w:p>
      <w:pPr>
        <w:pStyle w:val="TOC2"/>
        <w:tabs>
          <w:tab w:val="right" w:leader="dot" w:pos="8306"/>
        </w:tabs>
      </w:pPr>
      <w:hyperlink w:anchor="_Toc7334" w:history="1">
        <w:r>
          <w:rPr>
            <w:rFonts w:ascii="仿宋" w:eastAsia="仿宋" w:hAnsi="仿宋" w:cs="仿宋" w:hint="eastAsia"/>
            <w:lang w:eastAsia="zh-CN"/>
          </w:rPr>
          <w:t>(二)、发动机试车台项目建设必要性分析</w:t>
        </w:r>
        <w:r>
          <w:tab/>
        </w:r>
        <w:r>
          <w:fldChar w:fldCharType="begin"/>
        </w:r>
        <w:r>
          <w:instrText xml:space="preserve"> PAGEREF _Toc7334 \h </w:instrText>
        </w:r>
        <w:r>
          <w:fldChar w:fldCharType="separate"/>
        </w:r>
        <w:r>
          <w:t>10</w:t>
        </w:r>
        <w:r>
          <w:fldChar w:fldCharType="end"/>
        </w:r>
      </w:hyperlink>
    </w:p>
    <w:p>
      <w:pPr>
        <w:pStyle w:val="TOC1"/>
        <w:tabs>
          <w:tab w:val="right" w:leader="dot" w:pos="8306"/>
        </w:tabs>
      </w:pPr>
      <w:hyperlink w:anchor="_Toc2051" w:history="1">
        <w:r>
          <w:rPr>
            <w:rFonts w:ascii="仿宋" w:eastAsia="仿宋" w:hAnsi="仿宋" w:cs="仿宋" w:hint="eastAsia"/>
            <w:lang w:eastAsia="zh-CN"/>
          </w:rPr>
          <w:t>四、工艺说明</w:t>
        </w:r>
        <w:r>
          <w:tab/>
        </w:r>
        <w:r>
          <w:fldChar w:fldCharType="begin"/>
        </w:r>
        <w:r>
          <w:instrText xml:space="preserve"> PAGEREF _Toc2051 \h </w:instrText>
        </w:r>
        <w:r>
          <w:fldChar w:fldCharType="separate"/>
        </w:r>
        <w:r>
          <w:t>11</w:t>
        </w:r>
        <w:r>
          <w:fldChar w:fldCharType="end"/>
        </w:r>
      </w:hyperlink>
    </w:p>
    <w:p>
      <w:pPr>
        <w:pStyle w:val="TOC2"/>
        <w:tabs>
          <w:tab w:val="right" w:leader="dot" w:pos="8306"/>
        </w:tabs>
      </w:pPr>
      <w:hyperlink w:anchor="_Toc21583" w:history="1">
        <w:r>
          <w:rPr>
            <w:rFonts w:ascii="仿宋" w:eastAsia="仿宋" w:hAnsi="仿宋" w:cs="仿宋" w:hint="eastAsia"/>
            <w:lang w:eastAsia="zh-CN"/>
          </w:rPr>
          <w:t>(一)、技术管理特点</w:t>
        </w:r>
        <w:r>
          <w:tab/>
        </w:r>
        <w:r>
          <w:fldChar w:fldCharType="begin"/>
        </w:r>
        <w:r>
          <w:instrText xml:space="preserve"> PAGEREF _Toc21583 \h </w:instrText>
        </w:r>
        <w:r>
          <w:fldChar w:fldCharType="separate"/>
        </w:r>
        <w:r>
          <w:t>11</w:t>
        </w:r>
        <w:r>
          <w:fldChar w:fldCharType="end"/>
        </w:r>
      </w:hyperlink>
    </w:p>
    <w:p>
      <w:pPr>
        <w:pStyle w:val="TOC2"/>
        <w:tabs>
          <w:tab w:val="right" w:leader="dot" w:pos="8306"/>
        </w:tabs>
      </w:pPr>
      <w:hyperlink w:anchor="_Toc20911" w:history="1">
        <w:r>
          <w:rPr>
            <w:rFonts w:ascii="仿宋" w:eastAsia="仿宋" w:hAnsi="仿宋" w:cs="仿宋" w:hint="eastAsia"/>
            <w:lang w:eastAsia="zh-CN"/>
          </w:rPr>
          <w:t>(二)、发动机试车台项目工艺技术设计方案</w:t>
        </w:r>
        <w:r>
          <w:tab/>
        </w:r>
        <w:r>
          <w:fldChar w:fldCharType="begin"/>
        </w:r>
        <w:r>
          <w:instrText xml:space="preserve"> PAGEREF _Toc20911 \h </w:instrText>
        </w:r>
        <w:r>
          <w:fldChar w:fldCharType="separate"/>
        </w:r>
        <w:r>
          <w:t>12</w:t>
        </w:r>
        <w:r>
          <w:fldChar w:fldCharType="end"/>
        </w:r>
      </w:hyperlink>
    </w:p>
    <w:p>
      <w:pPr>
        <w:pStyle w:val="TOC2"/>
        <w:tabs>
          <w:tab w:val="right" w:leader="dot" w:pos="8306"/>
        </w:tabs>
      </w:pPr>
      <w:hyperlink w:anchor="_Toc19065" w:history="1">
        <w:r>
          <w:rPr>
            <w:rFonts w:ascii="仿宋" w:eastAsia="仿宋" w:hAnsi="仿宋" w:cs="仿宋" w:hint="eastAsia"/>
            <w:lang w:eastAsia="zh-CN"/>
          </w:rPr>
          <w:t>(三)、设备选型方案</w:t>
        </w:r>
        <w:r>
          <w:tab/>
        </w:r>
        <w:r>
          <w:fldChar w:fldCharType="begin"/>
        </w:r>
        <w:r>
          <w:instrText xml:space="preserve"> PAGEREF _Toc19065 \h </w:instrText>
        </w:r>
        <w:r>
          <w:fldChar w:fldCharType="separate"/>
        </w:r>
        <w:r>
          <w:t>14</w:t>
        </w:r>
        <w:r>
          <w:fldChar w:fldCharType="end"/>
        </w:r>
      </w:hyperlink>
    </w:p>
    <w:p>
      <w:pPr>
        <w:pStyle w:val="TOC1"/>
        <w:tabs>
          <w:tab w:val="right" w:leader="dot" w:pos="8306"/>
        </w:tabs>
      </w:pPr>
      <w:hyperlink w:anchor="_Toc1614" w:history="1">
        <w:r>
          <w:rPr>
            <w:rFonts w:ascii="仿宋" w:eastAsia="仿宋" w:hAnsi="仿宋" w:cs="仿宋" w:hint="eastAsia"/>
            <w:lang w:eastAsia="zh-CN"/>
          </w:rPr>
          <w:t>五、发动机试车台项目危机管理</w:t>
        </w:r>
        <w:r>
          <w:tab/>
        </w:r>
        <w:r>
          <w:fldChar w:fldCharType="begin"/>
        </w:r>
        <w:r>
          <w:instrText xml:space="preserve"> PAGEREF _Toc1614 \h </w:instrText>
        </w:r>
        <w:r>
          <w:fldChar w:fldCharType="separate"/>
        </w:r>
        <w:r>
          <w:t>15</w:t>
        </w:r>
        <w:r>
          <w:fldChar w:fldCharType="end"/>
        </w:r>
      </w:hyperlink>
    </w:p>
    <w:p>
      <w:pPr>
        <w:pStyle w:val="TOC2"/>
        <w:tabs>
          <w:tab w:val="right" w:leader="dot" w:pos="8306"/>
        </w:tabs>
      </w:pPr>
      <w:hyperlink w:anchor="_Toc13667" w:history="1">
        <w:r>
          <w:rPr>
            <w:rFonts w:ascii="仿宋" w:eastAsia="仿宋" w:hAnsi="仿宋" w:cs="仿宋" w:hint="eastAsia"/>
            <w:lang w:eastAsia="zh-CN"/>
          </w:rPr>
          <w:t>(一)、危机预警与识别</w:t>
        </w:r>
        <w:r>
          <w:tab/>
        </w:r>
        <w:r>
          <w:fldChar w:fldCharType="begin"/>
        </w:r>
        <w:r>
          <w:instrText xml:space="preserve"> PAGEREF _Toc13667 \h </w:instrText>
        </w:r>
        <w:r>
          <w:fldChar w:fldCharType="separate"/>
        </w:r>
        <w:r>
          <w:t>15</w:t>
        </w:r>
        <w:r>
          <w:fldChar w:fldCharType="end"/>
        </w:r>
      </w:hyperlink>
    </w:p>
    <w:p>
      <w:pPr>
        <w:pStyle w:val="TOC2"/>
        <w:tabs>
          <w:tab w:val="right" w:leader="dot" w:pos="8306"/>
        </w:tabs>
      </w:pPr>
      <w:hyperlink w:anchor="_Toc16597" w:history="1">
        <w:r>
          <w:rPr>
            <w:rFonts w:ascii="仿宋" w:eastAsia="仿宋" w:hAnsi="仿宋" w:cs="仿宋" w:hint="eastAsia"/>
            <w:lang w:eastAsia="zh-CN"/>
          </w:rPr>
          <w:t>(二)、危机应对与恢复</w:t>
        </w:r>
        <w:r>
          <w:tab/>
        </w:r>
        <w:r>
          <w:fldChar w:fldCharType="begin"/>
        </w:r>
        <w:r>
          <w:instrText xml:space="preserve"> PAGEREF _Toc16597 \h </w:instrText>
        </w:r>
        <w:r>
          <w:fldChar w:fldCharType="separate"/>
        </w:r>
        <w:r>
          <w:t>16</w:t>
        </w:r>
        <w:r>
          <w:fldChar w:fldCharType="end"/>
        </w:r>
      </w:hyperlink>
    </w:p>
    <w:p>
      <w:pPr>
        <w:pStyle w:val="TOC1"/>
        <w:tabs>
          <w:tab w:val="right" w:leader="dot" w:pos="8306"/>
        </w:tabs>
      </w:pPr>
      <w:hyperlink w:anchor="_Toc21280" w:history="1">
        <w:r>
          <w:rPr>
            <w:rFonts w:ascii="仿宋" w:eastAsia="仿宋" w:hAnsi="仿宋" w:cs="仿宋" w:hint="eastAsia"/>
            <w:lang w:eastAsia="zh-CN"/>
          </w:rPr>
          <w:t>六、发动机试车台项目选址可行性分析</w:t>
        </w:r>
        <w:r>
          <w:tab/>
        </w:r>
        <w:r>
          <w:fldChar w:fldCharType="begin"/>
        </w:r>
        <w:r>
          <w:instrText xml:space="preserve"> PAGEREF _Toc21280 \h </w:instrText>
        </w:r>
        <w:r>
          <w:fldChar w:fldCharType="separate"/>
        </w:r>
        <w:r>
          <w:t>17</w:t>
        </w:r>
        <w:r>
          <w:fldChar w:fldCharType="end"/>
        </w:r>
      </w:hyperlink>
    </w:p>
    <w:p>
      <w:pPr>
        <w:pStyle w:val="TOC2"/>
        <w:tabs>
          <w:tab w:val="right" w:leader="dot" w:pos="8306"/>
        </w:tabs>
      </w:pPr>
      <w:hyperlink w:anchor="_Toc16975" w:history="1">
        <w:r>
          <w:rPr>
            <w:rFonts w:ascii="仿宋" w:eastAsia="仿宋" w:hAnsi="仿宋" w:cs="仿宋" w:hint="eastAsia"/>
            <w:lang w:eastAsia="zh-CN"/>
          </w:rPr>
          <w:t>(一)、发动机试车台项目选址</w:t>
        </w:r>
        <w:r>
          <w:tab/>
        </w:r>
        <w:r>
          <w:fldChar w:fldCharType="begin"/>
        </w:r>
        <w:r>
          <w:instrText xml:space="preserve"> PAGEREF _Toc16975 \h </w:instrText>
        </w:r>
        <w:r>
          <w:fldChar w:fldCharType="separate"/>
        </w:r>
        <w:r>
          <w:t>17</w:t>
        </w:r>
        <w:r>
          <w:fldChar w:fldCharType="end"/>
        </w:r>
      </w:hyperlink>
    </w:p>
    <w:p>
      <w:pPr>
        <w:pStyle w:val="TOC2"/>
        <w:tabs>
          <w:tab w:val="right" w:leader="dot" w:pos="8306"/>
        </w:tabs>
      </w:pPr>
      <w:hyperlink w:anchor="_Toc30404" w:history="1">
        <w:r>
          <w:rPr>
            <w:rFonts w:ascii="仿宋" w:eastAsia="仿宋" w:hAnsi="仿宋" w:cs="仿宋" w:hint="eastAsia"/>
            <w:lang w:eastAsia="zh-CN"/>
          </w:rPr>
          <w:t>(二)、用地控制指标</w:t>
        </w:r>
        <w:r>
          <w:tab/>
        </w:r>
        <w:r>
          <w:fldChar w:fldCharType="begin"/>
        </w:r>
        <w:r>
          <w:instrText xml:space="preserve"> PAGEREF _Toc30404 \h </w:instrText>
        </w:r>
        <w:r>
          <w:fldChar w:fldCharType="separate"/>
        </w:r>
        <w:r>
          <w:t>18</w:t>
        </w:r>
        <w:r>
          <w:fldChar w:fldCharType="end"/>
        </w:r>
      </w:hyperlink>
    </w:p>
    <w:p>
      <w:pPr>
        <w:pStyle w:val="TOC2"/>
        <w:tabs>
          <w:tab w:val="right" w:leader="dot" w:pos="8306"/>
        </w:tabs>
      </w:pPr>
      <w:hyperlink w:anchor="_Toc14030" w:history="1">
        <w:r>
          <w:rPr>
            <w:rFonts w:ascii="仿宋" w:eastAsia="仿宋" w:hAnsi="仿宋" w:cs="仿宋" w:hint="eastAsia"/>
            <w:lang w:eastAsia="zh-CN"/>
          </w:rPr>
          <w:t>(三)、节约用地措施</w:t>
        </w:r>
        <w:r>
          <w:tab/>
        </w:r>
        <w:r>
          <w:fldChar w:fldCharType="begin"/>
        </w:r>
        <w:r>
          <w:instrText xml:space="preserve"> PAGEREF _Toc14030 \h </w:instrText>
        </w:r>
        <w:r>
          <w:fldChar w:fldCharType="separate"/>
        </w:r>
        <w:r>
          <w:t>19</w:t>
        </w:r>
        <w:r>
          <w:fldChar w:fldCharType="end"/>
        </w:r>
      </w:hyperlink>
    </w:p>
    <w:p>
      <w:pPr>
        <w:pStyle w:val="TOC2"/>
        <w:tabs>
          <w:tab w:val="right" w:leader="dot" w:pos="8306"/>
        </w:tabs>
      </w:pPr>
      <w:hyperlink w:anchor="_Toc29730" w:history="1">
        <w:r>
          <w:rPr>
            <w:rFonts w:ascii="仿宋" w:eastAsia="仿宋" w:hAnsi="仿宋" w:cs="仿宋" w:hint="eastAsia"/>
            <w:lang w:eastAsia="zh-CN"/>
          </w:rPr>
          <w:t>(四)、总图布置方案</w:t>
        </w:r>
        <w:r>
          <w:tab/>
        </w:r>
        <w:r>
          <w:fldChar w:fldCharType="begin"/>
        </w:r>
        <w:r>
          <w:instrText xml:space="preserve"> PAGEREF _Toc29730 \h </w:instrText>
        </w:r>
        <w:r>
          <w:fldChar w:fldCharType="separate"/>
        </w:r>
        <w:r>
          <w:t>21</w:t>
        </w:r>
        <w:r>
          <w:fldChar w:fldCharType="end"/>
        </w:r>
      </w:hyperlink>
    </w:p>
    <w:p>
      <w:pPr>
        <w:pStyle w:val="TOC2"/>
        <w:tabs>
          <w:tab w:val="right" w:leader="dot" w:pos="8306"/>
        </w:tabs>
      </w:pPr>
      <w:hyperlink w:anchor="_Toc17086" w:history="1">
        <w:r>
          <w:rPr>
            <w:rFonts w:ascii="仿宋" w:eastAsia="仿宋" w:hAnsi="仿宋" w:cs="仿宋" w:hint="eastAsia"/>
            <w:lang w:eastAsia="zh-CN"/>
          </w:rPr>
          <w:t>(五)、选址综合评价</w:t>
        </w:r>
        <w:r>
          <w:tab/>
        </w:r>
        <w:r>
          <w:fldChar w:fldCharType="begin"/>
        </w:r>
        <w:r>
          <w:instrText xml:space="preserve"> PAGEREF _Toc17086 \h </w:instrText>
        </w:r>
        <w:r>
          <w:fldChar w:fldCharType="separate"/>
        </w:r>
        <w:r>
          <w:t>22</w:t>
        </w:r>
        <w:r>
          <w:fldChar w:fldCharType="end"/>
        </w:r>
      </w:hyperlink>
    </w:p>
    <w:p>
      <w:pPr>
        <w:pStyle w:val="TOC1"/>
        <w:tabs>
          <w:tab w:val="right" w:leader="dot" w:pos="8306"/>
        </w:tabs>
      </w:pPr>
      <w:hyperlink w:anchor="_Toc1621" w:history="1">
        <w:r>
          <w:rPr>
            <w:rFonts w:ascii="仿宋" w:eastAsia="仿宋" w:hAnsi="仿宋" w:cs="仿宋" w:hint="eastAsia"/>
            <w:lang w:eastAsia="zh-CN"/>
          </w:rPr>
          <w:t>七、发动机试车台项目财务管理</w:t>
        </w:r>
        <w:r>
          <w:tab/>
        </w:r>
        <w:r>
          <w:fldChar w:fldCharType="begin"/>
        </w:r>
        <w:r>
          <w:instrText xml:space="preserve"> PAGEREF _Toc1621 \h </w:instrText>
        </w:r>
        <w:r>
          <w:fldChar w:fldCharType="separate"/>
        </w:r>
        <w:r>
          <w:t>23</w:t>
        </w:r>
        <w:r>
          <w:fldChar w:fldCharType="end"/>
        </w:r>
      </w:hyperlink>
    </w:p>
    <w:p>
      <w:pPr>
        <w:pStyle w:val="TOC2"/>
        <w:tabs>
          <w:tab w:val="right" w:leader="dot" w:pos="8306"/>
        </w:tabs>
      </w:pPr>
      <w:hyperlink w:anchor="_Toc9150" w:history="1">
        <w:r>
          <w:rPr>
            <w:rFonts w:ascii="仿宋" w:eastAsia="仿宋" w:hAnsi="仿宋" w:cs="仿宋" w:hint="eastAsia"/>
            <w:lang w:eastAsia="zh-CN"/>
          </w:rPr>
          <w:t>(一)、资金需求大</w:t>
        </w:r>
        <w:r>
          <w:tab/>
        </w:r>
        <w:r>
          <w:fldChar w:fldCharType="begin"/>
        </w:r>
        <w:r>
          <w:instrText xml:space="preserve"> PAGEREF _Toc9150 \h </w:instrText>
        </w:r>
        <w:r>
          <w:fldChar w:fldCharType="separate"/>
        </w:r>
        <w:r>
          <w:t>23</w:t>
        </w:r>
        <w:r>
          <w:fldChar w:fldCharType="end"/>
        </w:r>
      </w:hyperlink>
    </w:p>
    <w:p>
      <w:pPr>
        <w:pStyle w:val="TOC2"/>
        <w:tabs>
          <w:tab w:val="right" w:leader="dot" w:pos="8306"/>
        </w:tabs>
      </w:pPr>
      <w:hyperlink w:anchor="_Toc28581" w:history="1">
        <w:r>
          <w:rPr>
            <w:rFonts w:ascii="仿宋" w:eastAsia="仿宋" w:hAnsi="仿宋" w:cs="仿宋" w:hint="eastAsia"/>
            <w:lang w:eastAsia="zh-CN"/>
          </w:rPr>
          <w:t>(二)、研发周期长</w:t>
        </w:r>
        <w:r>
          <w:tab/>
        </w:r>
        <w:r>
          <w:fldChar w:fldCharType="begin"/>
        </w:r>
        <w:r>
          <w:instrText xml:space="preserve"> PAGEREF _Toc28581 \h </w:instrText>
        </w:r>
        <w:r>
          <w:fldChar w:fldCharType="separate"/>
        </w:r>
        <w:r>
          <w:t>24</w:t>
        </w:r>
        <w:r>
          <w:fldChar w:fldCharType="end"/>
        </w:r>
      </w:hyperlink>
    </w:p>
    <w:p>
      <w:pPr>
        <w:pStyle w:val="TOC2"/>
        <w:tabs>
          <w:tab w:val="right" w:leader="dot" w:pos="8306"/>
        </w:tabs>
      </w:pPr>
      <w:hyperlink w:anchor="_Toc18810" w:history="1">
        <w:r>
          <w:rPr>
            <w:rFonts w:ascii="仿宋" w:eastAsia="仿宋" w:hAnsi="仿宋" w:cs="仿宋" w:hint="eastAsia"/>
            <w:lang w:eastAsia="zh-CN"/>
          </w:rPr>
          <w:t>(三)、市场风险大</w:t>
        </w:r>
        <w:r>
          <w:tab/>
        </w:r>
        <w:r>
          <w:fldChar w:fldCharType="begin"/>
        </w:r>
        <w:r>
          <w:instrText xml:space="preserve"> PAGEREF _Toc18810 \h </w:instrText>
        </w:r>
        <w:r>
          <w:fldChar w:fldCharType="separate"/>
        </w:r>
        <w:r>
          <w:t>25</w:t>
        </w:r>
        <w:r>
          <w:fldChar w:fldCharType="end"/>
        </w:r>
      </w:hyperlink>
    </w:p>
    <w:p>
      <w:pPr>
        <w:pStyle w:val="TOC2"/>
        <w:tabs>
          <w:tab w:val="right" w:leader="dot" w:pos="8306"/>
        </w:tabs>
      </w:pPr>
      <w:hyperlink w:anchor="_Toc17804" w:history="1">
        <w:r>
          <w:rPr>
            <w:rFonts w:ascii="仿宋" w:eastAsia="仿宋" w:hAnsi="仿宋" w:cs="仿宋" w:hint="eastAsia"/>
            <w:lang w:eastAsia="zh-CN"/>
          </w:rPr>
          <w:t>(四)、利润率高</w:t>
        </w:r>
        <w:r>
          <w:tab/>
        </w:r>
        <w:r>
          <w:fldChar w:fldCharType="begin"/>
        </w:r>
        <w:r>
          <w:instrText xml:space="preserve"> PAGEREF _Toc17804 \h </w:instrText>
        </w:r>
        <w:r>
          <w:fldChar w:fldCharType="separate"/>
        </w:r>
        <w:r>
          <w:t>28</w:t>
        </w:r>
        <w:r>
          <w:fldChar w:fldCharType="end"/>
        </w:r>
      </w:hyperlink>
    </w:p>
    <w:p>
      <w:pPr>
        <w:pStyle w:val="TOC1"/>
        <w:tabs>
          <w:tab w:val="right" w:leader="dot" w:pos="8306"/>
        </w:tabs>
      </w:pPr>
      <w:hyperlink w:anchor="_Toc11799" w:history="1">
        <w:r>
          <w:rPr>
            <w:rFonts w:ascii="仿宋" w:eastAsia="仿宋" w:hAnsi="仿宋" w:cs="仿宋" w:hint="eastAsia"/>
            <w:lang w:eastAsia="zh-CN"/>
          </w:rPr>
          <w:t>八、发动机试车台项目人力资源培养与发展</w:t>
        </w:r>
        <w:r>
          <w:tab/>
        </w:r>
        <w:r>
          <w:fldChar w:fldCharType="begin"/>
        </w:r>
        <w:r>
          <w:instrText xml:space="preserve"> PAGEREF _Toc11799 \h </w:instrText>
        </w:r>
        <w:r>
          <w:fldChar w:fldCharType="separate"/>
        </w:r>
        <w:r>
          <w:t>30</w:t>
        </w:r>
        <w:r>
          <w:fldChar w:fldCharType="end"/>
        </w:r>
      </w:hyperlink>
    </w:p>
    <w:p>
      <w:pPr>
        <w:pStyle w:val="TOC2"/>
        <w:tabs>
          <w:tab w:val="right" w:leader="dot" w:pos="8306"/>
        </w:tabs>
      </w:pPr>
      <w:hyperlink w:anchor="_Toc12770" w:history="1">
        <w:r>
          <w:rPr>
            <w:rFonts w:ascii="仿宋" w:eastAsia="仿宋" w:hAnsi="仿宋" w:cs="仿宋" w:hint="eastAsia"/>
            <w:lang w:eastAsia="zh-CN"/>
          </w:rPr>
          <w:t>(一)、人才需求与规划</w:t>
        </w:r>
        <w:r>
          <w:tab/>
        </w:r>
        <w:r>
          <w:fldChar w:fldCharType="begin"/>
        </w:r>
        <w:r>
          <w:instrText xml:space="preserve"> PAGEREF _Toc12770 \h </w:instrText>
        </w:r>
        <w:r>
          <w:fldChar w:fldCharType="separate"/>
        </w:r>
        <w:r>
          <w:t>30</w:t>
        </w:r>
        <w:r>
          <w:fldChar w:fldCharType="end"/>
        </w:r>
      </w:hyperlink>
    </w:p>
    <w:p>
      <w:pPr>
        <w:pStyle w:val="TOC2"/>
        <w:tabs>
          <w:tab w:val="right" w:leader="dot" w:pos="8306"/>
        </w:tabs>
      </w:pPr>
      <w:hyperlink w:anchor="_Toc13099" w:history="1">
        <w:r>
          <w:rPr>
            <w:rFonts w:ascii="仿宋" w:eastAsia="仿宋" w:hAnsi="仿宋" w:cs="仿宋" w:hint="eastAsia"/>
            <w:lang w:eastAsia="zh-CN"/>
          </w:rPr>
          <w:t>(二)、培训与发展计划</w:t>
        </w:r>
        <w:r>
          <w:tab/>
        </w:r>
        <w:r>
          <w:fldChar w:fldCharType="begin"/>
        </w:r>
        <w:r>
          <w:instrText xml:space="preserve"> PAGEREF _Toc13099 \h </w:instrText>
        </w:r>
        <w:r>
          <w:fldChar w:fldCharType="separate"/>
        </w:r>
        <w:r>
          <w:t>30</w:t>
        </w:r>
        <w:r>
          <w:fldChar w:fldCharType="end"/>
        </w:r>
      </w:hyperlink>
    </w:p>
    <w:p>
      <w:pPr>
        <w:pStyle w:val="TOC1"/>
        <w:tabs>
          <w:tab w:val="right" w:leader="dot" w:pos="8306"/>
        </w:tabs>
      </w:pPr>
      <w:hyperlink w:anchor="_Toc31361" w:history="1">
        <w:r>
          <w:rPr>
            <w:rFonts w:ascii="仿宋" w:eastAsia="仿宋" w:hAnsi="仿宋" w:cs="仿宋" w:hint="eastAsia"/>
            <w:lang w:eastAsia="zh-CN"/>
          </w:rPr>
          <w:t>九、发动机试车台项目投资规划</w:t>
        </w:r>
        <w:r>
          <w:tab/>
        </w:r>
        <w:r>
          <w:fldChar w:fldCharType="begin"/>
        </w:r>
        <w:r>
          <w:instrText xml:space="preserve"> PAGEREF _Toc31361 \h </w:instrText>
        </w:r>
        <w:r>
          <w:fldChar w:fldCharType="separate"/>
        </w:r>
        <w:r>
          <w:t>31</w:t>
        </w:r>
        <w:r>
          <w:fldChar w:fldCharType="end"/>
        </w:r>
      </w:hyperlink>
    </w:p>
    <w:p>
      <w:pPr>
        <w:pStyle w:val="TOC2"/>
        <w:tabs>
          <w:tab w:val="right" w:leader="dot" w:pos="8306"/>
        </w:tabs>
      </w:pPr>
      <w:hyperlink w:anchor="_Toc12127" w:history="1">
        <w:r>
          <w:rPr>
            <w:rFonts w:ascii="仿宋" w:eastAsia="仿宋" w:hAnsi="仿宋" w:cs="仿宋" w:hint="eastAsia"/>
            <w:lang w:eastAsia="zh-CN"/>
          </w:rPr>
          <w:t>(一)、发动机试车台项目总投资估算</w:t>
        </w:r>
        <w:r>
          <w:tab/>
        </w:r>
        <w:r>
          <w:fldChar w:fldCharType="begin"/>
        </w:r>
        <w:r>
          <w:instrText xml:space="preserve"> PAGEREF _Toc12127 \h </w:instrText>
        </w:r>
        <w:r>
          <w:fldChar w:fldCharType="separate"/>
        </w:r>
        <w:r>
          <w:t>31</w:t>
        </w:r>
        <w:r>
          <w:fldChar w:fldCharType="end"/>
        </w:r>
      </w:hyperlink>
    </w:p>
    <w:p>
      <w:pPr>
        <w:pStyle w:val="TOC2"/>
        <w:tabs>
          <w:tab w:val="right" w:leader="dot" w:pos="8306"/>
        </w:tabs>
      </w:pPr>
      <w:hyperlink w:anchor="_Toc27351" w:history="1">
        <w:r>
          <w:rPr>
            <w:rFonts w:ascii="仿宋" w:eastAsia="仿宋" w:hAnsi="仿宋" w:cs="仿宋" w:hint="eastAsia"/>
            <w:lang w:eastAsia="zh-CN"/>
          </w:rPr>
          <w:t>(二)、资金筹措</w:t>
        </w:r>
        <w:r>
          <w:tab/>
        </w:r>
        <w:r>
          <w:fldChar w:fldCharType="begin"/>
        </w:r>
        <w:r>
          <w:instrText xml:space="preserve"> PAGEREF _Toc27351 \h </w:instrText>
        </w:r>
        <w:r>
          <w:fldChar w:fldCharType="separate"/>
        </w:r>
        <w:r>
          <w:t>32</w:t>
        </w:r>
        <w:r>
          <w:fldChar w:fldCharType="end"/>
        </w:r>
      </w:hyperlink>
    </w:p>
    <w:p>
      <w:pPr>
        <w:pStyle w:val="TOC1"/>
        <w:tabs>
          <w:tab w:val="right" w:leader="dot" w:pos="8306"/>
        </w:tabs>
      </w:pPr>
      <w:hyperlink w:anchor="_Toc31270" w:history="1">
        <w:r>
          <w:rPr>
            <w:rFonts w:ascii="仿宋" w:eastAsia="仿宋" w:hAnsi="仿宋" w:cs="仿宋" w:hint="eastAsia"/>
            <w:lang w:eastAsia="zh-CN"/>
          </w:rPr>
          <w:t>十、发动机试车台项目计划安排</w:t>
        </w:r>
        <w:r>
          <w:tab/>
        </w:r>
        <w:r>
          <w:fldChar w:fldCharType="begin"/>
        </w:r>
        <w:r>
          <w:instrText xml:space="preserve"> PAGEREF _Toc31270 \h </w:instrText>
        </w:r>
        <w:r>
          <w:fldChar w:fldCharType="separate"/>
        </w:r>
        <w:r>
          <w:t>33</w:t>
        </w:r>
        <w:r>
          <w:fldChar w:fldCharType="end"/>
        </w:r>
      </w:hyperlink>
    </w:p>
    <w:p>
      <w:pPr>
        <w:pStyle w:val="TOC2"/>
        <w:tabs>
          <w:tab w:val="right" w:leader="dot" w:pos="8306"/>
        </w:tabs>
      </w:pPr>
      <w:hyperlink w:anchor="_Toc22340" w:history="1">
        <w:r>
          <w:rPr>
            <w:rFonts w:ascii="仿宋" w:eastAsia="仿宋" w:hAnsi="仿宋" w:cs="仿宋" w:hint="eastAsia"/>
            <w:lang w:eastAsia="zh-CN"/>
          </w:rPr>
          <w:t>(一)、建设周期</w:t>
        </w:r>
        <w:r>
          <w:tab/>
        </w:r>
        <w:r>
          <w:fldChar w:fldCharType="begin"/>
        </w:r>
        <w:r>
          <w:instrText xml:space="preserve"> PAGEREF _Toc22340 \h </w:instrText>
        </w:r>
        <w:r>
          <w:fldChar w:fldCharType="separate"/>
        </w:r>
        <w:r>
          <w:t>33</w:t>
        </w:r>
        <w:r>
          <w:fldChar w:fldCharType="end"/>
        </w:r>
      </w:hyperlink>
    </w:p>
    <w:p>
      <w:pPr>
        <w:pStyle w:val="TOC2"/>
        <w:tabs>
          <w:tab w:val="right" w:leader="dot" w:pos="8306"/>
        </w:tabs>
      </w:pPr>
      <w:hyperlink w:anchor="_Toc28212" w:history="1">
        <w:r>
          <w:rPr>
            <w:rFonts w:ascii="仿宋" w:eastAsia="仿宋" w:hAnsi="仿宋" w:cs="仿宋" w:hint="eastAsia"/>
            <w:lang w:eastAsia="zh-CN"/>
          </w:rPr>
          <w:t>(二)、建设进度</w:t>
        </w:r>
        <w:r>
          <w:tab/>
        </w:r>
        <w:r>
          <w:fldChar w:fldCharType="begin"/>
        </w:r>
        <w:r>
          <w:instrText xml:space="preserve"> PAGEREF _Toc28212 \h </w:instrText>
        </w:r>
        <w:r>
          <w:fldChar w:fldCharType="separate"/>
        </w:r>
        <w:r>
          <w:t>34</w:t>
        </w:r>
        <w:r>
          <w:fldChar w:fldCharType="end"/>
        </w:r>
      </w:hyperlink>
    </w:p>
    <w:p>
      <w:pPr>
        <w:pStyle w:val="TOC2"/>
        <w:tabs>
          <w:tab w:val="right" w:leader="dot" w:pos="8306"/>
        </w:tabs>
      </w:pPr>
      <w:hyperlink w:anchor="_Toc28731" w:history="1">
        <w:r>
          <w:rPr>
            <w:rFonts w:ascii="仿宋" w:eastAsia="仿宋" w:hAnsi="仿宋" w:cs="仿宋" w:hint="eastAsia"/>
            <w:lang w:eastAsia="zh-CN"/>
          </w:rPr>
          <w:t>(三)、进度安排注意事项</w:t>
        </w:r>
        <w:r>
          <w:tab/>
        </w:r>
        <w:r>
          <w:fldChar w:fldCharType="begin"/>
        </w:r>
        <w:r>
          <w:instrText xml:space="preserve"> PAGEREF _Toc28731 \h </w:instrText>
        </w:r>
        <w:r>
          <w:fldChar w:fldCharType="separate"/>
        </w:r>
        <w:r>
          <w:t>35</w:t>
        </w:r>
        <w:r>
          <w:fldChar w:fldCharType="end"/>
        </w:r>
      </w:hyperlink>
    </w:p>
    <w:p>
      <w:pPr>
        <w:pStyle w:val="TOC2"/>
        <w:tabs>
          <w:tab w:val="right" w:leader="dot" w:pos="8306"/>
        </w:tabs>
      </w:pPr>
      <w:hyperlink w:anchor="_Toc24722" w:history="1">
        <w:r>
          <w:rPr>
            <w:rFonts w:ascii="仿宋" w:eastAsia="仿宋" w:hAnsi="仿宋" w:cs="仿宋" w:hint="eastAsia"/>
            <w:lang w:eastAsia="zh-CN"/>
          </w:rPr>
          <w:t>(四)、人力资源配置</w:t>
        </w:r>
        <w:r>
          <w:tab/>
        </w:r>
        <w:r>
          <w:fldChar w:fldCharType="begin"/>
        </w:r>
        <w:r>
          <w:instrText xml:space="preserve"> PAGEREF _Toc24722 \h </w:instrText>
        </w:r>
        <w:r>
          <w:fldChar w:fldCharType="separate"/>
        </w:r>
        <w:r>
          <w:t>36</w:t>
        </w:r>
        <w:r>
          <w:fldChar w:fldCharType="end"/>
        </w:r>
      </w:hyperlink>
    </w:p>
    <w:p>
      <w:pPr>
        <w:pStyle w:val="TOC1"/>
        <w:tabs>
          <w:tab w:val="right" w:leader="dot" w:pos="8306"/>
        </w:tabs>
      </w:pPr>
      <w:hyperlink w:anchor="_Toc2932" w:history="1">
        <w:r>
          <w:rPr>
            <w:rFonts w:ascii="仿宋" w:eastAsia="仿宋" w:hAnsi="仿宋" w:cs="仿宋" w:hint="eastAsia"/>
            <w:lang w:eastAsia="zh-CN"/>
          </w:rPr>
          <w:t>十一、生产安全保护</w:t>
        </w:r>
        <w:r>
          <w:tab/>
        </w:r>
        <w:r>
          <w:fldChar w:fldCharType="begin"/>
        </w:r>
        <w:r>
          <w:instrText xml:space="preserve"> PAGEREF _Toc2932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33" w:history="1">
        <w:r>
          <w:rPr>
            <w:rFonts w:ascii="仿宋" w:eastAsia="仿宋" w:hAnsi="仿宋" w:cs="仿宋" w:hint="eastAsia"/>
            <w:lang w:eastAsia="zh-CN"/>
          </w:rPr>
          <w:t>(一)、消防安全</w:t>
        </w:r>
        <w:r>
          <w:tab/>
        </w:r>
        <w:r>
          <w:fldChar w:fldCharType="begin"/>
        </w:r>
        <w:r>
          <w:instrText xml:space="preserve"> PAGEREF _Toc14733 \h </w:instrText>
        </w:r>
        <w:r>
          <w:fldChar w:fldCharType="separate"/>
        </w:r>
        <w:r>
          <w:t>37</w:t>
        </w:r>
        <w:r>
          <w:fldChar w:fldCharType="end"/>
        </w:r>
      </w:hyperlink>
    </w:p>
    <w:p>
      <w:pPr>
        <w:pStyle w:val="TOC2"/>
        <w:tabs>
          <w:tab w:val="right" w:leader="dot" w:pos="8306"/>
        </w:tabs>
      </w:pPr>
      <w:hyperlink w:anchor="_Toc31671" w:history="1">
        <w:r>
          <w:rPr>
            <w:rFonts w:ascii="仿宋" w:eastAsia="仿宋" w:hAnsi="仿宋" w:cs="仿宋" w:hint="eastAsia"/>
            <w:lang w:eastAsia="zh-CN"/>
          </w:rPr>
          <w:t>(二)、防火防爆总图布置措施</w:t>
        </w:r>
        <w:r>
          <w:tab/>
        </w:r>
        <w:r>
          <w:fldChar w:fldCharType="begin"/>
        </w:r>
        <w:r>
          <w:instrText xml:space="preserve"> PAGEREF _Toc31671 \h </w:instrText>
        </w:r>
        <w:r>
          <w:fldChar w:fldCharType="separate"/>
        </w:r>
        <w:r>
          <w:t>39</w:t>
        </w:r>
        <w:r>
          <w:fldChar w:fldCharType="end"/>
        </w:r>
      </w:hyperlink>
    </w:p>
    <w:p>
      <w:pPr>
        <w:pStyle w:val="TOC2"/>
        <w:tabs>
          <w:tab w:val="right" w:leader="dot" w:pos="8306"/>
        </w:tabs>
      </w:pPr>
      <w:hyperlink w:anchor="_Toc1481" w:history="1">
        <w:r>
          <w:rPr>
            <w:rFonts w:ascii="仿宋" w:eastAsia="仿宋" w:hAnsi="仿宋" w:cs="仿宋" w:hint="eastAsia"/>
            <w:lang w:eastAsia="zh-CN"/>
          </w:rPr>
          <w:t>(三)、自然灾害防范措施</w:t>
        </w:r>
        <w:r>
          <w:tab/>
        </w:r>
        <w:r>
          <w:fldChar w:fldCharType="begin"/>
        </w:r>
        <w:r>
          <w:instrText xml:space="preserve"> PAGEREF _Toc1481 \h </w:instrText>
        </w:r>
        <w:r>
          <w:fldChar w:fldCharType="separate"/>
        </w:r>
        <w:r>
          <w:t>40</w:t>
        </w:r>
        <w:r>
          <w:fldChar w:fldCharType="end"/>
        </w:r>
      </w:hyperlink>
    </w:p>
    <w:p>
      <w:pPr>
        <w:pStyle w:val="TOC2"/>
        <w:tabs>
          <w:tab w:val="right" w:leader="dot" w:pos="8306"/>
        </w:tabs>
      </w:pPr>
      <w:hyperlink w:anchor="_Toc5133" w:history="1">
        <w:r>
          <w:rPr>
            <w:rFonts w:ascii="仿宋" w:eastAsia="仿宋" w:hAnsi="仿宋" w:cs="仿宋" w:hint="eastAsia"/>
            <w:lang w:eastAsia="zh-CN"/>
          </w:rPr>
          <w:t>(四)、安全色及安全标志使用要求</w:t>
        </w:r>
        <w:r>
          <w:tab/>
        </w:r>
        <w:r>
          <w:fldChar w:fldCharType="begin"/>
        </w:r>
        <w:r>
          <w:instrText xml:space="preserve"> PAGEREF _Toc5133 \h </w:instrText>
        </w:r>
        <w:r>
          <w:fldChar w:fldCharType="separate"/>
        </w:r>
        <w:r>
          <w:t>41</w:t>
        </w:r>
        <w:r>
          <w:fldChar w:fldCharType="end"/>
        </w:r>
      </w:hyperlink>
    </w:p>
    <w:p>
      <w:pPr>
        <w:pStyle w:val="TOC2"/>
        <w:tabs>
          <w:tab w:val="right" w:leader="dot" w:pos="8306"/>
        </w:tabs>
      </w:pPr>
      <w:hyperlink w:anchor="_Toc18754" w:history="1">
        <w:r>
          <w:rPr>
            <w:rFonts w:ascii="仿宋" w:eastAsia="仿宋" w:hAnsi="仿宋" w:cs="仿宋" w:hint="eastAsia"/>
            <w:lang w:eastAsia="zh-CN"/>
          </w:rPr>
          <w:t>(五)、防尘防毒措施</w:t>
        </w:r>
        <w:r>
          <w:tab/>
        </w:r>
        <w:r>
          <w:fldChar w:fldCharType="begin"/>
        </w:r>
        <w:r>
          <w:instrText xml:space="preserve"> PAGEREF _Toc18754 \h </w:instrText>
        </w:r>
        <w:r>
          <w:fldChar w:fldCharType="separate"/>
        </w:r>
        <w:r>
          <w:t>42</w:t>
        </w:r>
        <w:r>
          <w:fldChar w:fldCharType="end"/>
        </w:r>
      </w:hyperlink>
    </w:p>
    <w:p>
      <w:pPr>
        <w:pStyle w:val="TOC2"/>
        <w:tabs>
          <w:tab w:val="right" w:leader="dot" w:pos="8306"/>
        </w:tabs>
      </w:pPr>
      <w:hyperlink w:anchor="_Toc6483" w:history="1">
        <w:r>
          <w:rPr>
            <w:rFonts w:ascii="仿宋" w:eastAsia="仿宋" w:hAnsi="仿宋" w:cs="仿宋" w:hint="eastAsia"/>
            <w:lang w:eastAsia="zh-CN"/>
          </w:rPr>
          <w:t>(六)、防静电、触电防护及防雷措施</w:t>
        </w:r>
        <w:r>
          <w:tab/>
        </w:r>
        <w:r>
          <w:fldChar w:fldCharType="begin"/>
        </w:r>
        <w:r>
          <w:instrText xml:space="preserve"> PAGEREF _Toc6483 \h </w:instrText>
        </w:r>
        <w:r>
          <w:fldChar w:fldCharType="separate"/>
        </w:r>
        <w:r>
          <w:t>43</w:t>
        </w:r>
        <w:r>
          <w:fldChar w:fldCharType="end"/>
        </w:r>
      </w:hyperlink>
    </w:p>
    <w:p>
      <w:pPr>
        <w:pStyle w:val="TOC2"/>
        <w:tabs>
          <w:tab w:val="right" w:leader="dot" w:pos="8306"/>
        </w:tabs>
      </w:pPr>
      <w:hyperlink w:anchor="_Toc27393" w:history="1">
        <w:r>
          <w:rPr>
            <w:rFonts w:ascii="仿宋" w:eastAsia="仿宋" w:hAnsi="仿宋" w:cs="仿宋" w:hint="eastAsia"/>
            <w:lang w:eastAsia="zh-CN"/>
          </w:rPr>
          <w:t>(七)、机械设备安全保障措施</w:t>
        </w:r>
        <w:r>
          <w:tab/>
        </w:r>
        <w:r>
          <w:fldChar w:fldCharType="begin"/>
        </w:r>
        <w:r>
          <w:instrText xml:space="preserve"> PAGEREF _Toc27393 \h </w:instrText>
        </w:r>
        <w:r>
          <w:fldChar w:fldCharType="separate"/>
        </w:r>
        <w:r>
          <w:t>44</w:t>
        </w:r>
        <w:r>
          <w:fldChar w:fldCharType="end"/>
        </w:r>
      </w:hyperlink>
    </w:p>
    <w:p>
      <w:pPr>
        <w:pStyle w:val="TOC1"/>
        <w:tabs>
          <w:tab w:val="right" w:leader="dot" w:pos="8306"/>
        </w:tabs>
      </w:pPr>
      <w:hyperlink w:anchor="_Toc15746" w:history="1">
        <w:r>
          <w:rPr>
            <w:rFonts w:ascii="仿宋" w:eastAsia="仿宋" w:hAnsi="仿宋" w:cs="仿宋" w:hint="eastAsia"/>
            <w:lang w:eastAsia="zh-CN"/>
          </w:rPr>
          <w:t>十二、发动机试车台项目人力资源管理</w:t>
        </w:r>
        <w:r>
          <w:tab/>
        </w:r>
        <w:r>
          <w:fldChar w:fldCharType="begin"/>
        </w:r>
        <w:r>
          <w:instrText xml:space="preserve"> PAGEREF _Toc15746 \h </w:instrText>
        </w:r>
        <w:r>
          <w:fldChar w:fldCharType="separate"/>
        </w:r>
        <w:r>
          <w:t>45</w:t>
        </w:r>
        <w:r>
          <w:fldChar w:fldCharType="end"/>
        </w:r>
      </w:hyperlink>
    </w:p>
    <w:p>
      <w:pPr>
        <w:pStyle w:val="TOC2"/>
        <w:tabs>
          <w:tab w:val="right" w:leader="dot" w:pos="8306"/>
        </w:tabs>
      </w:pPr>
      <w:hyperlink w:anchor="_Toc1999" w:history="1">
        <w:r>
          <w:rPr>
            <w:rFonts w:ascii="仿宋" w:eastAsia="仿宋" w:hAnsi="仿宋" w:cs="仿宋" w:hint="eastAsia"/>
            <w:lang w:eastAsia="zh-CN"/>
          </w:rPr>
          <w:t>(一)、建立健全的预算管理制度</w:t>
        </w:r>
        <w:r>
          <w:tab/>
        </w:r>
        <w:r>
          <w:fldChar w:fldCharType="begin"/>
        </w:r>
        <w:r>
          <w:instrText xml:space="preserve"> PAGEREF _Toc1999 \h </w:instrText>
        </w:r>
        <w:r>
          <w:fldChar w:fldCharType="separate"/>
        </w:r>
        <w:r>
          <w:t>45</w:t>
        </w:r>
        <w:r>
          <w:fldChar w:fldCharType="end"/>
        </w:r>
      </w:hyperlink>
    </w:p>
    <w:p>
      <w:pPr>
        <w:pStyle w:val="TOC2"/>
        <w:tabs>
          <w:tab w:val="right" w:leader="dot" w:pos="8306"/>
        </w:tabs>
      </w:pPr>
      <w:hyperlink w:anchor="_Toc23087" w:history="1">
        <w:r>
          <w:rPr>
            <w:rFonts w:ascii="仿宋" w:eastAsia="仿宋" w:hAnsi="仿宋" w:cs="仿宋" w:hint="eastAsia"/>
            <w:lang w:eastAsia="zh-CN"/>
          </w:rPr>
          <w:t>(二)、加强资金流动监控</w:t>
        </w:r>
        <w:r>
          <w:tab/>
        </w:r>
        <w:r>
          <w:fldChar w:fldCharType="begin"/>
        </w:r>
        <w:r>
          <w:instrText xml:space="preserve"> PAGEREF _Toc23087 \h </w:instrText>
        </w:r>
        <w:r>
          <w:fldChar w:fldCharType="separate"/>
        </w:r>
        <w:r>
          <w:t>47</w:t>
        </w:r>
        <w:r>
          <w:fldChar w:fldCharType="end"/>
        </w:r>
      </w:hyperlink>
    </w:p>
    <w:p>
      <w:pPr>
        <w:pStyle w:val="TOC2"/>
        <w:tabs>
          <w:tab w:val="right" w:leader="dot" w:pos="8306"/>
        </w:tabs>
      </w:pPr>
      <w:hyperlink w:anchor="_Toc11052" w:history="1">
        <w:r>
          <w:rPr>
            <w:rFonts w:ascii="仿宋" w:eastAsia="仿宋" w:hAnsi="仿宋" w:cs="仿宋" w:hint="eastAsia"/>
            <w:lang w:eastAsia="zh-CN"/>
          </w:rPr>
          <w:t>(三)、制定完善的风险控制机制</w:t>
        </w:r>
        <w:r>
          <w:tab/>
        </w:r>
        <w:r>
          <w:fldChar w:fldCharType="begin"/>
        </w:r>
        <w:r>
          <w:instrText xml:space="preserve"> PAGEREF _Toc11052 \h </w:instrText>
        </w:r>
        <w:r>
          <w:fldChar w:fldCharType="separate"/>
        </w:r>
        <w:r>
          <w:t>48</w:t>
        </w:r>
        <w:r>
          <w:fldChar w:fldCharType="end"/>
        </w:r>
      </w:hyperlink>
    </w:p>
    <w:p>
      <w:pPr>
        <w:pStyle w:val="TOC2"/>
        <w:tabs>
          <w:tab w:val="right" w:leader="dot" w:pos="8306"/>
        </w:tabs>
      </w:pPr>
      <w:hyperlink w:anchor="_Toc3084" w:history="1">
        <w:r>
          <w:rPr>
            <w:rFonts w:ascii="仿宋" w:eastAsia="仿宋" w:hAnsi="仿宋" w:cs="仿宋" w:hint="eastAsia"/>
            <w:lang w:eastAsia="zh-CN"/>
          </w:rPr>
          <w:t>(四)、优化成本管理</w:t>
        </w:r>
        <w:r>
          <w:tab/>
        </w:r>
        <w:r>
          <w:fldChar w:fldCharType="begin"/>
        </w:r>
        <w:r>
          <w:instrText xml:space="preserve"> PAGEREF _Toc3084 \h </w:instrText>
        </w:r>
        <w:r>
          <w:fldChar w:fldCharType="separate"/>
        </w:r>
        <w:r>
          <w:t>50</w:t>
        </w:r>
        <w:r>
          <w:fldChar w:fldCharType="end"/>
        </w:r>
      </w:hyperlink>
    </w:p>
    <w:p>
      <w:pPr>
        <w:pStyle w:val="TOC1"/>
        <w:tabs>
          <w:tab w:val="right" w:leader="dot" w:pos="8306"/>
        </w:tabs>
      </w:pPr>
      <w:hyperlink w:anchor="_Toc10581" w:history="1">
        <w:r>
          <w:rPr>
            <w:rFonts w:ascii="仿宋" w:eastAsia="仿宋" w:hAnsi="仿宋" w:cs="仿宋" w:hint="eastAsia"/>
            <w:lang w:eastAsia="zh-CN"/>
          </w:rPr>
          <w:t>十三、风险识别与分类</w:t>
        </w:r>
        <w:r>
          <w:tab/>
        </w:r>
        <w:r>
          <w:fldChar w:fldCharType="begin"/>
        </w:r>
        <w:r>
          <w:instrText xml:space="preserve"> PAGEREF _Toc10581 \h </w:instrText>
        </w:r>
        <w:r>
          <w:fldChar w:fldCharType="separate"/>
        </w:r>
        <w:r>
          <w:t>51</w:t>
        </w:r>
        <w:r>
          <w:fldChar w:fldCharType="end"/>
        </w:r>
      </w:hyperlink>
    </w:p>
    <w:p>
      <w:pPr>
        <w:pStyle w:val="TOC2"/>
        <w:tabs>
          <w:tab w:val="right" w:leader="dot" w:pos="8306"/>
        </w:tabs>
      </w:pPr>
      <w:hyperlink w:anchor="_Toc8051" w:history="1">
        <w:r>
          <w:rPr>
            <w:rFonts w:ascii="仿宋" w:eastAsia="仿宋" w:hAnsi="仿宋" w:cs="仿宋" w:hint="eastAsia"/>
            <w:lang w:eastAsia="zh-CN"/>
          </w:rPr>
          <w:t>(一)、风险识别</w:t>
        </w:r>
        <w:r>
          <w:tab/>
        </w:r>
        <w:r>
          <w:fldChar w:fldCharType="begin"/>
        </w:r>
        <w:r>
          <w:instrText xml:space="preserve"> PAGEREF _Toc8051 \h </w:instrText>
        </w:r>
        <w:r>
          <w:fldChar w:fldCharType="separate"/>
        </w:r>
        <w:r>
          <w:t>51</w:t>
        </w:r>
        <w:r>
          <w:fldChar w:fldCharType="end"/>
        </w:r>
      </w:hyperlink>
    </w:p>
    <w:p>
      <w:pPr>
        <w:pStyle w:val="TOC2"/>
        <w:tabs>
          <w:tab w:val="right" w:leader="dot" w:pos="8306"/>
        </w:tabs>
      </w:pPr>
      <w:hyperlink w:anchor="_Toc27165" w:history="1">
        <w:r>
          <w:rPr>
            <w:rFonts w:ascii="仿宋" w:eastAsia="仿宋" w:hAnsi="仿宋" w:cs="仿宋" w:hint="eastAsia"/>
            <w:lang w:eastAsia="zh-CN"/>
          </w:rPr>
          <w:t>(二)、风险分类</w:t>
        </w:r>
        <w:r>
          <w:tab/>
        </w:r>
        <w:r>
          <w:fldChar w:fldCharType="begin"/>
        </w:r>
        <w:r>
          <w:instrText xml:space="preserve"> PAGEREF _Toc27165 \h </w:instrText>
        </w:r>
        <w:r>
          <w:fldChar w:fldCharType="separate"/>
        </w:r>
        <w:r>
          <w:t>52</w:t>
        </w:r>
        <w:r>
          <w:fldChar w:fldCharType="end"/>
        </w:r>
      </w:hyperlink>
    </w:p>
    <w:p>
      <w:pPr>
        <w:pStyle w:val="TOC1"/>
        <w:tabs>
          <w:tab w:val="right" w:leader="dot" w:pos="8306"/>
        </w:tabs>
      </w:pPr>
      <w:hyperlink w:anchor="_Toc32321" w:history="1">
        <w:r>
          <w:rPr>
            <w:rFonts w:ascii="仿宋" w:eastAsia="仿宋" w:hAnsi="仿宋" w:cs="仿宋" w:hint="eastAsia"/>
            <w:lang w:eastAsia="zh-CN"/>
          </w:rPr>
          <w:t>十四、发动机试车台项目实施保障措施</w:t>
        </w:r>
        <w:r>
          <w:tab/>
        </w:r>
        <w:r>
          <w:fldChar w:fldCharType="begin"/>
        </w:r>
        <w:r>
          <w:instrText xml:space="preserve"> PAGEREF _Toc32321 \h </w:instrText>
        </w:r>
        <w:r>
          <w:fldChar w:fldCharType="separate"/>
        </w:r>
        <w:r>
          <w:t>54</w:t>
        </w:r>
        <w:r>
          <w:fldChar w:fldCharType="end"/>
        </w:r>
      </w:hyperlink>
    </w:p>
    <w:p>
      <w:pPr>
        <w:pStyle w:val="TOC2"/>
        <w:tabs>
          <w:tab w:val="right" w:leader="dot" w:pos="8306"/>
        </w:tabs>
      </w:pPr>
      <w:hyperlink w:anchor="_Toc13281" w:history="1">
        <w:r>
          <w:rPr>
            <w:rFonts w:ascii="仿宋" w:eastAsia="仿宋" w:hAnsi="仿宋" w:cs="仿宋" w:hint="eastAsia"/>
            <w:lang w:eastAsia="zh-CN"/>
          </w:rPr>
          <w:t>(一)、发动机试车台项目实施保障机制</w:t>
        </w:r>
        <w:r>
          <w:tab/>
        </w:r>
        <w:r>
          <w:fldChar w:fldCharType="begin"/>
        </w:r>
        <w:r>
          <w:instrText xml:space="preserve"> PAGEREF _Toc13281 \h </w:instrText>
        </w:r>
        <w:r>
          <w:fldChar w:fldCharType="separate"/>
        </w:r>
        <w:r>
          <w:t>54</w:t>
        </w:r>
        <w:r>
          <w:fldChar w:fldCharType="end"/>
        </w:r>
      </w:hyperlink>
    </w:p>
    <w:p>
      <w:pPr>
        <w:pStyle w:val="TOC2"/>
        <w:tabs>
          <w:tab w:val="right" w:leader="dot" w:pos="8306"/>
        </w:tabs>
      </w:pPr>
      <w:hyperlink w:anchor="_Toc4488" w:history="1">
        <w:r>
          <w:rPr>
            <w:rFonts w:ascii="仿宋" w:eastAsia="仿宋" w:hAnsi="仿宋" w:cs="仿宋" w:hint="eastAsia"/>
            <w:lang w:eastAsia="zh-CN"/>
          </w:rPr>
          <w:t>(二)、发动机试车台项目法律合规要求</w:t>
        </w:r>
        <w:r>
          <w:tab/>
        </w:r>
        <w:r>
          <w:fldChar w:fldCharType="begin"/>
        </w:r>
        <w:r>
          <w:instrText xml:space="preserve"> PAGEREF _Toc4488 \h </w:instrText>
        </w:r>
        <w:r>
          <w:fldChar w:fldCharType="separate"/>
        </w:r>
        <w:r>
          <w:t>58</w:t>
        </w:r>
        <w:r>
          <w:fldChar w:fldCharType="end"/>
        </w:r>
      </w:hyperlink>
    </w:p>
    <w:p>
      <w:pPr>
        <w:pStyle w:val="TOC2"/>
        <w:tabs>
          <w:tab w:val="right" w:leader="dot" w:pos="8306"/>
        </w:tabs>
      </w:pPr>
      <w:hyperlink w:anchor="_Toc16107" w:history="1">
        <w:r>
          <w:rPr>
            <w:rFonts w:ascii="仿宋" w:eastAsia="仿宋" w:hAnsi="仿宋" w:cs="仿宋" w:hint="eastAsia"/>
            <w:lang w:eastAsia="zh-CN"/>
          </w:rPr>
          <w:t>(三)、发动机试车台项目合同管理与法律事务</w:t>
        </w:r>
        <w:r>
          <w:tab/>
        </w:r>
        <w:r>
          <w:fldChar w:fldCharType="begin"/>
        </w:r>
        <w:r>
          <w:instrText xml:space="preserve"> PAGEREF _Toc16107 \h </w:instrText>
        </w:r>
        <w:r>
          <w:fldChar w:fldCharType="separate"/>
        </w:r>
        <w:r>
          <w:t>62</w:t>
        </w:r>
        <w:r>
          <w:fldChar w:fldCharType="end"/>
        </w:r>
      </w:hyperlink>
    </w:p>
    <w:p>
      <w:pPr>
        <w:pStyle w:val="TOC2"/>
        <w:tabs>
          <w:tab w:val="right" w:leader="dot" w:pos="8306"/>
        </w:tabs>
      </w:pPr>
      <w:hyperlink w:anchor="_Toc24040" w:history="1">
        <w:r>
          <w:rPr>
            <w:rFonts w:ascii="仿宋" w:eastAsia="仿宋" w:hAnsi="仿宋" w:cs="仿宋" w:hint="eastAsia"/>
            <w:lang w:eastAsia="zh-CN"/>
          </w:rPr>
          <w:t>(四)、发动机试车台项目知识产权保护策略</w:t>
        </w:r>
        <w:r>
          <w:tab/>
        </w:r>
        <w:r>
          <w:fldChar w:fldCharType="begin"/>
        </w:r>
        <w:r>
          <w:instrText xml:space="preserve"> PAGEREF _Toc24040 \h </w:instrText>
        </w:r>
        <w:r>
          <w:fldChar w:fldCharType="separate"/>
        </w:r>
        <w:r>
          <w:t>68</w:t>
        </w:r>
        <w:r>
          <w:fldChar w:fldCharType="end"/>
        </w:r>
      </w:hyperlink>
    </w:p>
    <w:p>
      <w:pPr>
        <w:pStyle w:val="TOC1"/>
        <w:tabs>
          <w:tab w:val="right" w:leader="dot" w:pos="8306"/>
        </w:tabs>
      </w:pPr>
      <w:hyperlink w:anchor="_Toc23793" w:history="1">
        <w:r>
          <w:rPr>
            <w:rFonts w:ascii="仿宋" w:eastAsia="仿宋" w:hAnsi="仿宋" w:cs="仿宋" w:hint="eastAsia"/>
            <w:lang w:eastAsia="zh-CN"/>
          </w:rPr>
          <w:t>十五、供应链管理</w:t>
        </w:r>
        <w:r>
          <w:tab/>
        </w:r>
        <w:r>
          <w:fldChar w:fldCharType="begin"/>
        </w:r>
        <w:r>
          <w:instrText xml:space="preserve"> PAGEREF _Toc23793 \h </w:instrText>
        </w:r>
        <w:r>
          <w:fldChar w:fldCharType="separate"/>
        </w:r>
        <w:r>
          <w:t>71</w:t>
        </w:r>
        <w:r>
          <w:fldChar w:fldCharType="end"/>
        </w:r>
      </w:hyperlink>
    </w:p>
    <w:p>
      <w:pPr>
        <w:pStyle w:val="TOC2"/>
        <w:tabs>
          <w:tab w:val="right" w:leader="dot" w:pos="8306"/>
        </w:tabs>
      </w:pPr>
      <w:hyperlink w:anchor="_Toc6025" w:history="1">
        <w:r>
          <w:rPr>
            <w:rFonts w:ascii="仿宋" w:eastAsia="仿宋" w:hAnsi="仿宋" w:cs="仿宋" w:hint="eastAsia"/>
            <w:lang w:eastAsia="zh-CN"/>
          </w:rPr>
          <w:t>(一)、供应链战略规划</w:t>
        </w:r>
        <w:r>
          <w:tab/>
        </w:r>
        <w:r>
          <w:fldChar w:fldCharType="begin"/>
        </w:r>
        <w:r>
          <w:instrText xml:space="preserve"> PAGEREF _Toc6025 \h </w:instrText>
        </w:r>
        <w:r>
          <w:fldChar w:fldCharType="separate"/>
        </w:r>
        <w:r>
          <w:t>71</w:t>
        </w:r>
        <w:r>
          <w:fldChar w:fldCharType="end"/>
        </w:r>
      </w:hyperlink>
    </w:p>
    <w:p>
      <w:pPr>
        <w:pStyle w:val="TOC2"/>
        <w:tabs>
          <w:tab w:val="right" w:leader="dot" w:pos="8306"/>
        </w:tabs>
      </w:pPr>
      <w:hyperlink w:anchor="_Toc7578" w:history="1">
        <w:r>
          <w:rPr>
            <w:rFonts w:ascii="仿宋" w:eastAsia="仿宋" w:hAnsi="仿宋" w:cs="仿宋" w:hint="eastAsia"/>
            <w:lang w:eastAsia="zh-CN"/>
          </w:rPr>
          <w:t>(二)、供应商选择与合作</w:t>
        </w:r>
        <w:r>
          <w:tab/>
        </w:r>
        <w:r>
          <w:fldChar w:fldCharType="begin"/>
        </w:r>
        <w:r>
          <w:instrText xml:space="preserve"> PAGEREF _Toc7578 \h </w:instrText>
        </w:r>
        <w:r>
          <w:fldChar w:fldCharType="separate"/>
        </w:r>
        <w:r>
          <w:t>72</w:t>
        </w:r>
        <w:r>
          <w:fldChar w:fldCharType="end"/>
        </w:r>
      </w:hyperlink>
    </w:p>
    <w:p>
      <w:pPr>
        <w:pStyle w:val="TOC2"/>
        <w:tabs>
          <w:tab w:val="right" w:leader="dot" w:pos="8306"/>
        </w:tabs>
      </w:pPr>
      <w:hyperlink w:anchor="_Toc4876" w:history="1">
        <w:r>
          <w:rPr>
            <w:rFonts w:ascii="仿宋" w:eastAsia="仿宋" w:hAnsi="仿宋" w:cs="仿宋" w:hint="eastAsia"/>
            <w:lang w:eastAsia="zh-CN"/>
          </w:rPr>
          <w:t>(三)、物流与库存管理</w:t>
        </w:r>
        <w:r>
          <w:tab/>
        </w:r>
        <w:r>
          <w:fldChar w:fldCharType="begin"/>
        </w:r>
        <w:r>
          <w:instrText xml:space="preserve"> PAGEREF _Toc4876 \h </w:instrText>
        </w:r>
        <w:r>
          <w:fldChar w:fldCharType="separate"/>
        </w:r>
        <w:r>
          <w:t>74</w:t>
        </w:r>
        <w:r>
          <w:fldChar w:fldCharType="end"/>
        </w:r>
      </w:hyperlink>
    </w:p>
    <w:p>
      <w:pPr>
        <w:pStyle w:val="TOC1"/>
        <w:tabs>
          <w:tab w:val="right" w:leader="dot" w:pos="8306"/>
        </w:tabs>
      </w:pPr>
      <w:hyperlink w:anchor="_Toc24628" w:history="1">
        <w:r>
          <w:rPr>
            <w:rFonts w:ascii="仿宋" w:eastAsia="仿宋" w:hAnsi="仿宋" w:cs="仿宋" w:hint="eastAsia"/>
            <w:lang w:eastAsia="zh-CN"/>
          </w:rPr>
          <w:t>十六、营销与推广策略</w:t>
        </w:r>
        <w:r>
          <w:tab/>
        </w:r>
        <w:r>
          <w:fldChar w:fldCharType="begin"/>
        </w:r>
        <w:r>
          <w:instrText xml:space="preserve"> PAGEREF _Toc24628 \h </w:instrText>
        </w:r>
        <w:r>
          <w:fldChar w:fldCharType="separate"/>
        </w:r>
        <w:r>
          <w:t>75</w:t>
        </w:r>
        <w:r>
          <w:fldChar w:fldCharType="end"/>
        </w:r>
      </w:hyperlink>
    </w:p>
    <w:p>
      <w:pPr>
        <w:pStyle w:val="TOC2"/>
        <w:tabs>
          <w:tab w:val="right" w:leader="dot" w:pos="8306"/>
        </w:tabs>
      </w:pPr>
      <w:hyperlink w:anchor="_Toc25332" w:history="1">
        <w:r>
          <w:rPr>
            <w:rFonts w:ascii="仿宋" w:eastAsia="仿宋" w:hAnsi="仿宋" w:cs="仿宋" w:hint="eastAsia"/>
            <w:lang w:eastAsia="zh-CN"/>
          </w:rPr>
          <w:t>(一)、产品/服务定位与特点</w:t>
        </w:r>
        <w:r>
          <w:tab/>
        </w:r>
        <w:r>
          <w:fldChar w:fldCharType="begin"/>
        </w:r>
        <w:r>
          <w:instrText xml:space="preserve"> PAGEREF _Toc25332 \h </w:instrText>
        </w:r>
        <w:r>
          <w:fldChar w:fldCharType="separate"/>
        </w:r>
        <w:r>
          <w:t>75</w:t>
        </w:r>
        <w:r>
          <w:fldChar w:fldCharType="end"/>
        </w:r>
      </w:hyperlink>
    </w:p>
    <w:p>
      <w:pPr>
        <w:pStyle w:val="TOC2"/>
        <w:tabs>
          <w:tab w:val="right" w:leader="dot" w:pos="8306"/>
        </w:tabs>
      </w:pPr>
      <w:hyperlink w:anchor="_Toc1016" w:history="1">
        <w:r>
          <w:rPr>
            <w:rFonts w:ascii="仿宋" w:eastAsia="仿宋" w:hAnsi="仿宋" w:cs="仿宋" w:hint="eastAsia"/>
            <w:lang w:eastAsia="zh-CN"/>
          </w:rPr>
          <w:t>(二)、市场定位与竞争分析</w:t>
        </w:r>
        <w:r>
          <w:tab/>
        </w:r>
        <w:r>
          <w:fldChar w:fldCharType="begin"/>
        </w:r>
        <w:r>
          <w:instrText xml:space="preserve"> PAGEREF _Toc1016 \h </w:instrText>
        </w:r>
        <w:r>
          <w:fldChar w:fldCharType="separate"/>
        </w:r>
        <w:r>
          <w:t>76</w:t>
        </w:r>
        <w:r>
          <w:fldChar w:fldCharType="end"/>
        </w:r>
      </w:hyperlink>
    </w:p>
    <w:p>
      <w:pPr>
        <w:pStyle w:val="TOC2"/>
        <w:tabs>
          <w:tab w:val="right" w:leader="dot" w:pos="8306"/>
        </w:tabs>
      </w:pPr>
      <w:hyperlink w:anchor="_Toc11599" w:history="1">
        <w:r>
          <w:rPr>
            <w:rFonts w:ascii="仿宋" w:eastAsia="仿宋" w:hAnsi="仿宋" w:cs="仿宋" w:hint="eastAsia"/>
            <w:lang w:eastAsia="zh-CN"/>
          </w:rPr>
          <w:t>(三)、营销渠道与策略</w:t>
        </w:r>
        <w:r>
          <w:tab/>
        </w:r>
        <w:r>
          <w:fldChar w:fldCharType="begin"/>
        </w:r>
        <w:r>
          <w:instrText xml:space="preserve"> PAGEREF _Toc11599 \h </w:instrText>
        </w:r>
        <w:r>
          <w:fldChar w:fldCharType="separate"/>
        </w:r>
        <w:r>
          <w:t>78</w:t>
        </w:r>
        <w:r>
          <w:fldChar w:fldCharType="end"/>
        </w:r>
      </w:hyperlink>
    </w:p>
    <w:p>
      <w:pPr>
        <w:pStyle w:val="TOC2"/>
        <w:tabs>
          <w:tab w:val="right" w:leader="dot" w:pos="8306"/>
        </w:tabs>
      </w:pPr>
      <w:hyperlink w:anchor="_Toc13202" w:history="1">
        <w:r>
          <w:rPr>
            <w:rFonts w:ascii="仿宋" w:eastAsia="仿宋" w:hAnsi="仿宋" w:cs="仿宋" w:hint="eastAsia"/>
            <w:lang w:eastAsia="zh-CN"/>
          </w:rPr>
          <w:t>(四)、推广与宣传活动</w:t>
        </w:r>
        <w:r>
          <w:tab/>
        </w:r>
        <w:r>
          <w:fldChar w:fldCharType="begin"/>
        </w:r>
        <w:r>
          <w:instrText xml:space="preserve"> PAGEREF _Toc13202 \h </w:instrText>
        </w:r>
        <w:r>
          <w:fldChar w:fldCharType="separate"/>
        </w:r>
        <w:r>
          <w:t>79</w:t>
        </w:r>
        <w:r>
          <w:fldChar w:fldCharType="end"/>
        </w:r>
      </w:hyperlink>
    </w:p>
    <w:p>
      <w:pPr>
        <w:pStyle w:val="TOC1"/>
        <w:tabs>
          <w:tab w:val="right" w:leader="dot" w:pos="8306"/>
        </w:tabs>
      </w:pPr>
      <w:hyperlink w:anchor="_Toc25510" w:history="1">
        <w:r>
          <w:rPr>
            <w:rFonts w:ascii="仿宋" w:eastAsia="仿宋" w:hAnsi="仿宋" w:cs="仿宋" w:hint="eastAsia"/>
            <w:lang w:eastAsia="zh-CN"/>
          </w:rPr>
          <w:t>十七、发动机试车台项目工程方案分析</w:t>
        </w:r>
        <w:r>
          <w:tab/>
        </w:r>
        <w:r>
          <w:fldChar w:fldCharType="begin"/>
        </w:r>
        <w:r>
          <w:instrText xml:space="preserve"> PAGEREF _Toc25510 \h </w:instrText>
        </w:r>
        <w:r>
          <w:fldChar w:fldCharType="separate"/>
        </w:r>
        <w:r>
          <w:t>84</w:t>
        </w:r>
        <w:r>
          <w:fldChar w:fldCharType="end"/>
        </w:r>
      </w:hyperlink>
    </w:p>
    <w:p>
      <w:pPr>
        <w:pStyle w:val="TOC2"/>
        <w:tabs>
          <w:tab w:val="right" w:leader="dot" w:pos="8306"/>
        </w:tabs>
      </w:pPr>
      <w:hyperlink w:anchor="_Toc28102" w:history="1">
        <w:r>
          <w:rPr>
            <w:rFonts w:ascii="仿宋" w:eastAsia="仿宋" w:hAnsi="仿宋" w:cs="仿宋" w:hint="eastAsia"/>
            <w:lang w:eastAsia="zh-CN"/>
          </w:rPr>
          <w:t>(一)、建筑工程设计原则</w:t>
        </w:r>
        <w:r>
          <w:tab/>
        </w:r>
        <w:r>
          <w:fldChar w:fldCharType="begin"/>
        </w:r>
        <w:r>
          <w:instrText xml:space="preserve"> PAGEREF _Toc28102 \h </w:instrText>
        </w:r>
        <w:r>
          <w:fldChar w:fldCharType="separate"/>
        </w:r>
        <w:r>
          <w:t>84</w:t>
        </w:r>
        <w:r>
          <w:fldChar w:fldCharType="end"/>
        </w:r>
      </w:hyperlink>
    </w:p>
    <w:p>
      <w:pPr>
        <w:pStyle w:val="TOC2"/>
        <w:tabs>
          <w:tab w:val="right" w:leader="dot" w:pos="8306"/>
        </w:tabs>
      </w:pPr>
      <w:hyperlink w:anchor="_Toc6017" w:history="1">
        <w:r>
          <w:rPr>
            <w:rFonts w:ascii="仿宋" w:eastAsia="仿宋" w:hAnsi="仿宋" w:cs="仿宋" w:hint="eastAsia"/>
            <w:lang w:eastAsia="zh-CN"/>
          </w:rPr>
          <w:t>(二)、土建工程建设指标</w:t>
        </w:r>
        <w:r>
          <w:tab/>
        </w:r>
        <w:r>
          <w:fldChar w:fldCharType="begin"/>
        </w:r>
        <w:r>
          <w:instrText xml:space="preserve"> PAGEREF _Toc6017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43"/>
      <w:r>
        <w:rPr>
          <w:rFonts w:ascii="仿宋" w:eastAsia="仿宋" w:hAnsi="仿宋" w:cs="仿宋" w:hint="eastAsia"/>
          <w:sz w:val="28"/>
          <w:lang w:eastAsia="zh-CN"/>
        </w:rPr>
        <w:t>一、发动机试车台项目文档管理</w:t>
      </w:r>
      <w:bookmarkEnd w:id="2"/>
    </w:p>
    <w:p>
      <w:pPr>
        <w:pStyle w:val="Heading2"/>
        <w:rPr>
          <w:rFonts w:ascii="仿宋" w:eastAsia="仿宋" w:hAnsi="仿宋" w:cs="仿宋" w:hint="eastAsia"/>
          <w:lang w:eastAsia="zh-CN"/>
        </w:rPr>
      </w:pPr>
      <w:bookmarkStart w:id="3" w:name="_Toc244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发动机试车台项目高度重视文档的质量和准确性，以支持发动机试车台项目的各项活动和决策。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文档的编制始于发动机试车台项目计划的初期，我们制定了详细的文档编制计划，明确了每个文档的内容、格式和编写责任人。在发动机试车台项目启动阶段，我们首先编制了发动机试车台项目章程，明确定义了发动机试车台项目的目标、范围、风险等关键要素。随后，发动机试车台项目团队根据计划陆续编制了需求文档、设计文档、测试文档等各类文档，确保发动机试车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试车台项目管理中的重要环节，旨在确保发动机试车台项目文档符合质量标准和发动机试车台项目需求。在发动机试车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试车台项目相关利益方和专业领域的专家对文档进行独立审查。这有助于获取更全面、客观的反馈，确保发动机试车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发动机试车台项目在文档编制与审查方面建立了严格的管理机制，通过规范的流程和多维度的审查，确保发动机试车台项目文档的质量、准确性和可靠性，为发动机试车台项目的顺利推进提供了有力支持。</w:t>
      </w:r>
    </w:p>
    <w:p>
      <w:pPr>
        <w:pStyle w:val="Heading2"/>
        <w:ind w:firstLine="560" w:firstLineChars="200"/>
        <w:rPr>
          <w:rFonts w:ascii="仿宋" w:eastAsia="仿宋" w:hAnsi="仿宋" w:cs="仿宋" w:hint="eastAsia"/>
          <w:sz w:val="28"/>
          <w:lang w:eastAsia="zh-CN"/>
        </w:rPr>
      </w:pPr>
      <w:bookmarkStart w:id="4" w:name="_Toc108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我们通过多渠道发布文档，包括电子邮件、发动机试车台项目管理平台、内部网站等，以满足不同团队成员的偏好和需求。多渠道发布确保了信息的全面覆盖。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我们采用了精细的权限控制，确保只有授权人员可以访问敏感信息。这种安全措施保护了发动机试车台项目文档的机密性，防止了未经授权的信息泄露。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1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动机试车台项目生命周期中一个至关重要的环节，直接关系到发动机试车台项目信息的长期保存和历史记录的完整性。在发动机试车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08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337"/>
      <w:r>
        <w:rPr>
          <w:rFonts w:ascii="仿宋" w:eastAsia="仿宋" w:hAnsi="仿宋" w:cs="仿宋" w:hint="eastAsia"/>
          <w:lang w:eastAsia="zh-CN"/>
        </w:rPr>
        <w:t>(一)、发动机试车台行业分析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行业一直以来都是市场的关注焦点。行业内的发展趋势、竞争态势以及潜在机会都对发动机试车台项目的推进产生深远的影响。通过深入研究行业的整体概貌，我们将更好地理解行业的核心特征，为发动机试车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行业，技术一直是推动创新和发展的关键因素。我们将对当前技术趋势进行详尽分析，包括但不限于人工智能、大数据应用、先进制造技术等。这有助于发动机试车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动机试车台项目成功的基础。我们将对主要竞争对手进行深入研究，包括其市场份额、产品特点、市场定位等。通过全面了解竞争对手的优势和劣势，发动机试车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606"/>
      <w:r>
        <w:rPr>
          <w:rFonts w:ascii="仿宋" w:eastAsia="仿宋" w:hAnsi="仿宋" w:cs="仿宋" w:hint="eastAsia"/>
          <w:sz w:val="28"/>
          <w:lang w:eastAsia="zh-CN"/>
        </w:rPr>
        <w:t>(二)、发动机试车台市场分析预测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动机试车台市场未来的增长趋势。这包括市场的整体规模、各细分领域的发展趋势等。发动机试车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动机试车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动机试车台项目实施过程中需要充分考虑的因素。我们将对市场风险进行全面评估，包括但不限于政策法规风险、市场竞争风险、技术变革风险等。通过对潜在风险的深入分析，发动机试车台项目可以制定相应的风险缓解策略，降低不确定性对发动机试车台项目的影响。</w:t>
      </w:r>
    </w:p>
    <w:p>
      <w:pPr>
        <w:pStyle w:val="Heading1"/>
        <w:ind w:firstLine="560" w:firstLineChars="200"/>
        <w:rPr>
          <w:rFonts w:ascii="仿宋" w:eastAsia="仿宋" w:hAnsi="仿宋" w:cs="仿宋" w:hint="eastAsia"/>
          <w:sz w:val="28"/>
          <w:lang w:eastAsia="zh-CN"/>
        </w:rPr>
      </w:pPr>
      <w:bookmarkStart w:id="9" w:name="_Toc19039"/>
      <w:r>
        <w:rPr>
          <w:rFonts w:ascii="仿宋" w:eastAsia="仿宋" w:hAnsi="仿宋" w:cs="仿宋" w:hint="eastAsia"/>
          <w:sz w:val="28"/>
          <w:lang w:eastAsia="zh-CN"/>
        </w:rPr>
        <w:t>三、发动机试车台项目建设背景及必要性分析</w:t>
      </w:r>
      <w:bookmarkEnd w:id="9"/>
    </w:p>
    <w:p>
      <w:pPr>
        <w:pStyle w:val="Heading2"/>
        <w:rPr>
          <w:rFonts w:ascii="仿宋" w:eastAsia="仿宋" w:hAnsi="仿宋" w:cs="仿宋" w:hint="eastAsia"/>
          <w:lang w:eastAsia="zh-CN"/>
        </w:rPr>
      </w:pPr>
      <w:bookmarkStart w:id="10" w:name="_Toc3076"/>
      <w:r>
        <w:rPr>
          <w:rFonts w:ascii="仿宋" w:eastAsia="仿宋" w:hAnsi="仿宋" w:cs="仿宋" w:hint="eastAsia"/>
          <w:lang w:eastAsia="zh-CN"/>
        </w:rPr>
        <w:t>(一)、发动机试车台项目背景分析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动机试车台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发动机试车台项目在这个潮流中的定位。同时，我们将关注行业内涌现的新兴机遇，以便发动机试车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动机试车台项目提供了强大的发展动力。我们将聚焦于行业内最新的技术发展趋势，包括但不限于人工智能、大数据分析、物联网等领域。通过深度的技术研究，我们将确保发动机试车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动机试车台项目发展的源泉。我们将投入更多的精力对市场需求进行深入剖析，超越表面的需求，深入挖掘潜在的市场痛点和机遇。通过对市场需求的细致了解，发动机试车台项目将更有针对性地设计解决方案，满足市场的多样化需求，从而更好地促进发动机试车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动机试车台项目战略至关重要。我们将对竞争态势进行更为深入的分析，包括但不限于市场份额、产品特点、客户满意度等多个维度。通过深度的竞争分析，发动机试车台项目将能够更准确地把握市场脉搏，制定具有竞争力的发动机试车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动机试车台项目的发展具有直接的影响。我们将进行更为全面的法规和政策分析，了解行业发展中的潜在法律风险和合规挑战。通过充分了解和遵守相关法规，发动机试车台项目将确保在法律框架内合法合规运营，为发动机试车台项目的稳健发展提供有力支持。</w:t>
      </w:r>
    </w:p>
    <w:p>
      <w:pPr>
        <w:pStyle w:val="Heading2"/>
        <w:ind w:firstLine="560" w:firstLineChars="200"/>
        <w:rPr>
          <w:rFonts w:ascii="仿宋" w:eastAsia="仿宋" w:hAnsi="仿宋" w:cs="仿宋" w:hint="eastAsia"/>
          <w:sz w:val="28"/>
          <w:lang w:eastAsia="zh-CN"/>
        </w:rPr>
      </w:pPr>
      <w:bookmarkStart w:id="11" w:name="_Toc7334"/>
      <w:r>
        <w:rPr>
          <w:rFonts w:ascii="仿宋" w:eastAsia="仿宋" w:hAnsi="仿宋" w:cs="仿宋" w:hint="eastAsia"/>
          <w:sz w:val="28"/>
          <w:lang w:eastAsia="zh-CN"/>
        </w:rPr>
        <w:t>(二)、发动机试车台项目建设必要性分析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建设的迫切性源于对行业发展趋势的深刻洞察。我们正处于一个行业变革的时代，科技创新、数字化转型成为企业发展的关键动力。发动机试车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建设不仅仅是为了跟上潮流，更是为了通过技术创新推动企业的持续发展。通过引入先进的技术和解决方案，发动机试车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动机试车台项目的建设成为必然选择，通过提高产品质量、拓展服务领域，从而在竞争中获得更多的机会。发动机试车台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动机试车台项目建设的必要性体现在对客户需求更精准的满足。通过发动机试车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建设的背后是对企业持续创新的追求。只有通过不断创新，企业才能在竞争中立于不败之地。发动机试车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51"/>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58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试车台项目的技术管理特点体现在其创新导向。通过引入最先进的技术趋势和解决方案，发动机试车台项目致力于提升科技含量、提高质量和效率水平。这意味着我们将采用最新的工具和方法，确保发动机试车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动机试车台项目技术管理的显著特征。通过整合不同领域的技术资源，我们实现了跨学科的协同工作。这有助于优化技术架构，提高整体效能。此外，整合性策略还促进了不同技术团队之间的紧密沟通和高效合作，确保发动机试车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动机试车台项目所采用的技术。通过不断优化技术方案，发动机试车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动机试车台项目团队将在发动机试车台项目初期识别可能的技术风险，并采取相应的预防和应对措施。通过建立健全的风险评估机制，发动机试车台项目能够在实施过程中及时发现并解决潜在的技术问题，保障发动机试车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动机试车台项目中，技术将成为发动机试车台项目成功的有力支持。这一深度剖析揭示了技术管理在发动机试车台项目实施中的关键作用，为发动机试车台项目的技术基础奠定了坚实的基础。</w:t>
      </w:r>
    </w:p>
    <w:p>
      <w:pPr>
        <w:pStyle w:val="Heading2"/>
        <w:ind w:firstLine="560" w:firstLineChars="200"/>
        <w:rPr>
          <w:rFonts w:ascii="仿宋" w:eastAsia="仿宋" w:hAnsi="仿宋" w:cs="仿宋" w:hint="eastAsia"/>
          <w:sz w:val="28"/>
          <w:lang w:eastAsia="zh-CN"/>
        </w:rPr>
      </w:pPr>
      <w:bookmarkStart w:id="14" w:name="_Toc20911"/>
      <w:r>
        <w:rPr>
          <w:rFonts w:ascii="仿宋" w:eastAsia="仿宋" w:hAnsi="仿宋" w:cs="仿宋" w:hint="eastAsia"/>
          <w:sz w:val="28"/>
          <w:lang w:eastAsia="zh-CN"/>
        </w:rPr>
        <w:t>(二)、发动机试车台项目工艺技术设计方案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对于生产技术方案的选用，发动机试车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动机试车台项目将严格按照相关行业规范要求进行组织。通过有效控制产品质量，发动机试车台项目将致力于为顾客提供优质的发动机试车台项目产品和良好的服务。这体现了发动机试车台项目对于生产活动合规性和质量标准的高度重视，为发动机试车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动机试车台项目注重生态效益和清洁生产原则。发动机试车台项目建设将紧密结合地方特色经济发展，与社会经济发展规划和区域环境保护规划方案相协调一致。通过与当地区域自然生态系统的结合，发动机试车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动机试车台项目产品具有多样化的客户需求和个性化的特点。因此，发动机试车台项目产品规格品种多样，且单批生产数量较小。为满足这一特点，发动机试车台项目承办单位将建设先进的柔性制造生产线。通过广泛应用柔性制造技术，发动机试车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发动机试车台项目采用的技术具有较高的技术含量和自动化水平，处于国内先进水平。这一技术选用不仅体现了对生产效率、质量和环境友好性的高标准要求，同时为发动机试车台项目的可持续发展奠定了坚实的基础。</w:t>
      </w:r>
    </w:p>
    <w:p>
      <w:pPr>
        <w:pStyle w:val="Heading2"/>
        <w:ind w:firstLine="560" w:firstLineChars="200"/>
        <w:rPr>
          <w:rFonts w:ascii="仿宋" w:eastAsia="仿宋" w:hAnsi="仿宋" w:cs="仿宋" w:hint="eastAsia"/>
          <w:sz w:val="28"/>
          <w:lang w:eastAsia="zh-CN"/>
        </w:rPr>
      </w:pPr>
      <w:bookmarkStart w:id="15" w:name="_Toc1906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为确保发动机试车台项目的高效生产和技术实施，我们制定了一套精心设计的设备选型方案，以满足发动机试车台项目生产、质量和环保的要求。该方案的主要特点如下：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动机试车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针对发动机试车台项目产品的多样性和小批量生产的特点，我们将建设柔性制造生产线。通过在设备选型中考虑柔性制造技术，可以灵活应对不同产品规格和生产需求，实现生产线的高度灵活性和适应性。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14"/>
      <w:r>
        <w:rPr>
          <w:rFonts w:ascii="仿宋" w:eastAsia="仿宋" w:hAnsi="仿宋" w:cs="仿宋" w:hint="eastAsia"/>
          <w:sz w:val="28"/>
          <w:lang w:eastAsia="zh-CN"/>
        </w:rPr>
        <w:t>五、发动机试车台项目危机管理</w:t>
      </w:r>
      <w:bookmarkEnd w:id="16"/>
    </w:p>
    <w:p>
      <w:pPr>
        <w:pStyle w:val="Heading2"/>
        <w:rPr>
          <w:rFonts w:ascii="仿宋" w:eastAsia="仿宋" w:hAnsi="仿宋" w:cs="仿宋" w:hint="eastAsia"/>
          <w:lang w:eastAsia="zh-CN"/>
        </w:rPr>
      </w:pPr>
      <w:bookmarkStart w:id="17" w:name="_Toc1366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试车台项目危机管理中，危机预警与识别是确保发动机试车台项目稳健运行的核心步骤。通过建立全面的监测机制，发动机试车台项目团队旨在及时发现和理解潜在的风险和危机因素，以便采取及时的预防和应对措施，确保发动机试车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首先，通过深入的风险评估，发动机试车台项目团队全面分析了整个发动机试车台项目和各个阶段可能存在的威胁。这包括准确评估每个潜在风险的发生概率和可能影响的程度，为后续危机预警提供了有力支持。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发动机试车台项目团队着重于明确定义发动机试车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动机试车台项目进展的持续监控，团队能够及时发现潜在问题并作出迅速反应。发动机试车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在这一阶段，团队的专业素养和反应速度将发挥至关重要的作用，以确保潜在危机能够在初期得到有效的处理，最大程度地减轻负面影响。通过危机预警与识别，发动机试车台项目得以更有序、可控地推进。</w:t>
      </w:r>
    </w:p>
    <w:p>
      <w:pPr>
        <w:pStyle w:val="Heading2"/>
        <w:ind w:firstLine="560" w:firstLineChars="200"/>
        <w:rPr>
          <w:rFonts w:ascii="仿宋" w:eastAsia="仿宋" w:hAnsi="仿宋" w:cs="仿宋" w:hint="eastAsia"/>
          <w:sz w:val="28"/>
          <w:lang w:eastAsia="zh-CN"/>
        </w:rPr>
      </w:pPr>
      <w:bookmarkStart w:id="18" w:name="_Toc1659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在危机发生时，发动机试车台项目团队立即行动，成立了应急小组。该小组的任务是迅速制定并实施紧急应对措施，以最小化潜在损失。以下是采取的主要措施：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暂停发动机试车台项目进度：为遏制危机蔓延，发动机试车台项目暂时停止进行，以便全面评估当前状况。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资源重新分配：重新评估发动机试车台项目资源的分配，确保最大限度地减小损失。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实时沟通：与关键利益相关者建立实时沟通机制，向他们传递发动机试车台项目危机的实际状况，保障发动机试车台项目核心利益。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https://d.book118.com/586124023110010101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发动机试车台项目规划设计蓝图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361DB"/>
    <w:rsid w:val="20536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2402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2024-03-01T22:55:00Z</dcterms:created>
  <dcterms:modified xsi:type="dcterms:W3CDTF">2024-03-01T22:55:47Z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91A72B8ACF5147FB97AEAD57FB649138_11</vt:lpwstr>
  </property>
  <property fmtid="{D5CDD505-2E9C-101B-9397-08002B2CF9AE}" pid="3" name="KSOProductBuildVer">
    <vt:lpwstr>2052-12.1.0.16388</vt:lpwstr>
  </property>
</Properties>
</file>