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激光隧道断面测量系统项目建设方案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66" w:history="1">
        <w:r>
          <w:rPr>
            <w:rFonts w:ascii="仿宋" w:eastAsia="仿宋" w:hAnsi="仿宋" w:cs="仿宋" w:hint="eastAsia"/>
            <w:lang w:eastAsia="zh-CN"/>
          </w:rPr>
          <w:t>概论</w:t>
        </w:r>
        <w:r>
          <w:tab/>
        </w:r>
        <w:r>
          <w:fldChar w:fldCharType="begin"/>
        </w:r>
        <w:r>
          <w:instrText xml:space="preserve"> PAGEREF _Toc18066 \h </w:instrText>
        </w:r>
        <w:r>
          <w:fldChar w:fldCharType="separate"/>
        </w:r>
        <w:r>
          <w:t>3</w:t>
        </w:r>
        <w:r>
          <w:fldChar w:fldCharType="end"/>
        </w:r>
      </w:hyperlink>
    </w:p>
    <w:p>
      <w:pPr>
        <w:pStyle w:val="TOC1"/>
        <w:tabs>
          <w:tab w:val="right" w:leader="dot" w:pos="8306"/>
        </w:tabs>
      </w:pPr>
      <w:hyperlink w:anchor="_Toc12215" w:history="1">
        <w:r>
          <w:rPr>
            <w:rFonts w:ascii="仿宋" w:eastAsia="仿宋" w:hAnsi="仿宋" w:cs="仿宋" w:hint="eastAsia"/>
            <w:lang w:eastAsia="zh-CN"/>
          </w:rPr>
          <w:t>一、建设风险评估分析</w:t>
        </w:r>
        <w:r>
          <w:tab/>
        </w:r>
        <w:r>
          <w:fldChar w:fldCharType="begin"/>
        </w:r>
        <w:r>
          <w:instrText xml:space="preserve"> PAGEREF _Toc12215 \h </w:instrText>
        </w:r>
        <w:r>
          <w:fldChar w:fldCharType="separate"/>
        </w:r>
        <w:r>
          <w:t>3</w:t>
        </w:r>
        <w:r>
          <w:fldChar w:fldCharType="end"/>
        </w:r>
      </w:hyperlink>
    </w:p>
    <w:p>
      <w:pPr>
        <w:pStyle w:val="TOC2"/>
        <w:tabs>
          <w:tab w:val="right" w:leader="dot" w:pos="8306"/>
        </w:tabs>
      </w:pPr>
      <w:hyperlink w:anchor="_Toc3598" w:history="1">
        <w:r>
          <w:rPr>
            <w:rFonts w:ascii="仿宋" w:eastAsia="仿宋" w:hAnsi="仿宋" w:cs="仿宋" w:hint="eastAsia"/>
            <w:lang w:eastAsia="zh-CN"/>
          </w:rPr>
          <w:t>(一)、政策风险分析</w:t>
        </w:r>
        <w:r>
          <w:tab/>
        </w:r>
        <w:r>
          <w:fldChar w:fldCharType="begin"/>
        </w:r>
        <w:r>
          <w:instrText xml:space="preserve"> PAGEREF _Toc3598 \h </w:instrText>
        </w:r>
        <w:r>
          <w:fldChar w:fldCharType="separate"/>
        </w:r>
        <w:r>
          <w:t>3</w:t>
        </w:r>
        <w:r>
          <w:fldChar w:fldCharType="end"/>
        </w:r>
      </w:hyperlink>
    </w:p>
    <w:p>
      <w:pPr>
        <w:pStyle w:val="TOC2"/>
        <w:tabs>
          <w:tab w:val="right" w:leader="dot" w:pos="8306"/>
        </w:tabs>
      </w:pPr>
      <w:hyperlink w:anchor="_Toc11813" w:history="1">
        <w:r>
          <w:rPr>
            <w:rFonts w:ascii="仿宋" w:eastAsia="仿宋" w:hAnsi="仿宋" w:cs="仿宋" w:hint="eastAsia"/>
            <w:lang w:eastAsia="zh-CN"/>
          </w:rPr>
          <w:t>(二)、社会风险分析</w:t>
        </w:r>
        <w:r>
          <w:tab/>
        </w:r>
        <w:r>
          <w:fldChar w:fldCharType="begin"/>
        </w:r>
        <w:r>
          <w:instrText xml:space="preserve"> PAGEREF _Toc11813 \h </w:instrText>
        </w:r>
        <w:r>
          <w:fldChar w:fldCharType="separate"/>
        </w:r>
        <w:r>
          <w:t>4</w:t>
        </w:r>
        <w:r>
          <w:fldChar w:fldCharType="end"/>
        </w:r>
      </w:hyperlink>
    </w:p>
    <w:p>
      <w:pPr>
        <w:pStyle w:val="TOC2"/>
        <w:tabs>
          <w:tab w:val="right" w:leader="dot" w:pos="8306"/>
        </w:tabs>
      </w:pPr>
      <w:hyperlink w:anchor="_Toc17218" w:history="1">
        <w:r>
          <w:rPr>
            <w:rFonts w:ascii="仿宋" w:eastAsia="仿宋" w:hAnsi="仿宋" w:cs="仿宋" w:hint="eastAsia"/>
            <w:lang w:eastAsia="zh-CN"/>
          </w:rPr>
          <w:t>(三)、市场风险分析</w:t>
        </w:r>
        <w:r>
          <w:tab/>
        </w:r>
        <w:r>
          <w:fldChar w:fldCharType="begin"/>
        </w:r>
        <w:r>
          <w:instrText xml:space="preserve"> PAGEREF _Toc17218 \h </w:instrText>
        </w:r>
        <w:r>
          <w:fldChar w:fldCharType="separate"/>
        </w:r>
        <w:r>
          <w:t>6</w:t>
        </w:r>
        <w:r>
          <w:fldChar w:fldCharType="end"/>
        </w:r>
      </w:hyperlink>
    </w:p>
    <w:p>
      <w:pPr>
        <w:pStyle w:val="TOC2"/>
        <w:tabs>
          <w:tab w:val="right" w:leader="dot" w:pos="8306"/>
        </w:tabs>
      </w:pPr>
      <w:hyperlink w:anchor="_Toc28596" w:history="1">
        <w:r>
          <w:rPr>
            <w:rFonts w:ascii="仿宋" w:eastAsia="仿宋" w:hAnsi="仿宋" w:cs="仿宋" w:hint="eastAsia"/>
            <w:lang w:eastAsia="zh-CN"/>
          </w:rPr>
          <w:t>(四)、资金风险分析</w:t>
        </w:r>
        <w:r>
          <w:tab/>
        </w:r>
        <w:r>
          <w:fldChar w:fldCharType="begin"/>
        </w:r>
        <w:r>
          <w:instrText xml:space="preserve"> PAGEREF _Toc28596 \h </w:instrText>
        </w:r>
        <w:r>
          <w:fldChar w:fldCharType="separate"/>
        </w:r>
        <w:r>
          <w:t>6</w:t>
        </w:r>
        <w:r>
          <w:fldChar w:fldCharType="end"/>
        </w:r>
      </w:hyperlink>
    </w:p>
    <w:p>
      <w:pPr>
        <w:pStyle w:val="TOC2"/>
        <w:tabs>
          <w:tab w:val="right" w:leader="dot" w:pos="8306"/>
        </w:tabs>
      </w:pPr>
      <w:hyperlink w:anchor="_Toc817" w:history="1">
        <w:r>
          <w:rPr>
            <w:rFonts w:ascii="仿宋" w:eastAsia="仿宋" w:hAnsi="仿宋" w:cs="仿宋" w:hint="eastAsia"/>
            <w:lang w:eastAsia="zh-CN"/>
          </w:rPr>
          <w:t>(五)、技术风险分析</w:t>
        </w:r>
        <w:r>
          <w:tab/>
        </w:r>
        <w:r>
          <w:fldChar w:fldCharType="begin"/>
        </w:r>
        <w:r>
          <w:instrText xml:space="preserve"> PAGEREF _Toc817 \h </w:instrText>
        </w:r>
        <w:r>
          <w:fldChar w:fldCharType="separate"/>
        </w:r>
        <w:r>
          <w:t>8</w:t>
        </w:r>
        <w:r>
          <w:fldChar w:fldCharType="end"/>
        </w:r>
      </w:hyperlink>
    </w:p>
    <w:p>
      <w:pPr>
        <w:pStyle w:val="TOC2"/>
        <w:tabs>
          <w:tab w:val="right" w:leader="dot" w:pos="8306"/>
        </w:tabs>
      </w:pPr>
      <w:hyperlink w:anchor="_Toc10671" w:history="1">
        <w:r>
          <w:rPr>
            <w:rFonts w:ascii="仿宋" w:eastAsia="仿宋" w:hAnsi="仿宋" w:cs="仿宋" w:hint="eastAsia"/>
            <w:lang w:eastAsia="zh-CN"/>
          </w:rPr>
          <w:t>(六)、财务风险分析</w:t>
        </w:r>
        <w:r>
          <w:tab/>
        </w:r>
        <w:r>
          <w:fldChar w:fldCharType="begin"/>
        </w:r>
        <w:r>
          <w:instrText xml:space="preserve"> PAGEREF _Toc10671 \h </w:instrText>
        </w:r>
        <w:r>
          <w:fldChar w:fldCharType="separate"/>
        </w:r>
        <w:r>
          <w:t>9</w:t>
        </w:r>
        <w:r>
          <w:fldChar w:fldCharType="end"/>
        </w:r>
      </w:hyperlink>
    </w:p>
    <w:p>
      <w:pPr>
        <w:pStyle w:val="TOC2"/>
        <w:tabs>
          <w:tab w:val="right" w:leader="dot" w:pos="8306"/>
        </w:tabs>
      </w:pPr>
      <w:hyperlink w:anchor="_Toc20745" w:history="1">
        <w:r>
          <w:rPr>
            <w:rFonts w:ascii="仿宋" w:eastAsia="仿宋" w:hAnsi="仿宋" w:cs="仿宋" w:hint="eastAsia"/>
            <w:lang w:eastAsia="zh-CN"/>
          </w:rPr>
          <w:t>(七)、管理风险分析</w:t>
        </w:r>
        <w:r>
          <w:tab/>
        </w:r>
        <w:r>
          <w:fldChar w:fldCharType="begin"/>
        </w:r>
        <w:r>
          <w:instrText xml:space="preserve"> PAGEREF _Toc20745 \h </w:instrText>
        </w:r>
        <w:r>
          <w:fldChar w:fldCharType="separate"/>
        </w:r>
        <w:r>
          <w:t>11</w:t>
        </w:r>
        <w:r>
          <w:fldChar w:fldCharType="end"/>
        </w:r>
      </w:hyperlink>
    </w:p>
    <w:p>
      <w:pPr>
        <w:pStyle w:val="TOC2"/>
        <w:tabs>
          <w:tab w:val="right" w:leader="dot" w:pos="8306"/>
        </w:tabs>
      </w:pPr>
      <w:hyperlink w:anchor="_Toc4460" w:history="1">
        <w:r>
          <w:rPr>
            <w:rFonts w:ascii="仿宋" w:eastAsia="仿宋" w:hAnsi="仿宋" w:cs="仿宋" w:hint="eastAsia"/>
            <w:lang w:eastAsia="zh-CN"/>
          </w:rPr>
          <w:t>(八)、其它风险分析</w:t>
        </w:r>
        <w:r>
          <w:tab/>
        </w:r>
        <w:r>
          <w:fldChar w:fldCharType="begin"/>
        </w:r>
        <w:r>
          <w:instrText xml:space="preserve"> PAGEREF _Toc4460 \h </w:instrText>
        </w:r>
        <w:r>
          <w:fldChar w:fldCharType="separate"/>
        </w:r>
        <w:r>
          <w:t>12</w:t>
        </w:r>
        <w:r>
          <w:fldChar w:fldCharType="end"/>
        </w:r>
      </w:hyperlink>
    </w:p>
    <w:p>
      <w:pPr>
        <w:pStyle w:val="TOC2"/>
        <w:tabs>
          <w:tab w:val="right" w:leader="dot" w:pos="8306"/>
        </w:tabs>
      </w:pPr>
      <w:hyperlink w:anchor="_Toc22559" w:history="1">
        <w:r>
          <w:rPr>
            <w:rFonts w:ascii="仿宋" w:eastAsia="仿宋" w:hAnsi="仿宋" w:cs="仿宋" w:hint="eastAsia"/>
            <w:lang w:eastAsia="zh-CN"/>
          </w:rPr>
          <w:t>(九)、社会影响评估</w:t>
        </w:r>
        <w:r>
          <w:tab/>
        </w:r>
        <w:r>
          <w:fldChar w:fldCharType="begin"/>
        </w:r>
        <w:r>
          <w:instrText xml:space="preserve"> PAGEREF _Toc22559 \h </w:instrText>
        </w:r>
        <w:r>
          <w:fldChar w:fldCharType="separate"/>
        </w:r>
        <w:r>
          <w:t>13</w:t>
        </w:r>
        <w:r>
          <w:fldChar w:fldCharType="end"/>
        </w:r>
      </w:hyperlink>
    </w:p>
    <w:p>
      <w:pPr>
        <w:pStyle w:val="TOC1"/>
        <w:tabs>
          <w:tab w:val="right" w:leader="dot" w:pos="8306"/>
        </w:tabs>
      </w:pPr>
      <w:hyperlink w:anchor="_Toc10975" w:history="1">
        <w:r>
          <w:rPr>
            <w:rFonts w:ascii="仿宋" w:eastAsia="仿宋" w:hAnsi="仿宋" w:cs="仿宋" w:hint="eastAsia"/>
            <w:lang w:eastAsia="zh-CN"/>
          </w:rPr>
          <w:t>二、激光隧道断面测量系统项目概论</w:t>
        </w:r>
        <w:r>
          <w:tab/>
        </w:r>
        <w:r>
          <w:fldChar w:fldCharType="begin"/>
        </w:r>
        <w:r>
          <w:instrText xml:space="preserve"> PAGEREF _Toc10975 \h </w:instrText>
        </w:r>
        <w:r>
          <w:fldChar w:fldCharType="separate"/>
        </w:r>
        <w:r>
          <w:t>15</w:t>
        </w:r>
        <w:r>
          <w:fldChar w:fldCharType="end"/>
        </w:r>
      </w:hyperlink>
    </w:p>
    <w:p>
      <w:pPr>
        <w:pStyle w:val="TOC2"/>
        <w:tabs>
          <w:tab w:val="right" w:leader="dot" w:pos="8306"/>
        </w:tabs>
      </w:pPr>
      <w:hyperlink w:anchor="_Toc17091" w:history="1">
        <w:r>
          <w:rPr>
            <w:rFonts w:ascii="仿宋" w:eastAsia="仿宋" w:hAnsi="仿宋" w:cs="仿宋" w:hint="eastAsia"/>
            <w:lang w:eastAsia="zh-CN"/>
          </w:rPr>
          <w:t>(一)、项目申报单位概况</w:t>
        </w:r>
        <w:r>
          <w:tab/>
        </w:r>
        <w:r>
          <w:fldChar w:fldCharType="begin"/>
        </w:r>
        <w:r>
          <w:instrText xml:space="preserve"> PAGEREF _Toc17091 \h </w:instrText>
        </w:r>
        <w:r>
          <w:fldChar w:fldCharType="separate"/>
        </w:r>
        <w:r>
          <w:t>15</w:t>
        </w:r>
        <w:r>
          <w:fldChar w:fldCharType="end"/>
        </w:r>
      </w:hyperlink>
    </w:p>
    <w:p>
      <w:pPr>
        <w:pStyle w:val="TOC2"/>
        <w:tabs>
          <w:tab w:val="right" w:leader="dot" w:pos="8306"/>
        </w:tabs>
      </w:pPr>
      <w:hyperlink w:anchor="_Toc31900" w:history="1">
        <w:r>
          <w:rPr>
            <w:rFonts w:ascii="仿宋" w:eastAsia="仿宋" w:hAnsi="仿宋" w:cs="仿宋" w:hint="eastAsia"/>
            <w:lang w:eastAsia="zh-CN"/>
          </w:rPr>
          <w:t>(二)、项目概况</w:t>
        </w:r>
        <w:r>
          <w:tab/>
        </w:r>
        <w:r>
          <w:fldChar w:fldCharType="begin"/>
        </w:r>
        <w:r>
          <w:instrText xml:space="preserve"> PAGEREF _Toc31900 \h </w:instrText>
        </w:r>
        <w:r>
          <w:fldChar w:fldCharType="separate"/>
        </w:r>
        <w:r>
          <w:t>17</w:t>
        </w:r>
        <w:r>
          <w:fldChar w:fldCharType="end"/>
        </w:r>
      </w:hyperlink>
    </w:p>
    <w:p>
      <w:pPr>
        <w:pStyle w:val="TOC1"/>
        <w:tabs>
          <w:tab w:val="right" w:leader="dot" w:pos="8306"/>
        </w:tabs>
      </w:pPr>
      <w:hyperlink w:anchor="_Toc29876" w:history="1">
        <w:r>
          <w:rPr>
            <w:rFonts w:ascii="仿宋" w:eastAsia="仿宋" w:hAnsi="仿宋" w:cs="仿宋" w:hint="eastAsia"/>
            <w:lang w:eastAsia="zh-CN"/>
          </w:rPr>
          <w:t>三、项目监理与质量保证</w:t>
        </w:r>
        <w:r>
          <w:tab/>
        </w:r>
        <w:r>
          <w:fldChar w:fldCharType="begin"/>
        </w:r>
        <w:r>
          <w:instrText xml:space="preserve"> PAGEREF _Toc29876 \h </w:instrText>
        </w:r>
        <w:r>
          <w:fldChar w:fldCharType="separate"/>
        </w:r>
        <w:r>
          <w:t>20</w:t>
        </w:r>
        <w:r>
          <w:fldChar w:fldCharType="end"/>
        </w:r>
      </w:hyperlink>
    </w:p>
    <w:p>
      <w:pPr>
        <w:pStyle w:val="TOC2"/>
        <w:tabs>
          <w:tab w:val="right" w:leader="dot" w:pos="8306"/>
        </w:tabs>
      </w:pPr>
      <w:hyperlink w:anchor="_Toc23798" w:history="1">
        <w:r>
          <w:rPr>
            <w:rFonts w:ascii="仿宋" w:eastAsia="仿宋" w:hAnsi="仿宋" w:cs="仿宋" w:hint="eastAsia"/>
            <w:lang w:eastAsia="zh-CN"/>
          </w:rPr>
          <w:t>(一)、监理体系构建</w:t>
        </w:r>
        <w:r>
          <w:tab/>
        </w:r>
        <w:r>
          <w:fldChar w:fldCharType="begin"/>
        </w:r>
        <w:r>
          <w:instrText xml:space="preserve"> PAGEREF _Toc23798 \h </w:instrText>
        </w:r>
        <w:r>
          <w:fldChar w:fldCharType="separate"/>
        </w:r>
        <w:r>
          <w:t>20</w:t>
        </w:r>
        <w:r>
          <w:fldChar w:fldCharType="end"/>
        </w:r>
      </w:hyperlink>
    </w:p>
    <w:p>
      <w:pPr>
        <w:pStyle w:val="TOC2"/>
        <w:tabs>
          <w:tab w:val="right" w:leader="dot" w:pos="8306"/>
        </w:tabs>
      </w:pPr>
      <w:hyperlink w:anchor="_Toc11839" w:history="1">
        <w:r>
          <w:rPr>
            <w:rFonts w:ascii="仿宋" w:eastAsia="仿宋" w:hAnsi="仿宋" w:cs="仿宋" w:hint="eastAsia"/>
            <w:lang w:eastAsia="zh-CN"/>
          </w:rPr>
          <w:t>(二)、质量保证体系实施</w:t>
        </w:r>
        <w:r>
          <w:tab/>
        </w:r>
        <w:r>
          <w:fldChar w:fldCharType="begin"/>
        </w:r>
        <w:r>
          <w:instrText xml:space="preserve"> PAGEREF _Toc11839 \h </w:instrText>
        </w:r>
        <w:r>
          <w:fldChar w:fldCharType="separate"/>
        </w:r>
        <w:r>
          <w:t>20</w:t>
        </w:r>
        <w:r>
          <w:fldChar w:fldCharType="end"/>
        </w:r>
      </w:hyperlink>
    </w:p>
    <w:p>
      <w:pPr>
        <w:pStyle w:val="TOC2"/>
        <w:tabs>
          <w:tab w:val="right" w:leader="dot" w:pos="8306"/>
        </w:tabs>
      </w:pPr>
      <w:hyperlink w:anchor="_Toc26921" w:history="1">
        <w:r>
          <w:rPr>
            <w:rFonts w:ascii="仿宋" w:eastAsia="仿宋" w:hAnsi="仿宋" w:cs="仿宋" w:hint="eastAsia"/>
            <w:lang w:eastAsia="zh-CN"/>
          </w:rPr>
          <w:t>(三)、监理与质量控制流程</w:t>
        </w:r>
        <w:r>
          <w:tab/>
        </w:r>
        <w:r>
          <w:fldChar w:fldCharType="begin"/>
        </w:r>
        <w:r>
          <w:instrText xml:space="preserve"> PAGEREF _Toc26921 \h </w:instrText>
        </w:r>
        <w:r>
          <w:fldChar w:fldCharType="separate"/>
        </w:r>
        <w:r>
          <w:t>21</w:t>
        </w:r>
        <w:r>
          <w:fldChar w:fldCharType="end"/>
        </w:r>
      </w:hyperlink>
    </w:p>
    <w:p>
      <w:pPr>
        <w:pStyle w:val="TOC1"/>
        <w:tabs>
          <w:tab w:val="right" w:leader="dot" w:pos="8306"/>
        </w:tabs>
      </w:pPr>
      <w:hyperlink w:anchor="_Toc1358" w:history="1">
        <w:r>
          <w:rPr>
            <w:rFonts w:ascii="仿宋" w:eastAsia="仿宋" w:hAnsi="仿宋" w:cs="仿宋" w:hint="eastAsia"/>
            <w:lang w:eastAsia="zh-CN"/>
          </w:rPr>
          <w:t>四、资源开发及综合利用分析</w:t>
        </w:r>
        <w:r>
          <w:tab/>
        </w:r>
        <w:r>
          <w:fldChar w:fldCharType="begin"/>
        </w:r>
        <w:r>
          <w:instrText xml:space="preserve"> PAGEREF _Toc1358 \h </w:instrText>
        </w:r>
        <w:r>
          <w:fldChar w:fldCharType="separate"/>
        </w:r>
        <w:r>
          <w:t>22</w:t>
        </w:r>
        <w:r>
          <w:fldChar w:fldCharType="end"/>
        </w:r>
      </w:hyperlink>
    </w:p>
    <w:p>
      <w:pPr>
        <w:pStyle w:val="TOC2"/>
        <w:tabs>
          <w:tab w:val="right" w:leader="dot" w:pos="8306"/>
        </w:tabs>
      </w:pPr>
      <w:hyperlink w:anchor="_Toc32423" w:history="1">
        <w:r>
          <w:rPr>
            <w:rFonts w:ascii="仿宋" w:eastAsia="仿宋" w:hAnsi="仿宋" w:cs="仿宋" w:hint="eastAsia"/>
            <w:lang w:eastAsia="zh-CN"/>
          </w:rPr>
          <w:t>(一)、资源开发方案</w:t>
        </w:r>
        <w:r>
          <w:tab/>
        </w:r>
        <w:r>
          <w:fldChar w:fldCharType="begin"/>
        </w:r>
        <w:r>
          <w:instrText xml:space="preserve"> PAGEREF _Toc32423 \h </w:instrText>
        </w:r>
        <w:r>
          <w:fldChar w:fldCharType="separate"/>
        </w:r>
        <w:r>
          <w:t>22</w:t>
        </w:r>
        <w:r>
          <w:fldChar w:fldCharType="end"/>
        </w:r>
      </w:hyperlink>
    </w:p>
    <w:p>
      <w:pPr>
        <w:pStyle w:val="TOC2"/>
        <w:tabs>
          <w:tab w:val="right" w:leader="dot" w:pos="8306"/>
        </w:tabs>
      </w:pPr>
      <w:hyperlink w:anchor="_Toc19440" w:history="1">
        <w:r>
          <w:rPr>
            <w:rFonts w:ascii="仿宋" w:eastAsia="仿宋" w:hAnsi="仿宋" w:cs="仿宋" w:hint="eastAsia"/>
            <w:lang w:eastAsia="zh-CN"/>
          </w:rPr>
          <w:t>(二)、资源利用方案</w:t>
        </w:r>
        <w:r>
          <w:tab/>
        </w:r>
        <w:r>
          <w:fldChar w:fldCharType="begin"/>
        </w:r>
        <w:r>
          <w:instrText xml:space="preserve"> PAGEREF _Toc19440 \h </w:instrText>
        </w:r>
        <w:r>
          <w:fldChar w:fldCharType="separate"/>
        </w:r>
        <w:r>
          <w:t>23</w:t>
        </w:r>
        <w:r>
          <w:fldChar w:fldCharType="end"/>
        </w:r>
      </w:hyperlink>
    </w:p>
    <w:p>
      <w:pPr>
        <w:pStyle w:val="TOC2"/>
        <w:tabs>
          <w:tab w:val="right" w:leader="dot" w:pos="8306"/>
        </w:tabs>
      </w:pPr>
      <w:hyperlink w:anchor="_Toc4102" w:history="1">
        <w:r>
          <w:rPr>
            <w:rFonts w:ascii="仿宋" w:eastAsia="仿宋" w:hAnsi="仿宋" w:cs="仿宋" w:hint="eastAsia"/>
            <w:lang w:eastAsia="zh-CN"/>
          </w:rPr>
          <w:t>(三)、资源节约措施</w:t>
        </w:r>
        <w:r>
          <w:tab/>
        </w:r>
        <w:r>
          <w:fldChar w:fldCharType="begin"/>
        </w:r>
        <w:r>
          <w:instrText xml:space="preserve"> PAGEREF _Toc4102 \h </w:instrText>
        </w:r>
        <w:r>
          <w:fldChar w:fldCharType="separate"/>
        </w:r>
        <w:r>
          <w:t>24</w:t>
        </w:r>
        <w:r>
          <w:fldChar w:fldCharType="end"/>
        </w:r>
      </w:hyperlink>
    </w:p>
    <w:p>
      <w:pPr>
        <w:pStyle w:val="TOC1"/>
        <w:tabs>
          <w:tab w:val="right" w:leader="dot" w:pos="8306"/>
        </w:tabs>
      </w:pPr>
      <w:hyperlink w:anchor="_Toc30755" w:history="1">
        <w:r>
          <w:rPr>
            <w:rFonts w:ascii="仿宋" w:eastAsia="仿宋" w:hAnsi="仿宋" w:cs="仿宋" w:hint="eastAsia"/>
            <w:lang w:eastAsia="zh-CN"/>
          </w:rPr>
          <w:t>五、经济影响分析</w:t>
        </w:r>
        <w:r>
          <w:tab/>
        </w:r>
        <w:r>
          <w:fldChar w:fldCharType="begin"/>
        </w:r>
        <w:r>
          <w:instrText xml:space="preserve"> PAGEREF _Toc30755 \h </w:instrText>
        </w:r>
        <w:r>
          <w:fldChar w:fldCharType="separate"/>
        </w:r>
        <w:r>
          <w:t>25</w:t>
        </w:r>
        <w:r>
          <w:fldChar w:fldCharType="end"/>
        </w:r>
      </w:hyperlink>
    </w:p>
    <w:p>
      <w:pPr>
        <w:pStyle w:val="TOC2"/>
        <w:tabs>
          <w:tab w:val="right" w:leader="dot" w:pos="8306"/>
        </w:tabs>
      </w:pPr>
      <w:hyperlink w:anchor="_Toc14878" w:history="1">
        <w:r>
          <w:rPr>
            <w:rFonts w:ascii="仿宋" w:eastAsia="仿宋" w:hAnsi="仿宋" w:cs="仿宋" w:hint="eastAsia"/>
            <w:lang w:eastAsia="zh-CN"/>
          </w:rPr>
          <w:t>(一)、经济费用效益或费用效果分析</w:t>
        </w:r>
        <w:r>
          <w:tab/>
        </w:r>
        <w:r>
          <w:fldChar w:fldCharType="begin"/>
        </w:r>
        <w:r>
          <w:instrText xml:space="preserve"> PAGEREF _Toc14878 \h </w:instrText>
        </w:r>
        <w:r>
          <w:fldChar w:fldCharType="separate"/>
        </w:r>
        <w:r>
          <w:t>25</w:t>
        </w:r>
        <w:r>
          <w:fldChar w:fldCharType="end"/>
        </w:r>
      </w:hyperlink>
    </w:p>
    <w:p>
      <w:pPr>
        <w:pStyle w:val="TOC2"/>
        <w:tabs>
          <w:tab w:val="right" w:leader="dot" w:pos="8306"/>
        </w:tabs>
      </w:pPr>
      <w:hyperlink w:anchor="_Toc32485" w:history="1">
        <w:r>
          <w:rPr>
            <w:rFonts w:ascii="仿宋" w:eastAsia="仿宋" w:hAnsi="仿宋" w:cs="仿宋" w:hint="eastAsia"/>
            <w:lang w:eastAsia="zh-CN"/>
          </w:rPr>
          <w:t>(二)、行业影响分析</w:t>
        </w:r>
        <w:r>
          <w:tab/>
        </w:r>
        <w:r>
          <w:fldChar w:fldCharType="begin"/>
        </w:r>
        <w:r>
          <w:instrText xml:space="preserve"> PAGEREF _Toc32485 \h </w:instrText>
        </w:r>
        <w:r>
          <w:fldChar w:fldCharType="separate"/>
        </w:r>
        <w:r>
          <w:t>27</w:t>
        </w:r>
        <w:r>
          <w:fldChar w:fldCharType="end"/>
        </w:r>
      </w:hyperlink>
    </w:p>
    <w:p>
      <w:pPr>
        <w:pStyle w:val="TOC2"/>
        <w:tabs>
          <w:tab w:val="right" w:leader="dot" w:pos="8306"/>
        </w:tabs>
      </w:pPr>
      <w:hyperlink w:anchor="_Toc25432" w:history="1">
        <w:r>
          <w:rPr>
            <w:rFonts w:ascii="仿宋" w:eastAsia="仿宋" w:hAnsi="仿宋" w:cs="仿宋" w:hint="eastAsia"/>
            <w:lang w:eastAsia="zh-CN"/>
          </w:rPr>
          <w:t>(三)、区域经济影响分析</w:t>
        </w:r>
        <w:r>
          <w:tab/>
        </w:r>
        <w:r>
          <w:fldChar w:fldCharType="begin"/>
        </w:r>
        <w:r>
          <w:instrText xml:space="preserve"> PAGEREF _Toc25432 \h </w:instrText>
        </w:r>
        <w:r>
          <w:fldChar w:fldCharType="separate"/>
        </w:r>
        <w:r>
          <w:t>29</w:t>
        </w:r>
        <w:r>
          <w:fldChar w:fldCharType="end"/>
        </w:r>
      </w:hyperlink>
    </w:p>
    <w:p>
      <w:pPr>
        <w:pStyle w:val="TOC2"/>
        <w:tabs>
          <w:tab w:val="right" w:leader="dot" w:pos="8306"/>
        </w:tabs>
      </w:pPr>
      <w:hyperlink w:anchor="_Toc25816" w:history="1">
        <w:r>
          <w:rPr>
            <w:rFonts w:ascii="仿宋" w:eastAsia="仿宋" w:hAnsi="仿宋" w:cs="仿宋" w:hint="eastAsia"/>
            <w:lang w:eastAsia="zh-CN"/>
          </w:rPr>
          <w:t>(四)、宏观经济影响分析</w:t>
        </w:r>
        <w:r>
          <w:tab/>
        </w:r>
        <w:r>
          <w:fldChar w:fldCharType="begin"/>
        </w:r>
        <w:r>
          <w:instrText xml:space="preserve"> PAGEREF _Toc25816 \h </w:instrText>
        </w:r>
        <w:r>
          <w:fldChar w:fldCharType="separate"/>
        </w:r>
        <w:r>
          <w:t>30</w:t>
        </w:r>
        <w:r>
          <w:fldChar w:fldCharType="end"/>
        </w:r>
      </w:hyperlink>
    </w:p>
    <w:p>
      <w:pPr>
        <w:pStyle w:val="TOC1"/>
        <w:tabs>
          <w:tab w:val="right" w:leader="dot" w:pos="8306"/>
        </w:tabs>
      </w:pPr>
      <w:hyperlink w:anchor="_Toc15937" w:history="1">
        <w:r>
          <w:rPr>
            <w:rFonts w:ascii="仿宋" w:eastAsia="仿宋" w:hAnsi="仿宋" w:cs="仿宋" w:hint="eastAsia"/>
            <w:lang w:eastAsia="zh-CN"/>
          </w:rPr>
          <w:t>六、社会影响分析</w:t>
        </w:r>
        <w:r>
          <w:tab/>
        </w:r>
        <w:r>
          <w:fldChar w:fldCharType="begin"/>
        </w:r>
        <w:r>
          <w:instrText xml:space="preserve"> PAGEREF _Toc15937 \h </w:instrText>
        </w:r>
        <w:r>
          <w:fldChar w:fldCharType="separate"/>
        </w:r>
        <w:r>
          <w:t>32</w:t>
        </w:r>
        <w:r>
          <w:fldChar w:fldCharType="end"/>
        </w:r>
      </w:hyperlink>
    </w:p>
    <w:p>
      <w:pPr>
        <w:pStyle w:val="TOC2"/>
        <w:tabs>
          <w:tab w:val="right" w:leader="dot" w:pos="8306"/>
        </w:tabs>
      </w:pPr>
      <w:hyperlink w:anchor="_Toc6395" w:history="1">
        <w:r>
          <w:rPr>
            <w:rFonts w:ascii="仿宋" w:eastAsia="仿宋" w:hAnsi="仿宋" w:cs="仿宋" w:hint="eastAsia"/>
            <w:lang w:eastAsia="zh-CN"/>
          </w:rPr>
          <w:t>(一)、社会影响效果分析</w:t>
        </w:r>
        <w:r>
          <w:tab/>
        </w:r>
        <w:r>
          <w:fldChar w:fldCharType="begin"/>
        </w:r>
        <w:r>
          <w:instrText xml:space="preserve"> PAGEREF _Toc6395 \h </w:instrText>
        </w:r>
        <w:r>
          <w:fldChar w:fldCharType="separate"/>
        </w:r>
        <w:r>
          <w:t>32</w:t>
        </w:r>
        <w:r>
          <w:fldChar w:fldCharType="end"/>
        </w:r>
      </w:hyperlink>
    </w:p>
    <w:p>
      <w:pPr>
        <w:pStyle w:val="TOC2"/>
        <w:tabs>
          <w:tab w:val="right" w:leader="dot" w:pos="8306"/>
        </w:tabs>
      </w:pPr>
      <w:hyperlink w:anchor="_Toc4568" w:history="1">
        <w:r>
          <w:rPr>
            <w:rFonts w:ascii="仿宋" w:eastAsia="仿宋" w:hAnsi="仿宋" w:cs="仿宋" w:hint="eastAsia"/>
            <w:lang w:eastAsia="zh-CN"/>
          </w:rPr>
          <w:t>(二)、社会适应性分析</w:t>
        </w:r>
        <w:r>
          <w:tab/>
        </w:r>
        <w:r>
          <w:fldChar w:fldCharType="begin"/>
        </w:r>
        <w:r>
          <w:instrText xml:space="preserve"> PAGEREF _Toc4568 \h </w:instrText>
        </w:r>
        <w:r>
          <w:fldChar w:fldCharType="separate"/>
        </w:r>
        <w:r>
          <w:t>34</w:t>
        </w:r>
        <w:r>
          <w:fldChar w:fldCharType="end"/>
        </w:r>
      </w:hyperlink>
    </w:p>
    <w:p>
      <w:pPr>
        <w:pStyle w:val="TOC2"/>
        <w:tabs>
          <w:tab w:val="right" w:leader="dot" w:pos="8306"/>
        </w:tabs>
      </w:pPr>
      <w:hyperlink w:anchor="_Toc4687" w:history="1">
        <w:r>
          <w:rPr>
            <w:rFonts w:ascii="仿宋" w:eastAsia="仿宋" w:hAnsi="仿宋" w:cs="仿宋" w:hint="eastAsia"/>
            <w:lang w:eastAsia="zh-CN"/>
          </w:rPr>
          <w:t>(三)、社会风险及对策分析</w:t>
        </w:r>
        <w:r>
          <w:tab/>
        </w:r>
        <w:r>
          <w:fldChar w:fldCharType="begin"/>
        </w:r>
        <w:r>
          <w:instrText xml:space="preserve"> PAGEREF _Toc4687 \h </w:instrText>
        </w:r>
        <w:r>
          <w:fldChar w:fldCharType="separate"/>
        </w:r>
        <w:r>
          <w:t>36</w:t>
        </w:r>
        <w:r>
          <w:fldChar w:fldCharType="end"/>
        </w:r>
      </w:hyperlink>
    </w:p>
    <w:p>
      <w:pPr>
        <w:pStyle w:val="TOC1"/>
        <w:tabs>
          <w:tab w:val="right" w:leader="dot" w:pos="8306"/>
        </w:tabs>
      </w:pPr>
      <w:hyperlink w:anchor="_Toc32054" w:history="1">
        <w:r>
          <w:rPr>
            <w:rFonts w:ascii="仿宋" w:eastAsia="仿宋" w:hAnsi="仿宋" w:cs="仿宋" w:hint="eastAsia"/>
            <w:lang w:eastAsia="zh-CN"/>
          </w:rPr>
          <w:t>七、项目实施与管理方案</w:t>
        </w:r>
        <w:r>
          <w:tab/>
        </w:r>
        <w:r>
          <w:fldChar w:fldCharType="begin"/>
        </w:r>
        <w:r>
          <w:instrText xml:space="preserve"> PAGEREF _Toc32054 \h </w:instrText>
        </w:r>
        <w:r>
          <w:fldChar w:fldCharType="separate"/>
        </w:r>
        <w:r>
          <w:t>39</w:t>
        </w:r>
        <w:r>
          <w:fldChar w:fldCharType="end"/>
        </w:r>
      </w:hyperlink>
    </w:p>
    <w:p>
      <w:pPr>
        <w:pStyle w:val="TOC2"/>
        <w:tabs>
          <w:tab w:val="right" w:leader="dot" w:pos="8306"/>
        </w:tabs>
      </w:pPr>
      <w:hyperlink w:anchor="_Toc12114" w:history="1">
        <w:r>
          <w:rPr>
            <w:rFonts w:ascii="仿宋" w:eastAsia="仿宋" w:hAnsi="仿宋" w:cs="仿宋" w:hint="eastAsia"/>
            <w:lang w:eastAsia="zh-CN"/>
          </w:rPr>
          <w:t>(一)、项目实施计划</w:t>
        </w:r>
        <w:r>
          <w:tab/>
        </w:r>
        <w:r>
          <w:fldChar w:fldCharType="begin"/>
        </w:r>
        <w:r>
          <w:instrText xml:space="preserve"> PAGEREF _Toc12114 \h </w:instrText>
        </w:r>
        <w:r>
          <w:fldChar w:fldCharType="separate"/>
        </w:r>
        <w:r>
          <w:t>39</w:t>
        </w:r>
        <w:r>
          <w:fldChar w:fldCharType="end"/>
        </w:r>
      </w:hyperlink>
    </w:p>
    <w:p>
      <w:pPr>
        <w:pStyle w:val="TOC2"/>
        <w:tabs>
          <w:tab w:val="right" w:leader="dot" w:pos="8306"/>
        </w:tabs>
      </w:pPr>
      <w:hyperlink w:anchor="_Toc22905" w:history="1">
        <w:r>
          <w:rPr>
            <w:rFonts w:ascii="仿宋" w:eastAsia="仿宋" w:hAnsi="仿宋" w:cs="仿宋" w:hint="eastAsia"/>
            <w:lang w:eastAsia="zh-CN"/>
          </w:rPr>
          <w:t>(二)、项目组织机构与职责</w:t>
        </w:r>
        <w:r>
          <w:tab/>
        </w:r>
        <w:r>
          <w:fldChar w:fldCharType="begin"/>
        </w:r>
        <w:r>
          <w:instrText xml:space="preserve"> PAGEREF _Toc22905 \h </w:instrText>
        </w:r>
        <w:r>
          <w:fldChar w:fldCharType="separate"/>
        </w:r>
        <w:r>
          <w:t>41</w:t>
        </w:r>
        <w:r>
          <w:fldChar w:fldCharType="end"/>
        </w:r>
      </w:hyperlink>
    </w:p>
    <w:p>
      <w:pPr>
        <w:pStyle w:val="TOC2"/>
        <w:tabs>
          <w:tab w:val="right" w:leader="dot" w:pos="8306"/>
        </w:tabs>
      </w:pPr>
      <w:hyperlink w:anchor="_Toc3776" w:history="1">
        <w:r>
          <w:rPr>
            <w:rFonts w:ascii="仿宋" w:eastAsia="仿宋" w:hAnsi="仿宋" w:cs="仿宋" w:hint="eastAsia"/>
            <w:lang w:eastAsia="zh-CN"/>
          </w:rPr>
          <w:t>(三)、项目管理与监控体系</w:t>
        </w:r>
        <w:r>
          <w:tab/>
        </w:r>
        <w:r>
          <w:fldChar w:fldCharType="begin"/>
        </w:r>
        <w:r>
          <w:instrText xml:space="preserve"> PAGEREF _Toc3776 \h </w:instrText>
        </w:r>
        <w:r>
          <w:fldChar w:fldCharType="separate"/>
        </w:r>
        <w:r>
          <w:t>43</w:t>
        </w:r>
        <w:r>
          <w:fldChar w:fldCharType="end"/>
        </w:r>
      </w:hyperlink>
    </w:p>
    <w:p>
      <w:pPr>
        <w:pStyle w:val="TOC1"/>
        <w:tabs>
          <w:tab w:val="right" w:leader="dot" w:pos="8306"/>
        </w:tabs>
      </w:pPr>
      <w:hyperlink w:anchor="_Toc13349" w:history="1">
        <w:r>
          <w:rPr>
            <w:rFonts w:ascii="仿宋" w:eastAsia="仿宋" w:hAnsi="仿宋" w:cs="仿宋" w:hint="eastAsia"/>
            <w:lang w:eastAsia="zh-CN"/>
          </w:rPr>
          <w:t>八、项目变更管理</w:t>
        </w:r>
        <w:r>
          <w:tab/>
        </w:r>
        <w:r>
          <w:fldChar w:fldCharType="begin"/>
        </w:r>
        <w:r>
          <w:instrText xml:space="preserve"> PAGEREF _Toc13349 \h </w:instrText>
        </w:r>
        <w:r>
          <w:fldChar w:fldCharType="separate"/>
        </w:r>
        <w:r>
          <w:t>45</w:t>
        </w:r>
        <w:r>
          <w:fldChar w:fldCharType="end"/>
        </w:r>
      </w:hyperlink>
    </w:p>
    <w:p>
      <w:pPr>
        <w:pStyle w:val="TOC2"/>
        <w:tabs>
          <w:tab w:val="right" w:leader="dot" w:pos="8306"/>
        </w:tabs>
      </w:pPr>
      <w:hyperlink w:anchor="_Toc4861" w:history="1">
        <w:r>
          <w:rPr>
            <w:rFonts w:ascii="仿宋" w:eastAsia="仿宋" w:hAnsi="仿宋" w:cs="仿宋" w:hint="eastAsia"/>
            <w:lang w:eastAsia="zh-CN"/>
          </w:rPr>
          <w:t>(一)、变更控制流程</w:t>
        </w:r>
        <w:r>
          <w:tab/>
        </w:r>
        <w:r>
          <w:fldChar w:fldCharType="begin"/>
        </w:r>
        <w:r>
          <w:instrText xml:space="preserve"> PAGEREF _Toc4861 \h </w:instrText>
        </w:r>
        <w:r>
          <w:fldChar w:fldCharType="separate"/>
        </w:r>
        <w:r>
          <w:t>45</w:t>
        </w:r>
        <w:r>
          <w:fldChar w:fldCharType="end"/>
        </w:r>
      </w:hyperlink>
    </w:p>
    <w:p>
      <w:pPr>
        <w:pStyle w:val="TOC2"/>
        <w:tabs>
          <w:tab w:val="right" w:leader="dot" w:pos="8306"/>
        </w:tabs>
      </w:pPr>
      <w:hyperlink w:anchor="_Toc27980" w:history="1">
        <w:r>
          <w:rPr>
            <w:rFonts w:ascii="仿宋" w:eastAsia="仿宋" w:hAnsi="仿宋" w:cs="仿宋" w:hint="eastAsia"/>
            <w:lang w:eastAsia="zh-CN"/>
          </w:rPr>
          <w:t>(二)、影响评估与处理</w:t>
        </w:r>
        <w:r>
          <w:tab/>
        </w:r>
        <w:r>
          <w:fldChar w:fldCharType="begin"/>
        </w:r>
        <w:r>
          <w:instrText xml:space="preserve"> PAGEREF _Toc27980 \h </w:instrText>
        </w:r>
        <w:r>
          <w:fldChar w:fldCharType="separate"/>
        </w:r>
        <w:r>
          <w:t>46</w:t>
        </w:r>
        <w:r>
          <w:fldChar w:fldCharType="end"/>
        </w:r>
      </w:hyperlink>
    </w:p>
    <w:p>
      <w:pPr>
        <w:pStyle w:val="TOC2"/>
        <w:tabs>
          <w:tab w:val="right" w:leader="dot" w:pos="8306"/>
        </w:tabs>
      </w:pPr>
      <w:hyperlink w:anchor="_Toc3595" w:history="1">
        <w:r>
          <w:rPr>
            <w:rFonts w:ascii="仿宋" w:eastAsia="仿宋" w:hAnsi="仿宋" w:cs="仿宋" w:hint="eastAsia"/>
            <w:lang w:eastAsia="zh-CN"/>
          </w:rPr>
          <w:t>(三)、变更记录与追踪</w:t>
        </w:r>
        <w:r>
          <w:tab/>
        </w:r>
        <w:r>
          <w:fldChar w:fldCharType="begin"/>
        </w:r>
        <w:r>
          <w:instrText xml:space="preserve"> PAGEREF _Toc3595 \h </w:instrText>
        </w:r>
        <w:r>
          <w:fldChar w:fldCharType="separate"/>
        </w:r>
        <w:r>
          <w:t>47</w:t>
        </w:r>
        <w:r>
          <w:fldChar w:fldCharType="end"/>
        </w:r>
      </w:hyperlink>
    </w:p>
    <w:p>
      <w:pPr>
        <w:pStyle w:val="TOC2"/>
        <w:tabs>
          <w:tab w:val="right" w:leader="dot" w:pos="8306"/>
        </w:tabs>
      </w:pPr>
      <w:hyperlink w:anchor="_Toc8255" w:history="1">
        <w:r>
          <w:rPr>
            <w:rFonts w:ascii="仿宋" w:eastAsia="仿宋" w:hAnsi="仿宋" w:cs="仿宋" w:hint="eastAsia"/>
            <w:lang w:eastAsia="zh-CN"/>
          </w:rPr>
          <w:t>(四)、变更管理策略</w:t>
        </w:r>
        <w:r>
          <w:tab/>
        </w:r>
        <w:r>
          <w:fldChar w:fldCharType="begin"/>
        </w:r>
        <w:r>
          <w:instrText xml:space="preserve"> PAGEREF _Toc8255 \h </w:instrText>
        </w:r>
        <w:r>
          <w:fldChar w:fldCharType="separate"/>
        </w:r>
        <w:r>
          <w:t>49</w:t>
        </w:r>
        <w:r>
          <w:fldChar w:fldCharType="end"/>
        </w:r>
      </w:hyperlink>
    </w:p>
    <w:p>
      <w:pPr>
        <w:pStyle w:val="TOC1"/>
        <w:tabs>
          <w:tab w:val="right" w:leader="dot" w:pos="8306"/>
        </w:tabs>
      </w:pPr>
      <w:hyperlink w:anchor="_Toc16894" w:history="1">
        <w:r>
          <w:rPr>
            <w:rFonts w:ascii="仿宋" w:eastAsia="仿宋" w:hAnsi="仿宋" w:cs="仿宋" w:hint="eastAsia"/>
            <w:lang w:eastAsia="zh-CN"/>
          </w:rPr>
          <w:t>九、经济效益与社会效益优化</w:t>
        </w:r>
        <w:r>
          <w:tab/>
        </w:r>
        <w:r>
          <w:fldChar w:fldCharType="begin"/>
        </w:r>
        <w:r>
          <w:instrText xml:space="preserve"> PAGEREF _Toc16894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44" w:history="1">
        <w:r>
          <w:rPr>
            <w:rFonts w:ascii="仿宋" w:eastAsia="仿宋" w:hAnsi="仿宋" w:cs="仿宋" w:hint="eastAsia"/>
            <w:lang w:eastAsia="zh-CN"/>
          </w:rPr>
          <w:t>(一)、经济效益提升策略</w:t>
        </w:r>
        <w:r>
          <w:tab/>
        </w:r>
        <w:r>
          <w:fldChar w:fldCharType="begin"/>
        </w:r>
        <w:r>
          <w:instrText xml:space="preserve"> PAGEREF _Toc29344 \h </w:instrText>
        </w:r>
        <w:r>
          <w:fldChar w:fldCharType="separate"/>
        </w:r>
        <w:r>
          <w:t>51</w:t>
        </w:r>
        <w:r>
          <w:fldChar w:fldCharType="end"/>
        </w:r>
      </w:hyperlink>
    </w:p>
    <w:p>
      <w:pPr>
        <w:pStyle w:val="TOC2"/>
        <w:tabs>
          <w:tab w:val="right" w:leader="dot" w:pos="8306"/>
        </w:tabs>
      </w:pPr>
      <w:hyperlink w:anchor="_Toc588" w:history="1">
        <w:r>
          <w:rPr>
            <w:rFonts w:ascii="仿宋" w:eastAsia="仿宋" w:hAnsi="仿宋" w:cs="仿宋" w:hint="eastAsia"/>
            <w:lang w:eastAsia="zh-CN"/>
          </w:rPr>
          <w:t>(二)、社会效益增强方案</w:t>
        </w:r>
        <w:r>
          <w:tab/>
        </w:r>
        <w:r>
          <w:fldChar w:fldCharType="begin"/>
        </w:r>
        <w:r>
          <w:instrText xml:space="preserve"> PAGEREF _Toc588 \h </w:instrText>
        </w:r>
        <w:r>
          <w:fldChar w:fldCharType="separate"/>
        </w:r>
        <w:r>
          <w:t>52</w:t>
        </w:r>
        <w:r>
          <w:fldChar w:fldCharType="end"/>
        </w:r>
      </w:hyperlink>
    </w:p>
    <w:p>
      <w:pPr>
        <w:pStyle w:val="TOC1"/>
        <w:tabs>
          <w:tab w:val="right" w:leader="dot" w:pos="8306"/>
        </w:tabs>
      </w:pPr>
      <w:hyperlink w:anchor="_Toc1279" w:history="1">
        <w:r>
          <w:rPr>
            <w:rFonts w:ascii="仿宋" w:eastAsia="仿宋" w:hAnsi="仿宋" w:cs="仿宋" w:hint="eastAsia"/>
            <w:lang w:eastAsia="zh-CN"/>
          </w:rPr>
          <w:t>十、技术创新与产业升级</w:t>
        </w:r>
        <w:r>
          <w:tab/>
        </w:r>
        <w:r>
          <w:fldChar w:fldCharType="begin"/>
        </w:r>
        <w:r>
          <w:instrText xml:space="preserve"> PAGEREF _Toc1279 \h </w:instrText>
        </w:r>
        <w:r>
          <w:fldChar w:fldCharType="separate"/>
        </w:r>
        <w:r>
          <w:t>53</w:t>
        </w:r>
        <w:r>
          <w:fldChar w:fldCharType="end"/>
        </w:r>
      </w:hyperlink>
    </w:p>
    <w:p>
      <w:pPr>
        <w:pStyle w:val="TOC2"/>
        <w:tabs>
          <w:tab w:val="right" w:leader="dot" w:pos="8306"/>
        </w:tabs>
      </w:pPr>
      <w:hyperlink w:anchor="_Toc25713" w:history="1">
        <w:r>
          <w:rPr>
            <w:rFonts w:ascii="仿宋" w:eastAsia="仿宋" w:hAnsi="仿宋" w:cs="仿宋" w:hint="eastAsia"/>
            <w:lang w:eastAsia="zh-CN"/>
          </w:rPr>
          <w:t>(一)、技术创新方向与目标</w:t>
        </w:r>
        <w:r>
          <w:tab/>
        </w:r>
        <w:r>
          <w:fldChar w:fldCharType="begin"/>
        </w:r>
        <w:r>
          <w:instrText xml:space="preserve"> PAGEREF _Toc25713 \h </w:instrText>
        </w:r>
        <w:r>
          <w:fldChar w:fldCharType="separate"/>
        </w:r>
        <w:r>
          <w:t>53</w:t>
        </w:r>
        <w:r>
          <w:fldChar w:fldCharType="end"/>
        </w:r>
      </w:hyperlink>
    </w:p>
    <w:p>
      <w:pPr>
        <w:pStyle w:val="TOC2"/>
        <w:tabs>
          <w:tab w:val="right" w:leader="dot" w:pos="8306"/>
        </w:tabs>
      </w:pPr>
      <w:hyperlink w:anchor="_Toc22893" w:history="1">
        <w:r>
          <w:rPr>
            <w:rFonts w:ascii="仿宋" w:eastAsia="仿宋" w:hAnsi="仿宋" w:cs="仿宋" w:hint="eastAsia"/>
            <w:lang w:eastAsia="zh-CN"/>
          </w:rPr>
          <w:t>(二)、产业升级路径与措施</w:t>
        </w:r>
        <w:r>
          <w:tab/>
        </w:r>
        <w:r>
          <w:fldChar w:fldCharType="begin"/>
        </w:r>
        <w:r>
          <w:instrText xml:space="preserve"> PAGEREF _Toc22893 \h </w:instrText>
        </w:r>
        <w:r>
          <w:fldChar w:fldCharType="separate"/>
        </w:r>
        <w:r>
          <w:t>54</w:t>
        </w:r>
        <w:r>
          <w:fldChar w:fldCharType="end"/>
        </w:r>
      </w:hyperlink>
    </w:p>
    <w:p>
      <w:pPr>
        <w:pStyle w:val="TOC1"/>
        <w:tabs>
          <w:tab w:val="right" w:leader="dot" w:pos="8306"/>
        </w:tabs>
      </w:pPr>
      <w:hyperlink w:anchor="_Toc8880" w:history="1">
        <w:r>
          <w:rPr>
            <w:rFonts w:ascii="仿宋" w:eastAsia="仿宋" w:hAnsi="仿宋" w:cs="仿宋" w:hint="eastAsia"/>
            <w:lang w:eastAsia="zh-CN"/>
          </w:rPr>
          <w:t>十一、项目质量与标准</w:t>
        </w:r>
        <w:r>
          <w:tab/>
        </w:r>
        <w:r>
          <w:fldChar w:fldCharType="begin"/>
        </w:r>
        <w:r>
          <w:instrText xml:space="preserve"> PAGEREF _Toc8880 \h </w:instrText>
        </w:r>
        <w:r>
          <w:fldChar w:fldCharType="separate"/>
        </w:r>
        <w:r>
          <w:t>55</w:t>
        </w:r>
        <w:r>
          <w:fldChar w:fldCharType="end"/>
        </w:r>
      </w:hyperlink>
    </w:p>
    <w:p>
      <w:pPr>
        <w:pStyle w:val="TOC2"/>
        <w:tabs>
          <w:tab w:val="right" w:leader="dot" w:pos="8306"/>
        </w:tabs>
      </w:pPr>
      <w:hyperlink w:anchor="_Toc26543" w:history="1">
        <w:r>
          <w:rPr>
            <w:rFonts w:ascii="仿宋" w:eastAsia="仿宋" w:hAnsi="仿宋" w:cs="仿宋" w:hint="eastAsia"/>
            <w:lang w:eastAsia="zh-CN"/>
          </w:rPr>
          <w:t>(一)、质量保障体系</w:t>
        </w:r>
        <w:r>
          <w:tab/>
        </w:r>
        <w:r>
          <w:fldChar w:fldCharType="begin"/>
        </w:r>
        <w:r>
          <w:instrText xml:space="preserve"> PAGEREF _Toc26543 \h </w:instrText>
        </w:r>
        <w:r>
          <w:fldChar w:fldCharType="separate"/>
        </w:r>
        <w:r>
          <w:t>55</w:t>
        </w:r>
        <w:r>
          <w:fldChar w:fldCharType="end"/>
        </w:r>
      </w:hyperlink>
    </w:p>
    <w:p>
      <w:pPr>
        <w:pStyle w:val="TOC2"/>
        <w:tabs>
          <w:tab w:val="right" w:leader="dot" w:pos="8306"/>
        </w:tabs>
      </w:pPr>
      <w:hyperlink w:anchor="_Toc10759" w:history="1">
        <w:r>
          <w:rPr>
            <w:rFonts w:ascii="仿宋" w:eastAsia="仿宋" w:hAnsi="仿宋" w:cs="仿宋" w:hint="eastAsia"/>
            <w:lang w:eastAsia="zh-CN"/>
          </w:rPr>
          <w:t>(二)、标准化作业流程</w:t>
        </w:r>
        <w:r>
          <w:tab/>
        </w:r>
        <w:r>
          <w:fldChar w:fldCharType="begin"/>
        </w:r>
        <w:r>
          <w:instrText xml:space="preserve"> PAGEREF _Toc10759 \h </w:instrText>
        </w:r>
        <w:r>
          <w:fldChar w:fldCharType="separate"/>
        </w:r>
        <w:r>
          <w:t>57</w:t>
        </w:r>
        <w:r>
          <w:fldChar w:fldCharType="end"/>
        </w:r>
      </w:hyperlink>
    </w:p>
    <w:p>
      <w:pPr>
        <w:pStyle w:val="TOC2"/>
        <w:tabs>
          <w:tab w:val="right" w:leader="dot" w:pos="8306"/>
        </w:tabs>
      </w:pPr>
      <w:hyperlink w:anchor="_Toc5107" w:history="1">
        <w:r>
          <w:rPr>
            <w:rFonts w:ascii="仿宋" w:eastAsia="仿宋" w:hAnsi="仿宋" w:cs="仿宋" w:hint="eastAsia"/>
            <w:lang w:eastAsia="zh-CN"/>
          </w:rPr>
          <w:t>(三)、质量监控与评估</w:t>
        </w:r>
        <w:r>
          <w:tab/>
        </w:r>
        <w:r>
          <w:fldChar w:fldCharType="begin"/>
        </w:r>
        <w:r>
          <w:instrText xml:space="preserve"> PAGEREF _Toc5107 \h </w:instrText>
        </w:r>
        <w:r>
          <w:fldChar w:fldCharType="separate"/>
        </w:r>
        <w:r>
          <w:t>58</w:t>
        </w:r>
        <w:r>
          <w:fldChar w:fldCharType="end"/>
        </w:r>
      </w:hyperlink>
    </w:p>
    <w:p>
      <w:pPr>
        <w:pStyle w:val="TOC2"/>
        <w:tabs>
          <w:tab w:val="right" w:leader="dot" w:pos="8306"/>
        </w:tabs>
      </w:pPr>
      <w:hyperlink w:anchor="_Toc21640" w:history="1">
        <w:r>
          <w:rPr>
            <w:rFonts w:ascii="仿宋" w:eastAsia="仿宋" w:hAnsi="仿宋" w:cs="仿宋" w:hint="eastAsia"/>
            <w:lang w:eastAsia="zh-CN"/>
          </w:rPr>
          <w:t>(四)、质量改进计划</w:t>
        </w:r>
        <w:r>
          <w:tab/>
        </w:r>
        <w:r>
          <w:fldChar w:fldCharType="begin"/>
        </w:r>
        <w:r>
          <w:instrText xml:space="preserve"> PAGEREF _Toc21640 \h </w:instrText>
        </w:r>
        <w:r>
          <w:fldChar w:fldCharType="separate"/>
        </w:r>
        <w:r>
          <w:t>59</w:t>
        </w:r>
        <w:r>
          <w:fldChar w:fldCharType="end"/>
        </w:r>
      </w:hyperlink>
    </w:p>
    <w:p>
      <w:pPr>
        <w:pStyle w:val="TOC1"/>
        <w:tabs>
          <w:tab w:val="right" w:leader="dot" w:pos="8306"/>
        </w:tabs>
      </w:pPr>
      <w:hyperlink w:anchor="_Toc9263" w:history="1">
        <w:r>
          <w:rPr>
            <w:rFonts w:ascii="仿宋" w:eastAsia="仿宋" w:hAnsi="仿宋" w:cs="仿宋" w:hint="eastAsia"/>
            <w:lang w:eastAsia="zh-CN"/>
          </w:rPr>
          <w:t>十二、环境保护与绿色发展</w:t>
        </w:r>
        <w:r>
          <w:tab/>
        </w:r>
        <w:r>
          <w:fldChar w:fldCharType="begin"/>
        </w:r>
        <w:r>
          <w:instrText xml:space="preserve"> PAGEREF _Toc9263 \h </w:instrText>
        </w:r>
        <w:r>
          <w:fldChar w:fldCharType="separate"/>
        </w:r>
        <w:r>
          <w:t>61</w:t>
        </w:r>
        <w:r>
          <w:fldChar w:fldCharType="end"/>
        </w:r>
      </w:hyperlink>
    </w:p>
    <w:p>
      <w:pPr>
        <w:pStyle w:val="TOC2"/>
        <w:tabs>
          <w:tab w:val="right" w:leader="dot" w:pos="8306"/>
        </w:tabs>
      </w:pPr>
      <w:hyperlink w:anchor="_Toc7094" w:history="1">
        <w:r>
          <w:rPr>
            <w:rFonts w:ascii="仿宋" w:eastAsia="仿宋" w:hAnsi="仿宋" w:cs="仿宋" w:hint="eastAsia"/>
            <w:lang w:eastAsia="zh-CN"/>
          </w:rPr>
          <w:t>(一)、环境保护措施</w:t>
        </w:r>
        <w:r>
          <w:tab/>
        </w:r>
        <w:r>
          <w:fldChar w:fldCharType="begin"/>
        </w:r>
        <w:r>
          <w:instrText xml:space="preserve"> PAGEREF _Toc7094 \h </w:instrText>
        </w:r>
        <w:r>
          <w:fldChar w:fldCharType="separate"/>
        </w:r>
        <w:r>
          <w:t>61</w:t>
        </w:r>
        <w:r>
          <w:fldChar w:fldCharType="end"/>
        </w:r>
      </w:hyperlink>
    </w:p>
    <w:p>
      <w:pPr>
        <w:pStyle w:val="TOC2"/>
        <w:tabs>
          <w:tab w:val="right" w:leader="dot" w:pos="8306"/>
        </w:tabs>
      </w:pPr>
      <w:hyperlink w:anchor="_Toc29086" w:history="1">
        <w:r>
          <w:rPr>
            <w:rFonts w:ascii="仿宋" w:eastAsia="仿宋" w:hAnsi="仿宋" w:cs="仿宋" w:hint="eastAsia"/>
            <w:lang w:eastAsia="zh-CN"/>
          </w:rPr>
          <w:t>(二)、绿色发展与可持续发展策略</w:t>
        </w:r>
        <w:r>
          <w:tab/>
        </w:r>
        <w:r>
          <w:fldChar w:fldCharType="begin"/>
        </w:r>
        <w:r>
          <w:instrText xml:space="preserve"> PAGEREF _Toc29086 \h </w:instrText>
        </w:r>
        <w:r>
          <w:fldChar w:fldCharType="separate"/>
        </w:r>
        <w:r>
          <w:t>62</w:t>
        </w:r>
        <w:r>
          <w:fldChar w:fldCharType="end"/>
        </w:r>
      </w:hyperlink>
    </w:p>
    <w:p>
      <w:pPr>
        <w:pStyle w:val="TOC1"/>
        <w:tabs>
          <w:tab w:val="right" w:leader="dot" w:pos="8306"/>
        </w:tabs>
      </w:pPr>
      <w:hyperlink w:anchor="_Toc10908" w:history="1">
        <w:r>
          <w:rPr>
            <w:rFonts w:ascii="仿宋" w:eastAsia="仿宋" w:hAnsi="仿宋" w:cs="仿宋" w:hint="eastAsia"/>
            <w:lang w:eastAsia="zh-CN"/>
          </w:rPr>
          <w:t>十三、成果转化与推广应用</w:t>
        </w:r>
        <w:r>
          <w:tab/>
        </w:r>
        <w:r>
          <w:fldChar w:fldCharType="begin"/>
        </w:r>
        <w:r>
          <w:instrText xml:space="preserve"> PAGEREF _Toc10908 \h </w:instrText>
        </w:r>
        <w:r>
          <w:fldChar w:fldCharType="separate"/>
        </w:r>
        <w:r>
          <w:t>64</w:t>
        </w:r>
        <w:r>
          <w:fldChar w:fldCharType="end"/>
        </w:r>
      </w:hyperlink>
    </w:p>
    <w:p>
      <w:pPr>
        <w:pStyle w:val="TOC2"/>
        <w:tabs>
          <w:tab w:val="right" w:leader="dot" w:pos="8306"/>
        </w:tabs>
      </w:pPr>
      <w:hyperlink w:anchor="_Toc16114" w:history="1">
        <w:r>
          <w:rPr>
            <w:rFonts w:ascii="仿宋" w:eastAsia="仿宋" w:hAnsi="仿宋" w:cs="仿宋" w:hint="eastAsia"/>
            <w:lang w:eastAsia="zh-CN"/>
          </w:rPr>
          <w:t>(一)、成果转化策略制定</w:t>
        </w:r>
        <w:r>
          <w:tab/>
        </w:r>
        <w:r>
          <w:fldChar w:fldCharType="begin"/>
        </w:r>
        <w:r>
          <w:instrText xml:space="preserve"> PAGEREF _Toc16114 \h </w:instrText>
        </w:r>
        <w:r>
          <w:fldChar w:fldCharType="separate"/>
        </w:r>
        <w:r>
          <w:t>64</w:t>
        </w:r>
        <w:r>
          <w:fldChar w:fldCharType="end"/>
        </w:r>
      </w:hyperlink>
    </w:p>
    <w:p>
      <w:pPr>
        <w:pStyle w:val="TOC2"/>
        <w:tabs>
          <w:tab w:val="right" w:leader="dot" w:pos="8306"/>
        </w:tabs>
      </w:pPr>
      <w:hyperlink w:anchor="_Toc13743" w:history="1">
        <w:r>
          <w:rPr>
            <w:rFonts w:ascii="仿宋" w:eastAsia="仿宋" w:hAnsi="仿宋" w:cs="仿宋" w:hint="eastAsia"/>
            <w:lang w:eastAsia="zh-CN"/>
          </w:rPr>
          <w:t>(二)、成果推广应用方案</w:t>
        </w:r>
        <w:r>
          <w:tab/>
        </w:r>
        <w:r>
          <w:fldChar w:fldCharType="begin"/>
        </w:r>
        <w:r>
          <w:instrText xml:space="preserve"> PAGEREF _Toc13743 \h </w:instrText>
        </w:r>
        <w:r>
          <w:fldChar w:fldCharType="separate"/>
        </w:r>
        <w:r>
          <w:t>65</w:t>
        </w:r>
        <w:r>
          <w:fldChar w:fldCharType="end"/>
        </w:r>
      </w:hyperlink>
    </w:p>
    <w:p>
      <w:pPr>
        <w:pStyle w:val="TOC1"/>
        <w:tabs>
          <w:tab w:val="right" w:leader="dot" w:pos="8306"/>
        </w:tabs>
      </w:pPr>
      <w:hyperlink w:anchor="_Toc8493" w:history="1">
        <w:r>
          <w:rPr>
            <w:rFonts w:ascii="仿宋" w:eastAsia="仿宋" w:hAnsi="仿宋" w:cs="仿宋" w:hint="eastAsia"/>
            <w:lang w:eastAsia="zh-CN"/>
          </w:rPr>
          <w:t>十四、企业合规与伦理</w:t>
        </w:r>
        <w:r>
          <w:tab/>
        </w:r>
        <w:r>
          <w:fldChar w:fldCharType="begin"/>
        </w:r>
        <w:r>
          <w:instrText xml:space="preserve"> PAGEREF _Toc8493 \h </w:instrText>
        </w:r>
        <w:r>
          <w:fldChar w:fldCharType="separate"/>
        </w:r>
        <w:r>
          <w:t>67</w:t>
        </w:r>
        <w:r>
          <w:fldChar w:fldCharType="end"/>
        </w:r>
      </w:hyperlink>
    </w:p>
    <w:p>
      <w:pPr>
        <w:pStyle w:val="TOC2"/>
        <w:tabs>
          <w:tab w:val="right" w:leader="dot" w:pos="8306"/>
        </w:tabs>
      </w:pPr>
      <w:hyperlink w:anchor="_Toc28354" w:history="1">
        <w:r>
          <w:rPr>
            <w:rFonts w:ascii="仿宋" w:eastAsia="仿宋" w:hAnsi="仿宋" w:cs="仿宋" w:hint="eastAsia"/>
            <w:lang w:eastAsia="zh-CN"/>
          </w:rPr>
          <w:t>(一)、合规政策与程序</w:t>
        </w:r>
        <w:r>
          <w:tab/>
        </w:r>
        <w:r>
          <w:fldChar w:fldCharType="begin"/>
        </w:r>
        <w:r>
          <w:instrText xml:space="preserve"> PAGEREF _Toc28354 \h </w:instrText>
        </w:r>
        <w:r>
          <w:fldChar w:fldCharType="separate"/>
        </w:r>
        <w:r>
          <w:t>67</w:t>
        </w:r>
        <w:r>
          <w:fldChar w:fldCharType="end"/>
        </w:r>
      </w:hyperlink>
    </w:p>
    <w:p>
      <w:pPr>
        <w:pStyle w:val="TOC2"/>
        <w:tabs>
          <w:tab w:val="right" w:leader="dot" w:pos="8306"/>
        </w:tabs>
      </w:pPr>
      <w:hyperlink w:anchor="_Toc6217" w:history="1">
        <w:r>
          <w:rPr>
            <w:rFonts w:ascii="仿宋" w:eastAsia="仿宋" w:hAnsi="仿宋" w:cs="仿宋" w:hint="eastAsia"/>
            <w:lang w:eastAsia="zh-CN"/>
          </w:rPr>
          <w:t>(二)、伦理规范与培训</w:t>
        </w:r>
        <w:r>
          <w:tab/>
        </w:r>
        <w:r>
          <w:fldChar w:fldCharType="begin"/>
        </w:r>
        <w:r>
          <w:instrText xml:space="preserve"> PAGEREF _Toc6217 \h </w:instrText>
        </w:r>
        <w:r>
          <w:fldChar w:fldCharType="separate"/>
        </w:r>
        <w:r>
          <w:t>68</w:t>
        </w:r>
        <w:r>
          <w:fldChar w:fldCharType="end"/>
        </w:r>
      </w:hyperlink>
    </w:p>
    <w:p>
      <w:pPr>
        <w:pStyle w:val="TOC2"/>
        <w:tabs>
          <w:tab w:val="right" w:leader="dot" w:pos="8306"/>
        </w:tabs>
      </w:pPr>
      <w:hyperlink w:anchor="_Toc23953" w:history="1">
        <w:r>
          <w:rPr>
            <w:rFonts w:ascii="仿宋" w:eastAsia="仿宋" w:hAnsi="仿宋" w:cs="仿宋" w:hint="eastAsia"/>
            <w:lang w:eastAsia="zh-CN"/>
          </w:rPr>
          <w:t>(三)、合规风险评估</w:t>
        </w:r>
        <w:r>
          <w:tab/>
        </w:r>
        <w:r>
          <w:fldChar w:fldCharType="begin"/>
        </w:r>
        <w:r>
          <w:instrText xml:space="preserve"> PAGEREF _Toc23953 \h </w:instrText>
        </w:r>
        <w:r>
          <w:fldChar w:fldCharType="separate"/>
        </w:r>
        <w:r>
          <w:t>69</w:t>
        </w:r>
        <w:r>
          <w:fldChar w:fldCharType="end"/>
        </w:r>
      </w:hyperlink>
    </w:p>
    <w:p>
      <w:pPr>
        <w:pStyle w:val="TOC2"/>
        <w:tabs>
          <w:tab w:val="right" w:leader="dot" w:pos="8306"/>
        </w:tabs>
      </w:pPr>
      <w:hyperlink w:anchor="_Toc7699" w:history="1">
        <w:r>
          <w:rPr>
            <w:rFonts w:ascii="仿宋" w:eastAsia="仿宋" w:hAnsi="仿宋" w:cs="仿宋" w:hint="eastAsia"/>
            <w:lang w:eastAsia="zh-CN"/>
          </w:rPr>
          <w:t>(四)、合规监督与执行</w:t>
        </w:r>
        <w:r>
          <w:tab/>
        </w:r>
        <w:r>
          <w:fldChar w:fldCharType="begin"/>
        </w:r>
        <w:r>
          <w:instrText xml:space="preserve"> PAGEREF _Toc7699 \h </w:instrText>
        </w:r>
        <w:r>
          <w:fldChar w:fldCharType="separate"/>
        </w:r>
        <w:r>
          <w:t>70</w:t>
        </w:r>
        <w:r>
          <w:fldChar w:fldCharType="end"/>
        </w:r>
      </w:hyperlink>
    </w:p>
    <w:p>
      <w:pPr>
        <w:pStyle w:val="TOC1"/>
        <w:tabs>
          <w:tab w:val="right" w:leader="dot" w:pos="8306"/>
        </w:tabs>
      </w:pPr>
      <w:hyperlink w:anchor="_Toc27055" w:history="1">
        <w:r>
          <w:rPr>
            <w:rFonts w:ascii="仿宋" w:eastAsia="仿宋" w:hAnsi="仿宋" w:cs="仿宋" w:hint="eastAsia"/>
            <w:lang w:eastAsia="zh-CN"/>
          </w:rPr>
          <w:t>十五、创新驱动与持续发展</w:t>
        </w:r>
        <w:r>
          <w:tab/>
        </w:r>
        <w:r>
          <w:fldChar w:fldCharType="begin"/>
        </w:r>
        <w:r>
          <w:instrText xml:space="preserve"> PAGEREF _Toc27055 \h </w:instrText>
        </w:r>
        <w:r>
          <w:fldChar w:fldCharType="separate"/>
        </w:r>
        <w:r>
          <w:t>71</w:t>
        </w:r>
        <w:r>
          <w:fldChar w:fldCharType="end"/>
        </w:r>
      </w:hyperlink>
    </w:p>
    <w:p>
      <w:pPr>
        <w:pStyle w:val="TOC2"/>
        <w:tabs>
          <w:tab w:val="right" w:leader="dot" w:pos="8306"/>
        </w:tabs>
      </w:pPr>
      <w:hyperlink w:anchor="_Toc25828" w:history="1">
        <w:r>
          <w:rPr>
            <w:rFonts w:ascii="仿宋" w:eastAsia="仿宋" w:hAnsi="仿宋" w:cs="仿宋" w:hint="eastAsia"/>
            <w:lang w:eastAsia="zh-CN"/>
          </w:rPr>
          <w:t>(一)、创新驱动战略实施</w:t>
        </w:r>
        <w:r>
          <w:tab/>
        </w:r>
        <w:r>
          <w:fldChar w:fldCharType="begin"/>
        </w:r>
        <w:r>
          <w:instrText xml:space="preserve"> PAGEREF _Toc25828 \h </w:instrText>
        </w:r>
        <w:r>
          <w:fldChar w:fldCharType="separate"/>
        </w:r>
        <w:r>
          <w:t>71</w:t>
        </w:r>
        <w:r>
          <w:fldChar w:fldCharType="end"/>
        </w:r>
      </w:hyperlink>
    </w:p>
    <w:p>
      <w:pPr>
        <w:pStyle w:val="TOC2"/>
        <w:tabs>
          <w:tab w:val="right" w:leader="dot" w:pos="8306"/>
        </w:tabs>
      </w:pPr>
      <w:hyperlink w:anchor="_Toc2268" w:history="1">
        <w:r>
          <w:rPr>
            <w:rFonts w:ascii="仿宋" w:eastAsia="仿宋" w:hAnsi="仿宋" w:cs="仿宋" w:hint="eastAsia"/>
            <w:lang w:eastAsia="zh-CN"/>
          </w:rPr>
          <w:t>(二)、持续发展路径探索</w:t>
        </w:r>
        <w:r>
          <w:tab/>
        </w:r>
        <w:r>
          <w:fldChar w:fldCharType="begin"/>
        </w:r>
        <w:r>
          <w:instrText xml:space="preserve"> PAGEREF _Toc2268 \h </w:instrText>
        </w:r>
        <w:r>
          <w:fldChar w:fldCharType="separate"/>
        </w:r>
        <w:r>
          <w:t>72</w:t>
        </w:r>
        <w:r>
          <w:fldChar w:fldCharType="end"/>
        </w:r>
      </w:hyperlink>
    </w:p>
    <w:p>
      <w:pPr>
        <w:pStyle w:val="TOC1"/>
        <w:tabs>
          <w:tab w:val="right" w:leader="dot" w:pos="8306"/>
        </w:tabs>
      </w:pPr>
      <w:hyperlink w:anchor="_Toc3357" w:history="1">
        <w:r>
          <w:rPr>
            <w:rFonts w:ascii="仿宋" w:eastAsia="仿宋" w:hAnsi="仿宋" w:cs="仿宋" w:hint="eastAsia"/>
            <w:lang w:eastAsia="zh-CN"/>
          </w:rPr>
          <w:t>十六、产业协同与集群发展</w:t>
        </w:r>
        <w:r>
          <w:tab/>
        </w:r>
        <w:r>
          <w:fldChar w:fldCharType="begin"/>
        </w:r>
        <w:r>
          <w:instrText xml:space="preserve"> PAGEREF _Toc3357 \h </w:instrText>
        </w:r>
        <w:r>
          <w:fldChar w:fldCharType="separate"/>
        </w:r>
        <w:r>
          <w:t>77</w:t>
        </w:r>
        <w:r>
          <w:fldChar w:fldCharType="end"/>
        </w:r>
      </w:hyperlink>
    </w:p>
    <w:p>
      <w:pPr>
        <w:pStyle w:val="TOC2"/>
        <w:tabs>
          <w:tab w:val="right" w:leader="dot" w:pos="8306"/>
        </w:tabs>
      </w:pPr>
      <w:hyperlink w:anchor="_Toc23820" w:history="1">
        <w:r>
          <w:rPr>
            <w:rFonts w:ascii="仿宋" w:eastAsia="仿宋" w:hAnsi="仿宋" w:cs="仿宋" w:hint="eastAsia"/>
            <w:lang w:eastAsia="zh-CN"/>
          </w:rPr>
          <w:t>(一)、产业协同机制建设</w:t>
        </w:r>
        <w:r>
          <w:tab/>
        </w:r>
        <w:r>
          <w:fldChar w:fldCharType="begin"/>
        </w:r>
        <w:r>
          <w:instrText xml:space="preserve"> PAGEREF _Toc23820 \h </w:instrText>
        </w:r>
        <w:r>
          <w:fldChar w:fldCharType="separate"/>
        </w:r>
        <w:r>
          <w:t>77</w:t>
        </w:r>
        <w:r>
          <w:fldChar w:fldCharType="end"/>
        </w:r>
      </w:hyperlink>
    </w:p>
    <w:p>
      <w:pPr>
        <w:pStyle w:val="TOC2"/>
        <w:tabs>
          <w:tab w:val="right" w:leader="dot" w:pos="8306"/>
        </w:tabs>
      </w:pPr>
      <w:hyperlink w:anchor="_Toc3989" w:history="1">
        <w:r>
          <w:rPr>
            <w:rFonts w:ascii="仿宋" w:eastAsia="仿宋" w:hAnsi="仿宋" w:cs="仿宋" w:hint="eastAsia"/>
            <w:lang w:eastAsia="zh-CN"/>
          </w:rPr>
          <w:t>(二)、产业集群培育与发展</w:t>
        </w:r>
        <w:r>
          <w:tab/>
        </w:r>
        <w:r>
          <w:fldChar w:fldCharType="begin"/>
        </w:r>
        <w:r>
          <w:instrText xml:space="preserve"> PAGEREF _Toc3989 \h </w:instrText>
        </w:r>
        <w:r>
          <w:fldChar w:fldCharType="separate"/>
        </w:r>
        <w:r>
          <w:t>78</w:t>
        </w:r>
        <w:r>
          <w:fldChar w:fldCharType="end"/>
        </w:r>
      </w:hyperlink>
    </w:p>
    <w:p>
      <w:pPr>
        <w:pStyle w:val="TOC1"/>
        <w:tabs>
          <w:tab w:val="right" w:leader="dot" w:pos="8306"/>
        </w:tabs>
      </w:pPr>
      <w:hyperlink w:anchor="_Toc10152" w:history="1">
        <w:r>
          <w:rPr>
            <w:rFonts w:ascii="仿宋" w:eastAsia="仿宋" w:hAnsi="仿宋" w:cs="仿宋" w:hint="eastAsia"/>
            <w:lang w:eastAsia="zh-CN"/>
          </w:rPr>
          <w:t>十七、设施与设备管理</w:t>
        </w:r>
        <w:r>
          <w:tab/>
        </w:r>
        <w:r>
          <w:fldChar w:fldCharType="begin"/>
        </w:r>
        <w:r>
          <w:instrText xml:space="preserve"> PAGEREF _Toc10152 \h </w:instrText>
        </w:r>
        <w:r>
          <w:fldChar w:fldCharType="separate"/>
        </w:r>
        <w:r>
          <w:t>79</w:t>
        </w:r>
        <w:r>
          <w:fldChar w:fldCharType="end"/>
        </w:r>
      </w:hyperlink>
    </w:p>
    <w:p>
      <w:pPr>
        <w:pStyle w:val="TOC2"/>
        <w:tabs>
          <w:tab w:val="right" w:leader="dot" w:pos="8306"/>
        </w:tabs>
      </w:pPr>
      <w:hyperlink w:anchor="_Toc19542" w:history="1">
        <w:r>
          <w:rPr>
            <w:rFonts w:ascii="仿宋" w:eastAsia="仿宋" w:hAnsi="仿宋" w:cs="仿宋" w:hint="eastAsia"/>
            <w:lang w:eastAsia="zh-CN"/>
          </w:rPr>
          <w:t>(一)、设施规划与配置</w:t>
        </w:r>
        <w:r>
          <w:tab/>
        </w:r>
        <w:r>
          <w:fldChar w:fldCharType="begin"/>
        </w:r>
        <w:r>
          <w:instrText xml:space="preserve"> PAGEREF _Toc19542 \h </w:instrText>
        </w:r>
        <w:r>
          <w:fldChar w:fldCharType="separate"/>
        </w:r>
        <w:r>
          <w:t>79</w:t>
        </w:r>
        <w:r>
          <w:fldChar w:fldCharType="end"/>
        </w:r>
      </w:hyperlink>
    </w:p>
    <w:p>
      <w:pPr>
        <w:pStyle w:val="TOC2"/>
        <w:tabs>
          <w:tab w:val="right" w:leader="dot" w:pos="8306"/>
        </w:tabs>
      </w:pPr>
      <w:hyperlink w:anchor="_Toc25549" w:history="1">
        <w:r>
          <w:rPr>
            <w:rFonts w:ascii="仿宋" w:eastAsia="仿宋" w:hAnsi="仿宋" w:cs="仿宋" w:hint="eastAsia"/>
            <w:lang w:eastAsia="zh-CN"/>
          </w:rPr>
          <w:t>(二)、设备采购与维护管理</w:t>
        </w:r>
        <w:r>
          <w:tab/>
        </w:r>
        <w:r>
          <w:fldChar w:fldCharType="begin"/>
        </w:r>
        <w:r>
          <w:instrText xml:space="preserve"> PAGEREF _Toc25549 \h </w:instrText>
        </w:r>
        <w:r>
          <w:fldChar w:fldCharType="separate"/>
        </w:r>
        <w:r>
          <w:t>79</w:t>
        </w:r>
        <w:r>
          <w:fldChar w:fldCharType="end"/>
        </w:r>
      </w:hyperlink>
    </w:p>
    <w:p>
      <w:pPr>
        <w:pStyle w:val="TOC2"/>
        <w:tabs>
          <w:tab w:val="right" w:leader="dot" w:pos="8306"/>
        </w:tabs>
      </w:pPr>
      <w:hyperlink w:anchor="_Toc26712" w:history="1">
        <w:r>
          <w:rPr>
            <w:rFonts w:ascii="仿宋" w:eastAsia="仿宋" w:hAnsi="仿宋" w:cs="仿宋" w:hint="eastAsia"/>
            <w:lang w:eastAsia="zh-CN"/>
          </w:rPr>
          <w:t>(三)、设施设备升级策略</w:t>
        </w:r>
        <w:r>
          <w:tab/>
        </w:r>
        <w:r>
          <w:fldChar w:fldCharType="begin"/>
        </w:r>
        <w:r>
          <w:instrText xml:space="preserve"> PAGEREF _Toc26712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21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59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181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721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859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81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067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074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https://d.book118.com/586125140155010043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激光隧道断面测量系统项目建设方案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激光隧道断面测量系统项目建设方案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激光隧道断面测量系统项目建设方案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激光隧道断面测量系统项目建设方案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激光隧道断面测量系统项目建设方案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激光隧道断面测量系统项目建设方案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激光隧道断面测量系统项目建设方案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激光隧道断面测量系统项目建设方案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激光隧道断面测量系统项目建设方案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激光隧道断面测量系统项目建设方案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激光隧道断面测量系统项目建设方案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激光隧道断面测量系统项目建设方案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F87B5D"/>
    <w:rsid w:val="42F87B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6125140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2024-01-23T08:09:00Z</dcterms:created>
  <dcterms:modified xsi:type="dcterms:W3CDTF">2024-01-23T08:09:56Z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3C31C2EB505A46C8BEA46A99C571E814_11</vt:lpwstr>
  </property>
  <property fmtid="{D5CDD505-2E9C-101B-9397-08002B2CF9AE}" pid="3" name="KSOProductBuildVer">
    <vt:lpwstr>2052-12.1.0.16120</vt:lpwstr>
  </property>
</Properties>
</file>