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院线发行项目规划设计蓝图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2" w:history="1">
        <w:r>
          <w:rPr>
            <w:rFonts w:ascii="仿宋" w:eastAsia="仿宋" w:hAnsi="仿宋" w:cs="仿宋" w:hint="eastAsia"/>
            <w:lang w:eastAsia="zh-CN"/>
          </w:rPr>
          <w:t>前言</w:t>
        </w:r>
        <w:r>
          <w:tab/>
        </w:r>
        <w:r>
          <w:fldChar w:fldCharType="begin"/>
        </w:r>
        <w:r>
          <w:instrText xml:space="preserve"> PAGEREF _Toc19862 \h </w:instrText>
        </w:r>
        <w:r>
          <w:fldChar w:fldCharType="separate"/>
        </w:r>
        <w:r>
          <w:t>3</w:t>
        </w:r>
        <w:r>
          <w:fldChar w:fldCharType="end"/>
        </w:r>
      </w:hyperlink>
    </w:p>
    <w:p>
      <w:pPr>
        <w:pStyle w:val="TOC1"/>
        <w:tabs>
          <w:tab w:val="right" w:leader="dot" w:pos="8306"/>
        </w:tabs>
      </w:pPr>
      <w:hyperlink w:anchor="_Toc15936" w:history="1">
        <w:r>
          <w:rPr>
            <w:rFonts w:ascii="仿宋" w:eastAsia="仿宋" w:hAnsi="仿宋" w:cs="仿宋" w:hint="eastAsia"/>
            <w:lang w:eastAsia="zh-CN"/>
          </w:rPr>
          <w:t>一、产品规划分析</w:t>
        </w:r>
        <w:r>
          <w:tab/>
        </w:r>
        <w:r>
          <w:fldChar w:fldCharType="begin"/>
        </w:r>
        <w:r>
          <w:instrText xml:space="preserve"> PAGEREF _Toc15936 \h </w:instrText>
        </w:r>
        <w:r>
          <w:fldChar w:fldCharType="separate"/>
        </w:r>
        <w:r>
          <w:t>3</w:t>
        </w:r>
        <w:r>
          <w:fldChar w:fldCharType="end"/>
        </w:r>
      </w:hyperlink>
    </w:p>
    <w:p>
      <w:pPr>
        <w:pStyle w:val="TOC2"/>
        <w:tabs>
          <w:tab w:val="right" w:leader="dot" w:pos="8306"/>
        </w:tabs>
      </w:pPr>
      <w:hyperlink w:anchor="_Toc19731" w:history="1">
        <w:r>
          <w:rPr>
            <w:rFonts w:ascii="仿宋" w:eastAsia="仿宋" w:hAnsi="仿宋" w:cs="仿宋" w:hint="eastAsia"/>
            <w:lang w:eastAsia="zh-CN"/>
          </w:rPr>
          <w:t>(一)、产品规划</w:t>
        </w:r>
        <w:r>
          <w:tab/>
        </w:r>
        <w:r>
          <w:fldChar w:fldCharType="begin"/>
        </w:r>
        <w:r>
          <w:instrText xml:space="preserve"> PAGEREF _Toc19731 \h </w:instrText>
        </w:r>
        <w:r>
          <w:fldChar w:fldCharType="separate"/>
        </w:r>
        <w:r>
          <w:t>3</w:t>
        </w:r>
        <w:r>
          <w:fldChar w:fldCharType="end"/>
        </w:r>
      </w:hyperlink>
    </w:p>
    <w:p>
      <w:pPr>
        <w:pStyle w:val="TOC2"/>
        <w:tabs>
          <w:tab w:val="right" w:leader="dot" w:pos="8306"/>
        </w:tabs>
      </w:pPr>
      <w:hyperlink w:anchor="_Toc12569" w:history="1">
        <w:r>
          <w:rPr>
            <w:rFonts w:ascii="仿宋" w:eastAsia="仿宋" w:hAnsi="仿宋" w:cs="仿宋" w:hint="eastAsia"/>
            <w:lang w:eastAsia="zh-CN"/>
          </w:rPr>
          <w:t>(二)、建设规模</w:t>
        </w:r>
        <w:r>
          <w:tab/>
        </w:r>
        <w:r>
          <w:fldChar w:fldCharType="begin"/>
        </w:r>
        <w:r>
          <w:instrText xml:space="preserve"> PAGEREF _Toc12569 \h </w:instrText>
        </w:r>
        <w:r>
          <w:fldChar w:fldCharType="separate"/>
        </w:r>
        <w:r>
          <w:t>4</w:t>
        </w:r>
        <w:r>
          <w:fldChar w:fldCharType="end"/>
        </w:r>
      </w:hyperlink>
    </w:p>
    <w:p>
      <w:pPr>
        <w:pStyle w:val="TOC1"/>
        <w:tabs>
          <w:tab w:val="right" w:leader="dot" w:pos="8306"/>
        </w:tabs>
      </w:pPr>
      <w:hyperlink w:anchor="_Toc31414" w:history="1">
        <w:r>
          <w:rPr>
            <w:rFonts w:ascii="仿宋" w:eastAsia="仿宋" w:hAnsi="仿宋" w:cs="仿宋" w:hint="eastAsia"/>
            <w:lang w:eastAsia="zh-CN"/>
          </w:rPr>
          <w:t>二、院线发行项目建设背景及必要性分析</w:t>
        </w:r>
        <w:r>
          <w:tab/>
        </w:r>
        <w:r>
          <w:fldChar w:fldCharType="begin"/>
        </w:r>
        <w:r>
          <w:instrText xml:space="preserve"> PAGEREF _Toc31414 \h </w:instrText>
        </w:r>
        <w:r>
          <w:fldChar w:fldCharType="separate"/>
        </w:r>
        <w:r>
          <w:t>5</w:t>
        </w:r>
        <w:r>
          <w:fldChar w:fldCharType="end"/>
        </w:r>
      </w:hyperlink>
    </w:p>
    <w:p>
      <w:pPr>
        <w:pStyle w:val="TOC2"/>
        <w:tabs>
          <w:tab w:val="right" w:leader="dot" w:pos="8306"/>
        </w:tabs>
      </w:pPr>
      <w:hyperlink w:anchor="_Toc1858" w:history="1">
        <w:r>
          <w:rPr>
            <w:rFonts w:ascii="仿宋" w:eastAsia="仿宋" w:hAnsi="仿宋" w:cs="仿宋" w:hint="eastAsia"/>
            <w:lang w:eastAsia="zh-CN"/>
          </w:rPr>
          <w:t>(一)、院线发行项目背景分析</w:t>
        </w:r>
        <w:r>
          <w:tab/>
        </w:r>
        <w:r>
          <w:fldChar w:fldCharType="begin"/>
        </w:r>
        <w:r>
          <w:instrText xml:space="preserve"> PAGEREF _Toc1858 \h </w:instrText>
        </w:r>
        <w:r>
          <w:fldChar w:fldCharType="separate"/>
        </w:r>
        <w:r>
          <w:t>5</w:t>
        </w:r>
        <w:r>
          <w:fldChar w:fldCharType="end"/>
        </w:r>
      </w:hyperlink>
    </w:p>
    <w:p>
      <w:pPr>
        <w:pStyle w:val="TOC2"/>
        <w:tabs>
          <w:tab w:val="right" w:leader="dot" w:pos="8306"/>
        </w:tabs>
      </w:pPr>
      <w:hyperlink w:anchor="_Toc1580" w:history="1">
        <w:r>
          <w:rPr>
            <w:rFonts w:ascii="仿宋" w:eastAsia="仿宋" w:hAnsi="仿宋" w:cs="仿宋" w:hint="eastAsia"/>
            <w:lang w:eastAsia="zh-CN"/>
          </w:rPr>
          <w:t>(二)、院线发行项目建设必要性分析</w:t>
        </w:r>
        <w:r>
          <w:tab/>
        </w:r>
        <w:r>
          <w:fldChar w:fldCharType="begin"/>
        </w:r>
        <w:r>
          <w:instrText xml:space="preserve"> PAGEREF _Toc1580 \h </w:instrText>
        </w:r>
        <w:r>
          <w:fldChar w:fldCharType="separate"/>
        </w:r>
        <w:r>
          <w:t>7</w:t>
        </w:r>
        <w:r>
          <w:fldChar w:fldCharType="end"/>
        </w:r>
      </w:hyperlink>
    </w:p>
    <w:p>
      <w:pPr>
        <w:pStyle w:val="TOC1"/>
        <w:tabs>
          <w:tab w:val="right" w:leader="dot" w:pos="8306"/>
        </w:tabs>
      </w:pPr>
      <w:hyperlink w:anchor="_Toc14768" w:history="1">
        <w:r>
          <w:rPr>
            <w:rFonts w:ascii="仿宋" w:eastAsia="仿宋" w:hAnsi="仿宋" w:cs="仿宋" w:hint="eastAsia"/>
            <w:lang w:eastAsia="zh-CN"/>
          </w:rPr>
          <w:t>三、院线发行项目可持续发展</w:t>
        </w:r>
        <w:r>
          <w:tab/>
        </w:r>
        <w:r>
          <w:fldChar w:fldCharType="begin"/>
        </w:r>
        <w:r>
          <w:instrText xml:space="preserve"> PAGEREF _Toc14768 \h </w:instrText>
        </w:r>
        <w:r>
          <w:fldChar w:fldCharType="separate"/>
        </w:r>
        <w:r>
          <w:t>8</w:t>
        </w:r>
        <w:r>
          <w:fldChar w:fldCharType="end"/>
        </w:r>
      </w:hyperlink>
    </w:p>
    <w:p>
      <w:pPr>
        <w:pStyle w:val="TOC2"/>
        <w:tabs>
          <w:tab w:val="right" w:leader="dot" w:pos="8306"/>
        </w:tabs>
      </w:pPr>
      <w:hyperlink w:anchor="_Toc29834" w:history="1">
        <w:r>
          <w:rPr>
            <w:rFonts w:ascii="仿宋" w:eastAsia="仿宋" w:hAnsi="仿宋" w:cs="仿宋" w:hint="eastAsia"/>
            <w:lang w:eastAsia="zh-CN"/>
          </w:rPr>
          <w:t>(一)、可持续战略与实践</w:t>
        </w:r>
        <w:r>
          <w:tab/>
        </w:r>
        <w:r>
          <w:fldChar w:fldCharType="begin"/>
        </w:r>
        <w:r>
          <w:instrText xml:space="preserve"> PAGEREF _Toc29834 \h </w:instrText>
        </w:r>
        <w:r>
          <w:fldChar w:fldCharType="separate"/>
        </w:r>
        <w:r>
          <w:t>8</w:t>
        </w:r>
        <w:r>
          <w:fldChar w:fldCharType="end"/>
        </w:r>
      </w:hyperlink>
    </w:p>
    <w:p>
      <w:pPr>
        <w:pStyle w:val="TOC2"/>
        <w:tabs>
          <w:tab w:val="right" w:leader="dot" w:pos="8306"/>
        </w:tabs>
      </w:pPr>
      <w:hyperlink w:anchor="_Toc20798" w:history="1">
        <w:r>
          <w:rPr>
            <w:rFonts w:ascii="仿宋" w:eastAsia="仿宋" w:hAnsi="仿宋" w:cs="仿宋" w:hint="eastAsia"/>
            <w:lang w:eastAsia="zh-CN"/>
          </w:rPr>
          <w:t>(二)、环保与社会责任</w:t>
        </w:r>
        <w:r>
          <w:tab/>
        </w:r>
        <w:r>
          <w:fldChar w:fldCharType="begin"/>
        </w:r>
        <w:r>
          <w:instrText xml:space="preserve"> PAGEREF _Toc20798 \h </w:instrText>
        </w:r>
        <w:r>
          <w:fldChar w:fldCharType="separate"/>
        </w:r>
        <w:r>
          <w:t>9</w:t>
        </w:r>
        <w:r>
          <w:fldChar w:fldCharType="end"/>
        </w:r>
      </w:hyperlink>
    </w:p>
    <w:p>
      <w:pPr>
        <w:pStyle w:val="TOC1"/>
        <w:tabs>
          <w:tab w:val="right" w:leader="dot" w:pos="8306"/>
        </w:tabs>
      </w:pPr>
      <w:hyperlink w:anchor="_Toc11020" w:history="1">
        <w:r>
          <w:rPr>
            <w:rFonts w:ascii="仿宋" w:eastAsia="仿宋" w:hAnsi="仿宋" w:cs="仿宋" w:hint="eastAsia"/>
            <w:lang w:eastAsia="zh-CN"/>
          </w:rPr>
          <w:t>四、工艺说明</w:t>
        </w:r>
        <w:r>
          <w:tab/>
        </w:r>
        <w:r>
          <w:fldChar w:fldCharType="begin"/>
        </w:r>
        <w:r>
          <w:instrText xml:space="preserve"> PAGEREF _Toc11020 \h </w:instrText>
        </w:r>
        <w:r>
          <w:fldChar w:fldCharType="separate"/>
        </w:r>
        <w:r>
          <w:t>9</w:t>
        </w:r>
        <w:r>
          <w:fldChar w:fldCharType="end"/>
        </w:r>
      </w:hyperlink>
    </w:p>
    <w:p>
      <w:pPr>
        <w:pStyle w:val="TOC2"/>
        <w:tabs>
          <w:tab w:val="right" w:leader="dot" w:pos="8306"/>
        </w:tabs>
      </w:pPr>
      <w:hyperlink w:anchor="_Toc18132" w:history="1">
        <w:r>
          <w:rPr>
            <w:rFonts w:ascii="仿宋" w:eastAsia="仿宋" w:hAnsi="仿宋" w:cs="仿宋" w:hint="eastAsia"/>
            <w:lang w:eastAsia="zh-CN"/>
          </w:rPr>
          <w:t>(一)、技术管理特点</w:t>
        </w:r>
        <w:r>
          <w:tab/>
        </w:r>
        <w:r>
          <w:fldChar w:fldCharType="begin"/>
        </w:r>
        <w:r>
          <w:instrText xml:space="preserve"> PAGEREF _Toc18132 \h </w:instrText>
        </w:r>
        <w:r>
          <w:fldChar w:fldCharType="separate"/>
        </w:r>
        <w:r>
          <w:t>9</w:t>
        </w:r>
        <w:r>
          <w:fldChar w:fldCharType="end"/>
        </w:r>
      </w:hyperlink>
    </w:p>
    <w:p>
      <w:pPr>
        <w:pStyle w:val="TOC2"/>
        <w:tabs>
          <w:tab w:val="right" w:leader="dot" w:pos="8306"/>
        </w:tabs>
      </w:pPr>
      <w:hyperlink w:anchor="_Toc28165" w:history="1">
        <w:r>
          <w:rPr>
            <w:rFonts w:ascii="仿宋" w:eastAsia="仿宋" w:hAnsi="仿宋" w:cs="仿宋" w:hint="eastAsia"/>
            <w:lang w:eastAsia="zh-CN"/>
          </w:rPr>
          <w:t>(二)、院线发行项目工艺技术设计方案</w:t>
        </w:r>
        <w:r>
          <w:tab/>
        </w:r>
        <w:r>
          <w:fldChar w:fldCharType="begin"/>
        </w:r>
        <w:r>
          <w:instrText xml:space="preserve"> PAGEREF _Toc28165 \h </w:instrText>
        </w:r>
        <w:r>
          <w:fldChar w:fldCharType="separate"/>
        </w:r>
        <w:r>
          <w:t>11</w:t>
        </w:r>
        <w:r>
          <w:fldChar w:fldCharType="end"/>
        </w:r>
      </w:hyperlink>
    </w:p>
    <w:p>
      <w:pPr>
        <w:pStyle w:val="TOC2"/>
        <w:tabs>
          <w:tab w:val="right" w:leader="dot" w:pos="8306"/>
        </w:tabs>
      </w:pPr>
      <w:hyperlink w:anchor="_Toc28368" w:history="1">
        <w:r>
          <w:rPr>
            <w:rFonts w:ascii="仿宋" w:eastAsia="仿宋" w:hAnsi="仿宋" w:cs="仿宋" w:hint="eastAsia"/>
            <w:lang w:eastAsia="zh-CN"/>
          </w:rPr>
          <w:t>(三)、设备选型方案</w:t>
        </w:r>
        <w:r>
          <w:tab/>
        </w:r>
        <w:r>
          <w:fldChar w:fldCharType="begin"/>
        </w:r>
        <w:r>
          <w:instrText xml:space="preserve"> PAGEREF _Toc28368 \h </w:instrText>
        </w:r>
        <w:r>
          <w:fldChar w:fldCharType="separate"/>
        </w:r>
        <w:r>
          <w:t>12</w:t>
        </w:r>
        <w:r>
          <w:fldChar w:fldCharType="end"/>
        </w:r>
      </w:hyperlink>
    </w:p>
    <w:p>
      <w:pPr>
        <w:pStyle w:val="TOC1"/>
        <w:tabs>
          <w:tab w:val="right" w:leader="dot" w:pos="8306"/>
        </w:tabs>
      </w:pPr>
      <w:hyperlink w:anchor="_Toc1405" w:history="1">
        <w:r>
          <w:rPr>
            <w:rFonts w:ascii="仿宋" w:eastAsia="仿宋" w:hAnsi="仿宋" w:cs="仿宋" w:hint="eastAsia"/>
            <w:lang w:eastAsia="zh-CN"/>
          </w:rPr>
          <w:t>五、院线发行项目危机管理</w:t>
        </w:r>
        <w:r>
          <w:tab/>
        </w:r>
        <w:r>
          <w:fldChar w:fldCharType="begin"/>
        </w:r>
        <w:r>
          <w:instrText xml:space="preserve"> PAGEREF _Toc1405 \h </w:instrText>
        </w:r>
        <w:r>
          <w:fldChar w:fldCharType="separate"/>
        </w:r>
        <w:r>
          <w:t>13</w:t>
        </w:r>
        <w:r>
          <w:fldChar w:fldCharType="end"/>
        </w:r>
      </w:hyperlink>
    </w:p>
    <w:p>
      <w:pPr>
        <w:pStyle w:val="TOC2"/>
        <w:tabs>
          <w:tab w:val="right" w:leader="dot" w:pos="8306"/>
        </w:tabs>
      </w:pPr>
      <w:hyperlink w:anchor="_Toc27257" w:history="1">
        <w:r>
          <w:rPr>
            <w:rFonts w:ascii="仿宋" w:eastAsia="仿宋" w:hAnsi="仿宋" w:cs="仿宋" w:hint="eastAsia"/>
            <w:lang w:eastAsia="zh-CN"/>
          </w:rPr>
          <w:t>(一)、危机预警与识别</w:t>
        </w:r>
        <w:r>
          <w:tab/>
        </w:r>
        <w:r>
          <w:fldChar w:fldCharType="begin"/>
        </w:r>
        <w:r>
          <w:instrText xml:space="preserve"> PAGEREF _Toc27257 \h </w:instrText>
        </w:r>
        <w:r>
          <w:fldChar w:fldCharType="separate"/>
        </w:r>
        <w:r>
          <w:t>13</w:t>
        </w:r>
        <w:r>
          <w:fldChar w:fldCharType="end"/>
        </w:r>
      </w:hyperlink>
    </w:p>
    <w:p>
      <w:pPr>
        <w:pStyle w:val="TOC2"/>
        <w:tabs>
          <w:tab w:val="right" w:leader="dot" w:pos="8306"/>
        </w:tabs>
      </w:pPr>
      <w:hyperlink w:anchor="_Toc9199" w:history="1">
        <w:r>
          <w:rPr>
            <w:rFonts w:ascii="仿宋" w:eastAsia="仿宋" w:hAnsi="仿宋" w:cs="仿宋" w:hint="eastAsia"/>
            <w:lang w:eastAsia="zh-CN"/>
          </w:rPr>
          <w:t>(二)、危机应对与恢复</w:t>
        </w:r>
        <w:r>
          <w:tab/>
        </w:r>
        <w:r>
          <w:fldChar w:fldCharType="begin"/>
        </w:r>
        <w:r>
          <w:instrText xml:space="preserve"> PAGEREF _Toc9199 \h </w:instrText>
        </w:r>
        <w:r>
          <w:fldChar w:fldCharType="separate"/>
        </w:r>
        <w:r>
          <w:t>14</w:t>
        </w:r>
        <w:r>
          <w:fldChar w:fldCharType="end"/>
        </w:r>
      </w:hyperlink>
    </w:p>
    <w:p>
      <w:pPr>
        <w:pStyle w:val="TOC1"/>
        <w:tabs>
          <w:tab w:val="right" w:leader="dot" w:pos="8306"/>
        </w:tabs>
      </w:pPr>
      <w:hyperlink w:anchor="_Toc21503" w:history="1">
        <w:r>
          <w:rPr>
            <w:rFonts w:ascii="仿宋" w:eastAsia="仿宋" w:hAnsi="仿宋" w:cs="仿宋" w:hint="eastAsia"/>
            <w:lang w:eastAsia="zh-CN"/>
          </w:rPr>
          <w:t>六、院线发行项目概论</w:t>
        </w:r>
        <w:r>
          <w:tab/>
        </w:r>
        <w:r>
          <w:fldChar w:fldCharType="begin"/>
        </w:r>
        <w:r>
          <w:instrText xml:space="preserve"> PAGEREF _Toc21503 \h </w:instrText>
        </w:r>
        <w:r>
          <w:fldChar w:fldCharType="separate"/>
        </w:r>
        <w:r>
          <w:t>16</w:t>
        </w:r>
        <w:r>
          <w:fldChar w:fldCharType="end"/>
        </w:r>
      </w:hyperlink>
    </w:p>
    <w:p>
      <w:pPr>
        <w:pStyle w:val="TOC2"/>
        <w:tabs>
          <w:tab w:val="right" w:leader="dot" w:pos="8306"/>
        </w:tabs>
      </w:pPr>
      <w:hyperlink w:anchor="_Toc11621" w:history="1">
        <w:r>
          <w:rPr>
            <w:rFonts w:ascii="仿宋" w:eastAsia="仿宋" w:hAnsi="仿宋" w:cs="仿宋" w:hint="eastAsia"/>
            <w:lang w:eastAsia="zh-CN"/>
          </w:rPr>
          <w:t>(一)、院线发行项目概况</w:t>
        </w:r>
        <w:r>
          <w:tab/>
        </w:r>
        <w:r>
          <w:fldChar w:fldCharType="begin"/>
        </w:r>
        <w:r>
          <w:instrText xml:space="preserve"> PAGEREF _Toc11621 \h </w:instrText>
        </w:r>
        <w:r>
          <w:fldChar w:fldCharType="separate"/>
        </w:r>
        <w:r>
          <w:t>16</w:t>
        </w:r>
        <w:r>
          <w:fldChar w:fldCharType="end"/>
        </w:r>
      </w:hyperlink>
    </w:p>
    <w:p>
      <w:pPr>
        <w:pStyle w:val="TOC2"/>
        <w:tabs>
          <w:tab w:val="right" w:leader="dot" w:pos="8306"/>
        </w:tabs>
      </w:pPr>
      <w:hyperlink w:anchor="_Toc10143" w:history="1">
        <w:r>
          <w:rPr>
            <w:rFonts w:ascii="仿宋" w:eastAsia="仿宋" w:hAnsi="仿宋" w:cs="仿宋" w:hint="eastAsia"/>
            <w:lang w:eastAsia="zh-CN"/>
          </w:rPr>
          <w:t>(二)、院线发行项目目标</w:t>
        </w:r>
        <w:r>
          <w:tab/>
        </w:r>
        <w:r>
          <w:fldChar w:fldCharType="begin"/>
        </w:r>
        <w:r>
          <w:instrText xml:space="preserve"> PAGEREF _Toc10143 \h </w:instrText>
        </w:r>
        <w:r>
          <w:fldChar w:fldCharType="separate"/>
        </w:r>
        <w:r>
          <w:t>18</w:t>
        </w:r>
        <w:r>
          <w:fldChar w:fldCharType="end"/>
        </w:r>
      </w:hyperlink>
    </w:p>
    <w:p>
      <w:pPr>
        <w:pStyle w:val="TOC2"/>
        <w:tabs>
          <w:tab w:val="right" w:leader="dot" w:pos="8306"/>
        </w:tabs>
      </w:pPr>
      <w:hyperlink w:anchor="_Toc7200" w:history="1">
        <w:r>
          <w:rPr>
            <w:rFonts w:ascii="仿宋" w:eastAsia="仿宋" w:hAnsi="仿宋" w:cs="仿宋" w:hint="eastAsia"/>
            <w:lang w:eastAsia="zh-CN"/>
          </w:rPr>
          <w:t>(三)、院线发行项目提出的理由</w:t>
        </w:r>
        <w:r>
          <w:tab/>
        </w:r>
        <w:r>
          <w:fldChar w:fldCharType="begin"/>
        </w:r>
        <w:r>
          <w:instrText xml:space="preserve"> PAGEREF _Toc7200 \h </w:instrText>
        </w:r>
        <w:r>
          <w:fldChar w:fldCharType="separate"/>
        </w:r>
        <w:r>
          <w:t>19</w:t>
        </w:r>
        <w:r>
          <w:fldChar w:fldCharType="end"/>
        </w:r>
      </w:hyperlink>
    </w:p>
    <w:p>
      <w:pPr>
        <w:pStyle w:val="TOC2"/>
        <w:tabs>
          <w:tab w:val="right" w:leader="dot" w:pos="8306"/>
        </w:tabs>
      </w:pPr>
      <w:hyperlink w:anchor="_Toc29120" w:history="1">
        <w:r>
          <w:rPr>
            <w:rFonts w:ascii="仿宋" w:eastAsia="仿宋" w:hAnsi="仿宋" w:cs="仿宋" w:hint="eastAsia"/>
            <w:lang w:eastAsia="zh-CN"/>
          </w:rPr>
          <w:t>(四)、院线发行项目意义</w:t>
        </w:r>
        <w:r>
          <w:tab/>
        </w:r>
        <w:r>
          <w:fldChar w:fldCharType="begin"/>
        </w:r>
        <w:r>
          <w:instrText xml:space="preserve"> PAGEREF _Toc29120 \h </w:instrText>
        </w:r>
        <w:r>
          <w:fldChar w:fldCharType="separate"/>
        </w:r>
        <w:r>
          <w:t>20</w:t>
        </w:r>
        <w:r>
          <w:fldChar w:fldCharType="end"/>
        </w:r>
      </w:hyperlink>
    </w:p>
    <w:p>
      <w:pPr>
        <w:pStyle w:val="TOC2"/>
        <w:tabs>
          <w:tab w:val="right" w:leader="dot" w:pos="8306"/>
        </w:tabs>
      </w:pPr>
      <w:hyperlink w:anchor="_Toc362" w:history="1">
        <w:r>
          <w:rPr>
            <w:rFonts w:ascii="仿宋" w:eastAsia="仿宋" w:hAnsi="仿宋" w:cs="仿宋" w:hint="eastAsia"/>
            <w:lang w:eastAsia="zh-CN"/>
          </w:rPr>
          <w:t>(五)、院线发行项目背景</w:t>
        </w:r>
        <w:r>
          <w:tab/>
        </w:r>
        <w:r>
          <w:fldChar w:fldCharType="begin"/>
        </w:r>
        <w:r>
          <w:instrText xml:space="preserve"> PAGEREF _Toc362 \h </w:instrText>
        </w:r>
        <w:r>
          <w:fldChar w:fldCharType="separate"/>
        </w:r>
        <w:r>
          <w:t>21</w:t>
        </w:r>
        <w:r>
          <w:fldChar w:fldCharType="end"/>
        </w:r>
      </w:hyperlink>
    </w:p>
    <w:p>
      <w:pPr>
        <w:pStyle w:val="TOC1"/>
        <w:tabs>
          <w:tab w:val="right" w:leader="dot" w:pos="8306"/>
        </w:tabs>
      </w:pPr>
      <w:hyperlink w:anchor="_Toc25339" w:history="1">
        <w:r>
          <w:rPr>
            <w:rFonts w:ascii="仿宋" w:eastAsia="仿宋" w:hAnsi="仿宋" w:cs="仿宋" w:hint="eastAsia"/>
            <w:lang w:eastAsia="zh-CN"/>
          </w:rPr>
          <w:t>七、院线发行项目人力资源培养与发展</w:t>
        </w:r>
        <w:r>
          <w:tab/>
        </w:r>
        <w:r>
          <w:fldChar w:fldCharType="begin"/>
        </w:r>
        <w:r>
          <w:instrText xml:space="preserve"> PAGEREF _Toc25339 \h </w:instrText>
        </w:r>
        <w:r>
          <w:fldChar w:fldCharType="separate"/>
        </w:r>
        <w:r>
          <w:t>22</w:t>
        </w:r>
        <w:r>
          <w:fldChar w:fldCharType="end"/>
        </w:r>
      </w:hyperlink>
    </w:p>
    <w:p>
      <w:pPr>
        <w:pStyle w:val="TOC2"/>
        <w:tabs>
          <w:tab w:val="right" w:leader="dot" w:pos="8306"/>
        </w:tabs>
      </w:pPr>
      <w:hyperlink w:anchor="_Toc1546" w:history="1">
        <w:r>
          <w:rPr>
            <w:rFonts w:ascii="仿宋" w:eastAsia="仿宋" w:hAnsi="仿宋" w:cs="仿宋" w:hint="eastAsia"/>
            <w:lang w:eastAsia="zh-CN"/>
          </w:rPr>
          <w:t>(一)、人才需求与规划</w:t>
        </w:r>
        <w:r>
          <w:tab/>
        </w:r>
        <w:r>
          <w:fldChar w:fldCharType="begin"/>
        </w:r>
        <w:r>
          <w:instrText xml:space="preserve"> PAGEREF _Toc1546 \h </w:instrText>
        </w:r>
        <w:r>
          <w:fldChar w:fldCharType="separate"/>
        </w:r>
        <w:r>
          <w:t>22</w:t>
        </w:r>
        <w:r>
          <w:fldChar w:fldCharType="end"/>
        </w:r>
      </w:hyperlink>
    </w:p>
    <w:p>
      <w:pPr>
        <w:pStyle w:val="TOC2"/>
        <w:tabs>
          <w:tab w:val="right" w:leader="dot" w:pos="8306"/>
        </w:tabs>
      </w:pPr>
      <w:hyperlink w:anchor="_Toc6474" w:history="1">
        <w:r>
          <w:rPr>
            <w:rFonts w:ascii="仿宋" w:eastAsia="仿宋" w:hAnsi="仿宋" w:cs="仿宋" w:hint="eastAsia"/>
            <w:lang w:eastAsia="zh-CN"/>
          </w:rPr>
          <w:t>(二)、培训与发展计划</w:t>
        </w:r>
        <w:r>
          <w:tab/>
        </w:r>
        <w:r>
          <w:fldChar w:fldCharType="begin"/>
        </w:r>
        <w:r>
          <w:instrText xml:space="preserve"> PAGEREF _Toc6474 \h </w:instrText>
        </w:r>
        <w:r>
          <w:fldChar w:fldCharType="separate"/>
        </w:r>
        <w:r>
          <w:t>23</w:t>
        </w:r>
        <w:r>
          <w:fldChar w:fldCharType="end"/>
        </w:r>
      </w:hyperlink>
    </w:p>
    <w:p>
      <w:pPr>
        <w:pStyle w:val="TOC1"/>
        <w:tabs>
          <w:tab w:val="right" w:leader="dot" w:pos="8306"/>
        </w:tabs>
      </w:pPr>
      <w:hyperlink w:anchor="_Toc12084" w:history="1">
        <w:r>
          <w:rPr>
            <w:rFonts w:ascii="仿宋" w:eastAsia="仿宋" w:hAnsi="仿宋" w:cs="仿宋" w:hint="eastAsia"/>
            <w:lang w:eastAsia="zh-CN"/>
          </w:rPr>
          <w:t>八、院线发行项目投资规划</w:t>
        </w:r>
        <w:r>
          <w:tab/>
        </w:r>
        <w:r>
          <w:fldChar w:fldCharType="begin"/>
        </w:r>
        <w:r>
          <w:instrText xml:space="preserve"> PAGEREF _Toc12084 \h </w:instrText>
        </w:r>
        <w:r>
          <w:fldChar w:fldCharType="separate"/>
        </w:r>
        <w:r>
          <w:t>23</w:t>
        </w:r>
        <w:r>
          <w:fldChar w:fldCharType="end"/>
        </w:r>
      </w:hyperlink>
    </w:p>
    <w:p>
      <w:pPr>
        <w:pStyle w:val="TOC2"/>
        <w:tabs>
          <w:tab w:val="right" w:leader="dot" w:pos="8306"/>
        </w:tabs>
      </w:pPr>
      <w:hyperlink w:anchor="_Toc28581" w:history="1">
        <w:r>
          <w:rPr>
            <w:rFonts w:ascii="仿宋" w:eastAsia="仿宋" w:hAnsi="仿宋" w:cs="仿宋" w:hint="eastAsia"/>
            <w:lang w:eastAsia="zh-CN"/>
          </w:rPr>
          <w:t>(一)、院线发行项目总投资估算</w:t>
        </w:r>
        <w:r>
          <w:tab/>
        </w:r>
        <w:r>
          <w:fldChar w:fldCharType="begin"/>
        </w:r>
        <w:r>
          <w:instrText xml:space="preserve"> PAGEREF _Toc28581 \h </w:instrText>
        </w:r>
        <w:r>
          <w:fldChar w:fldCharType="separate"/>
        </w:r>
        <w:r>
          <w:t>23</w:t>
        </w:r>
        <w:r>
          <w:fldChar w:fldCharType="end"/>
        </w:r>
      </w:hyperlink>
    </w:p>
    <w:p>
      <w:pPr>
        <w:pStyle w:val="TOC2"/>
        <w:tabs>
          <w:tab w:val="right" w:leader="dot" w:pos="8306"/>
        </w:tabs>
      </w:pPr>
      <w:hyperlink w:anchor="_Toc5171" w:history="1">
        <w:r>
          <w:rPr>
            <w:rFonts w:ascii="仿宋" w:eastAsia="仿宋" w:hAnsi="仿宋" w:cs="仿宋" w:hint="eastAsia"/>
            <w:lang w:eastAsia="zh-CN"/>
          </w:rPr>
          <w:t>(二)、资金筹措</w:t>
        </w:r>
        <w:r>
          <w:tab/>
        </w:r>
        <w:r>
          <w:fldChar w:fldCharType="begin"/>
        </w:r>
        <w:r>
          <w:instrText xml:space="preserve"> PAGEREF _Toc5171 \h </w:instrText>
        </w:r>
        <w:r>
          <w:fldChar w:fldCharType="separate"/>
        </w:r>
        <w:r>
          <w:t>24</w:t>
        </w:r>
        <w:r>
          <w:fldChar w:fldCharType="end"/>
        </w:r>
      </w:hyperlink>
    </w:p>
    <w:p>
      <w:pPr>
        <w:pStyle w:val="TOC1"/>
        <w:tabs>
          <w:tab w:val="right" w:leader="dot" w:pos="8306"/>
        </w:tabs>
      </w:pPr>
      <w:hyperlink w:anchor="_Toc28571" w:history="1">
        <w:r>
          <w:rPr>
            <w:rFonts w:ascii="仿宋" w:eastAsia="仿宋" w:hAnsi="仿宋" w:cs="仿宋" w:hint="eastAsia"/>
            <w:lang w:eastAsia="zh-CN"/>
          </w:rPr>
          <w:t>九、院线发行项目计划安排</w:t>
        </w:r>
        <w:r>
          <w:tab/>
        </w:r>
        <w:r>
          <w:fldChar w:fldCharType="begin"/>
        </w:r>
        <w:r>
          <w:instrText xml:space="preserve"> PAGEREF _Toc28571 \h </w:instrText>
        </w:r>
        <w:r>
          <w:fldChar w:fldCharType="separate"/>
        </w:r>
        <w:r>
          <w:t>25</w:t>
        </w:r>
        <w:r>
          <w:fldChar w:fldCharType="end"/>
        </w:r>
      </w:hyperlink>
    </w:p>
    <w:p>
      <w:pPr>
        <w:pStyle w:val="TOC2"/>
        <w:tabs>
          <w:tab w:val="right" w:leader="dot" w:pos="8306"/>
        </w:tabs>
      </w:pPr>
      <w:hyperlink w:anchor="_Toc21017" w:history="1">
        <w:r>
          <w:rPr>
            <w:rFonts w:ascii="仿宋" w:eastAsia="仿宋" w:hAnsi="仿宋" w:cs="仿宋" w:hint="eastAsia"/>
            <w:lang w:eastAsia="zh-CN"/>
          </w:rPr>
          <w:t>(一)、建设周期</w:t>
        </w:r>
        <w:r>
          <w:tab/>
        </w:r>
        <w:r>
          <w:fldChar w:fldCharType="begin"/>
        </w:r>
        <w:r>
          <w:instrText xml:space="preserve"> PAGEREF _Toc21017 \h </w:instrText>
        </w:r>
        <w:r>
          <w:fldChar w:fldCharType="separate"/>
        </w:r>
        <w:r>
          <w:t>25</w:t>
        </w:r>
        <w:r>
          <w:fldChar w:fldCharType="end"/>
        </w:r>
      </w:hyperlink>
    </w:p>
    <w:p>
      <w:pPr>
        <w:pStyle w:val="TOC2"/>
        <w:tabs>
          <w:tab w:val="right" w:leader="dot" w:pos="8306"/>
        </w:tabs>
      </w:pPr>
      <w:hyperlink w:anchor="_Toc7341" w:history="1">
        <w:r>
          <w:rPr>
            <w:rFonts w:ascii="仿宋" w:eastAsia="仿宋" w:hAnsi="仿宋" w:cs="仿宋" w:hint="eastAsia"/>
            <w:lang w:eastAsia="zh-CN"/>
          </w:rPr>
          <w:t>(二)、建设进度</w:t>
        </w:r>
        <w:r>
          <w:tab/>
        </w:r>
        <w:r>
          <w:fldChar w:fldCharType="begin"/>
        </w:r>
        <w:r>
          <w:instrText xml:space="preserve"> PAGEREF _Toc7341 \h </w:instrText>
        </w:r>
        <w:r>
          <w:fldChar w:fldCharType="separate"/>
        </w:r>
        <w:r>
          <w:t>26</w:t>
        </w:r>
        <w:r>
          <w:fldChar w:fldCharType="end"/>
        </w:r>
      </w:hyperlink>
    </w:p>
    <w:p>
      <w:pPr>
        <w:pStyle w:val="TOC2"/>
        <w:tabs>
          <w:tab w:val="right" w:leader="dot" w:pos="8306"/>
        </w:tabs>
      </w:pPr>
      <w:hyperlink w:anchor="_Toc13880" w:history="1">
        <w:r>
          <w:rPr>
            <w:rFonts w:ascii="仿宋" w:eastAsia="仿宋" w:hAnsi="仿宋" w:cs="仿宋" w:hint="eastAsia"/>
            <w:lang w:eastAsia="zh-CN"/>
          </w:rPr>
          <w:t>(三)、进度安排注意事项</w:t>
        </w:r>
        <w:r>
          <w:tab/>
        </w:r>
        <w:r>
          <w:fldChar w:fldCharType="begin"/>
        </w:r>
        <w:r>
          <w:instrText xml:space="preserve"> PAGEREF _Toc13880 \h </w:instrText>
        </w:r>
        <w:r>
          <w:fldChar w:fldCharType="separate"/>
        </w:r>
        <w:r>
          <w:t>27</w:t>
        </w:r>
        <w:r>
          <w:fldChar w:fldCharType="end"/>
        </w:r>
      </w:hyperlink>
    </w:p>
    <w:p>
      <w:pPr>
        <w:pStyle w:val="TOC2"/>
        <w:tabs>
          <w:tab w:val="right" w:leader="dot" w:pos="8306"/>
        </w:tabs>
      </w:pPr>
      <w:hyperlink w:anchor="_Toc20333" w:history="1">
        <w:r>
          <w:rPr>
            <w:rFonts w:ascii="仿宋" w:eastAsia="仿宋" w:hAnsi="仿宋" w:cs="仿宋" w:hint="eastAsia"/>
            <w:lang w:eastAsia="zh-CN"/>
          </w:rPr>
          <w:t>(四)、人力资源配置</w:t>
        </w:r>
        <w:r>
          <w:tab/>
        </w:r>
        <w:r>
          <w:fldChar w:fldCharType="begin"/>
        </w:r>
        <w:r>
          <w:instrText xml:space="preserve"> PAGEREF _Toc20333 \h </w:instrText>
        </w:r>
        <w:r>
          <w:fldChar w:fldCharType="separate"/>
        </w:r>
        <w:r>
          <w:t>29</w:t>
        </w:r>
        <w:r>
          <w:fldChar w:fldCharType="end"/>
        </w:r>
      </w:hyperlink>
    </w:p>
    <w:p>
      <w:pPr>
        <w:pStyle w:val="TOC1"/>
        <w:tabs>
          <w:tab w:val="right" w:leader="dot" w:pos="8306"/>
        </w:tabs>
      </w:pPr>
      <w:hyperlink w:anchor="_Toc7485" w:history="1">
        <w:r>
          <w:rPr>
            <w:rFonts w:ascii="仿宋" w:eastAsia="仿宋" w:hAnsi="仿宋" w:cs="仿宋" w:hint="eastAsia"/>
            <w:lang w:eastAsia="zh-CN"/>
          </w:rPr>
          <w:t>十、院线发行项目社会影响</w:t>
        </w:r>
        <w:r>
          <w:tab/>
        </w:r>
        <w:r>
          <w:fldChar w:fldCharType="begin"/>
        </w:r>
        <w:r>
          <w:instrText xml:space="preserve"> PAGEREF _Toc7485 \h </w:instrText>
        </w:r>
        <w:r>
          <w:fldChar w:fldCharType="separate"/>
        </w:r>
        <w:r>
          <w:t>29</w:t>
        </w:r>
        <w:r>
          <w:fldChar w:fldCharType="end"/>
        </w:r>
      </w:hyperlink>
    </w:p>
    <w:p>
      <w:pPr>
        <w:pStyle w:val="TOC2"/>
        <w:tabs>
          <w:tab w:val="right" w:leader="dot" w:pos="8306"/>
        </w:tabs>
      </w:pPr>
      <w:hyperlink w:anchor="_Toc18098" w:history="1">
        <w:r>
          <w:rPr>
            <w:rFonts w:ascii="仿宋" w:eastAsia="仿宋" w:hAnsi="仿宋" w:cs="仿宋" w:hint="eastAsia"/>
            <w:lang w:eastAsia="zh-CN"/>
          </w:rPr>
          <w:t>(一)、社会责任与义务</w:t>
        </w:r>
        <w:r>
          <w:tab/>
        </w:r>
        <w:r>
          <w:fldChar w:fldCharType="begin"/>
        </w:r>
        <w:r>
          <w:instrText xml:space="preserve"> PAGEREF _Toc18098 \h </w:instrText>
        </w:r>
        <w:r>
          <w:fldChar w:fldCharType="separate"/>
        </w:r>
        <w:r>
          <w:t>29</w:t>
        </w:r>
        <w:r>
          <w:fldChar w:fldCharType="end"/>
        </w:r>
      </w:hyperlink>
    </w:p>
    <w:p>
      <w:pPr>
        <w:pStyle w:val="TOC2"/>
        <w:tabs>
          <w:tab w:val="right" w:leader="dot" w:pos="8306"/>
        </w:tabs>
      </w:pPr>
      <w:hyperlink w:anchor="_Toc13331" w:history="1">
        <w:r>
          <w:rPr>
            <w:rFonts w:ascii="仿宋" w:eastAsia="仿宋" w:hAnsi="仿宋" w:cs="仿宋" w:hint="eastAsia"/>
            <w:lang w:eastAsia="zh-CN"/>
          </w:rPr>
          <w:t>(二)、社会参与与沟通</w:t>
        </w:r>
        <w:r>
          <w:tab/>
        </w:r>
        <w:r>
          <w:fldChar w:fldCharType="begin"/>
        </w:r>
        <w:r>
          <w:instrText xml:space="preserve"> PAGEREF _Toc13331 \h </w:instrText>
        </w:r>
        <w:r>
          <w:fldChar w:fldCharType="separate"/>
        </w:r>
        <w:r>
          <w:t>30</w:t>
        </w:r>
        <w:r>
          <w:fldChar w:fldCharType="end"/>
        </w:r>
      </w:hyperlink>
    </w:p>
    <w:p>
      <w:pPr>
        <w:pStyle w:val="TOC1"/>
        <w:tabs>
          <w:tab w:val="right" w:leader="dot" w:pos="8306"/>
        </w:tabs>
      </w:pPr>
      <w:hyperlink w:anchor="_Toc1894" w:history="1">
        <w:r>
          <w:rPr>
            <w:rFonts w:ascii="仿宋" w:eastAsia="仿宋" w:hAnsi="仿宋" w:cs="仿宋" w:hint="eastAsia"/>
            <w:lang w:eastAsia="zh-CN"/>
          </w:rPr>
          <w:t>十一、院线发行项目经营效益</w:t>
        </w:r>
        <w:r>
          <w:tab/>
        </w:r>
        <w:r>
          <w:fldChar w:fldCharType="begin"/>
        </w:r>
        <w:r>
          <w:instrText xml:space="preserve"> PAGEREF _Toc1894 \h </w:instrText>
        </w:r>
        <w:r>
          <w:fldChar w:fldCharType="separate"/>
        </w:r>
        <w:r>
          <w:t>31</w:t>
        </w:r>
        <w:r>
          <w:fldChar w:fldCharType="end"/>
        </w:r>
      </w:hyperlink>
    </w:p>
    <w:p>
      <w:pPr>
        <w:pStyle w:val="TOC2"/>
        <w:tabs>
          <w:tab w:val="right" w:leader="dot" w:pos="8306"/>
        </w:tabs>
      </w:pPr>
      <w:hyperlink w:anchor="_Toc28926" w:history="1">
        <w:r>
          <w:rPr>
            <w:rFonts w:ascii="仿宋" w:eastAsia="仿宋" w:hAnsi="仿宋" w:cs="仿宋" w:hint="eastAsia"/>
            <w:lang w:eastAsia="zh-CN"/>
          </w:rPr>
          <w:t>(一)、经济评价财务测算</w:t>
        </w:r>
        <w:r>
          <w:tab/>
        </w:r>
        <w:r>
          <w:fldChar w:fldCharType="begin"/>
        </w:r>
        <w:r>
          <w:instrText xml:space="preserve"> PAGEREF _Toc28926 \h </w:instrText>
        </w:r>
        <w:r>
          <w:fldChar w:fldCharType="separate"/>
        </w:r>
        <w:r>
          <w:t>31</w:t>
        </w:r>
        <w:r>
          <w:fldChar w:fldCharType="end"/>
        </w:r>
      </w:hyperlink>
    </w:p>
    <w:p>
      <w:pPr>
        <w:pStyle w:val="TOC2"/>
        <w:tabs>
          <w:tab w:val="right" w:leader="dot" w:pos="8306"/>
        </w:tabs>
      </w:pPr>
      <w:hyperlink w:anchor="_Toc10160" w:history="1">
        <w:r>
          <w:rPr>
            <w:rFonts w:ascii="仿宋" w:eastAsia="仿宋" w:hAnsi="仿宋" w:cs="仿宋" w:hint="eastAsia"/>
            <w:lang w:eastAsia="zh-CN"/>
          </w:rPr>
          <w:t>(二)、院线发行项目盈利能力分析</w:t>
        </w:r>
        <w:r>
          <w:tab/>
        </w:r>
        <w:r>
          <w:fldChar w:fldCharType="begin"/>
        </w:r>
        <w:r>
          <w:instrText xml:space="preserve"> PAGEREF _Toc10160 \h </w:instrText>
        </w:r>
        <w:r>
          <w:fldChar w:fldCharType="separate"/>
        </w:r>
        <w:r>
          <w:t>32</w:t>
        </w:r>
        <w:r>
          <w:fldChar w:fldCharType="end"/>
        </w:r>
      </w:hyperlink>
    </w:p>
    <w:p>
      <w:pPr>
        <w:pStyle w:val="TOC1"/>
        <w:tabs>
          <w:tab w:val="right" w:leader="dot" w:pos="8306"/>
        </w:tabs>
      </w:pPr>
      <w:hyperlink w:anchor="_Toc3737" w:history="1">
        <w:r>
          <w:rPr>
            <w:rFonts w:ascii="仿宋" w:eastAsia="仿宋" w:hAnsi="仿宋" w:cs="仿宋" w:hint="eastAsia"/>
            <w:lang w:eastAsia="zh-CN"/>
          </w:rPr>
          <w:t>十二、院线发行项目人力资源管理</w:t>
        </w:r>
        <w:r>
          <w:tab/>
        </w:r>
        <w:r>
          <w:fldChar w:fldCharType="begin"/>
        </w:r>
        <w:r>
          <w:instrText xml:space="preserve"> PAGEREF _Toc3737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75" w:history="1">
        <w:r>
          <w:rPr>
            <w:rFonts w:ascii="仿宋" w:eastAsia="仿宋" w:hAnsi="仿宋" w:cs="仿宋" w:hint="eastAsia"/>
            <w:lang w:eastAsia="zh-CN"/>
          </w:rPr>
          <w:t>(一)、建立健全的预算管理制度</w:t>
        </w:r>
        <w:r>
          <w:tab/>
        </w:r>
        <w:r>
          <w:fldChar w:fldCharType="begin"/>
        </w:r>
        <w:r>
          <w:instrText xml:space="preserve"> PAGEREF _Toc18575 \h </w:instrText>
        </w:r>
        <w:r>
          <w:fldChar w:fldCharType="separate"/>
        </w:r>
        <w:r>
          <w:t>33</w:t>
        </w:r>
        <w:r>
          <w:fldChar w:fldCharType="end"/>
        </w:r>
      </w:hyperlink>
    </w:p>
    <w:p>
      <w:pPr>
        <w:pStyle w:val="TOC2"/>
        <w:tabs>
          <w:tab w:val="right" w:leader="dot" w:pos="8306"/>
        </w:tabs>
      </w:pPr>
      <w:hyperlink w:anchor="_Toc24463" w:history="1">
        <w:r>
          <w:rPr>
            <w:rFonts w:ascii="仿宋" w:eastAsia="仿宋" w:hAnsi="仿宋" w:cs="仿宋" w:hint="eastAsia"/>
            <w:lang w:eastAsia="zh-CN"/>
          </w:rPr>
          <w:t>(二)、加强资金流动监控</w:t>
        </w:r>
        <w:r>
          <w:tab/>
        </w:r>
        <w:r>
          <w:fldChar w:fldCharType="begin"/>
        </w:r>
        <w:r>
          <w:instrText xml:space="preserve"> PAGEREF _Toc24463 \h </w:instrText>
        </w:r>
        <w:r>
          <w:fldChar w:fldCharType="separate"/>
        </w:r>
        <w:r>
          <w:t>35</w:t>
        </w:r>
        <w:r>
          <w:fldChar w:fldCharType="end"/>
        </w:r>
      </w:hyperlink>
    </w:p>
    <w:p>
      <w:pPr>
        <w:pStyle w:val="TOC2"/>
        <w:tabs>
          <w:tab w:val="right" w:leader="dot" w:pos="8306"/>
        </w:tabs>
      </w:pPr>
      <w:hyperlink w:anchor="_Toc22810" w:history="1">
        <w:r>
          <w:rPr>
            <w:rFonts w:ascii="仿宋" w:eastAsia="仿宋" w:hAnsi="仿宋" w:cs="仿宋" w:hint="eastAsia"/>
            <w:lang w:eastAsia="zh-CN"/>
          </w:rPr>
          <w:t>(三)、制定完善的风险控制机制</w:t>
        </w:r>
        <w:r>
          <w:tab/>
        </w:r>
        <w:r>
          <w:fldChar w:fldCharType="begin"/>
        </w:r>
        <w:r>
          <w:instrText xml:space="preserve"> PAGEREF _Toc22810 \h </w:instrText>
        </w:r>
        <w:r>
          <w:fldChar w:fldCharType="separate"/>
        </w:r>
        <w:r>
          <w:t>36</w:t>
        </w:r>
        <w:r>
          <w:fldChar w:fldCharType="end"/>
        </w:r>
      </w:hyperlink>
    </w:p>
    <w:p>
      <w:pPr>
        <w:pStyle w:val="TOC2"/>
        <w:tabs>
          <w:tab w:val="right" w:leader="dot" w:pos="8306"/>
        </w:tabs>
      </w:pPr>
      <w:hyperlink w:anchor="_Toc18758" w:history="1">
        <w:r>
          <w:rPr>
            <w:rFonts w:ascii="仿宋" w:eastAsia="仿宋" w:hAnsi="仿宋" w:cs="仿宋" w:hint="eastAsia"/>
            <w:lang w:eastAsia="zh-CN"/>
          </w:rPr>
          <w:t>(四)、优化成本管理</w:t>
        </w:r>
        <w:r>
          <w:tab/>
        </w:r>
        <w:r>
          <w:fldChar w:fldCharType="begin"/>
        </w:r>
        <w:r>
          <w:instrText xml:space="preserve"> PAGEREF _Toc18758 \h </w:instrText>
        </w:r>
        <w:r>
          <w:fldChar w:fldCharType="separate"/>
        </w:r>
        <w:r>
          <w:t>37</w:t>
        </w:r>
        <w:r>
          <w:fldChar w:fldCharType="end"/>
        </w:r>
      </w:hyperlink>
    </w:p>
    <w:p>
      <w:pPr>
        <w:pStyle w:val="TOC1"/>
        <w:tabs>
          <w:tab w:val="right" w:leader="dot" w:pos="8306"/>
        </w:tabs>
      </w:pPr>
      <w:hyperlink w:anchor="_Toc22791" w:history="1">
        <w:r>
          <w:rPr>
            <w:rFonts w:ascii="仿宋" w:eastAsia="仿宋" w:hAnsi="仿宋" w:cs="仿宋" w:hint="eastAsia"/>
            <w:lang w:eastAsia="zh-CN"/>
          </w:rPr>
          <w:t>十三、质量管理体系</w:t>
        </w:r>
        <w:r>
          <w:tab/>
        </w:r>
        <w:r>
          <w:fldChar w:fldCharType="begin"/>
        </w:r>
        <w:r>
          <w:instrText xml:space="preserve"> PAGEREF _Toc22791 \h </w:instrText>
        </w:r>
        <w:r>
          <w:fldChar w:fldCharType="separate"/>
        </w:r>
        <w:r>
          <w:t>38</w:t>
        </w:r>
        <w:r>
          <w:fldChar w:fldCharType="end"/>
        </w:r>
      </w:hyperlink>
    </w:p>
    <w:p>
      <w:pPr>
        <w:pStyle w:val="TOC2"/>
        <w:tabs>
          <w:tab w:val="right" w:leader="dot" w:pos="8306"/>
        </w:tabs>
      </w:pPr>
      <w:hyperlink w:anchor="_Toc25826" w:history="1">
        <w:r>
          <w:rPr>
            <w:rFonts w:ascii="仿宋" w:eastAsia="仿宋" w:hAnsi="仿宋" w:cs="仿宋" w:hint="eastAsia"/>
            <w:lang w:eastAsia="zh-CN"/>
          </w:rPr>
          <w:t>(一)、质量目标与方针</w:t>
        </w:r>
        <w:r>
          <w:tab/>
        </w:r>
        <w:r>
          <w:fldChar w:fldCharType="begin"/>
        </w:r>
        <w:r>
          <w:instrText xml:space="preserve"> PAGEREF _Toc25826 \h </w:instrText>
        </w:r>
        <w:r>
          <w:fldChar w:fldCharType="separate"/>
        </w:r>
        <w:r>
          <w:t>38</w:t>
        </w:r>
        <w:r>
          <w:fldChar w:fldCharType="end"/>
        </w:r>
      </w:hyperlink>
    </w:p>
    <w:p>
      <w:pPr>
        <w:pStyle w:val="TOC2"/>
        <w:tabs>
          <w:tab w:val="right" w:leader="dot" w:pos="8306"/>
        </w:tabs>
      </w:pPr>
      <w:hyperlink w:anchor="_Toc15401" w:history="1">
        <w:r>
          <w:rPr>
            <w:rFonts w:ascii="仿宋" w:eastAsia="仿宋" w:hAnsi="仿宋" w:cs="仿宋" w:hint="eastAsia"/>
            <w:lang w:eastAsia="zh-CN"/>
          </w:rPr>
          <w:t>(二)、质量管理责任</w:t>
        </w:r>
        <w:r>
          <w:tab/>
        </w:r>
        <w:r>
          <w:fldChar w:fldCharType="begin"/>
        </w:r>
        <w:r>
          <w:instrText xml:space="preserve"> PAGEREF _Toc15401 \h </w:instrText>
        </w:r>
        <w:r>
          <w:fldChar w:fldCharType="separate"/>
        </w:r>
        <w:r>
          <w:t>39</w:t>
        </w:r>
        <w:r>
          <w:fldChar w:fldCharType="end"/>
        </w:r>
      </w:hyperlink>
    </w:p>
    <w:p>
      <w:pPr>
        <w:pStyle w:val="TOC2"/>
        <w:tabs>
          <w:tab w:val="right" w:leader="dot" w:pos="8306"/>
        </w:tabs>
      </w:pPr>
      <w:hyperlink w:anchor="_Toc317" w:history="1">
        <w:r>
          <w:rPr>
            <w:rFonts w:ascii="仿宋" w:eastAsia="仿宋" w:hAnsi="仿宋" w:cs="仿宋" w:hint="eastAsia"/>
            <w:lang w:eastAsia="zh-CN"/>
          </w:rPr>
          <w:t>(三)、质量管理体系文件</w:t>
        </w:r>
        <w:r>
          <w:tab/>
        </w:r>
        <w:r>
          <w:fldChar w:fldCharType="begin"/>
        </w:r>
        <w:r>
          <w:instrText xml:space="preserve"> PAGEREF _Toc317 \h </w:instrText>
        </w:r>
        <w:r>
          <w:fldChar w:fldCharType="separate"/>
        </w:r>
        <w:r>
          <w:t>41</w:t>
        </w:r>
        <w:r>
          <w:fldChar w:fldCharType="end"/>
        </w:r>
      </w:hyperlink>
    </w:p>
    <w:p>
      <w:pPr>
        <w:pStyle w:val="TOC2"/>
        <w:tabs>
          <w:tab w:val="right" w:leader="dot" w:pos="8306"/>
        </w:tabs>
      </w:pPr>
      <w:hyperlink w:anchor="_Toc24313" w:history="1">
        <w:r>
          <w:rPr>
            <w:rFonts w:ascii="仿宋" w:eastAsia="仿宋" w:hAnsi="仿宋" w:cs="仿宋" w:hint="eastAsia"/>
            <w:lang w:eastAsia="zh-CN"/>
          </w:rPr>
          <w:t>(四)、质量培训与教育</w:t>
        </w:r>
        <w:r>
          <w:tab/>
        </w:r>
        <w:r>
          <w:fldChar w:fldCharType="begin"/>
        </w:r>
        <w:r>
          <w:instrText xml:space="preserve"> PAGEREF _Toc24313 \h </w:instrText>
        </w:r>
        <w:r>
          <w:fldChar w:fldCharType="separate"/>
        </w:r>
        <w:r>
          <w:t>43</w:t>
        </w:r>
        <w:r>
          <w:fldChar w:fldCharType="end"/>
        </w:r>
      </w:hyperlink>
    </w:p>
    <w:p>
      <w:pPr>
        <w:pStyle w:val="TOC2"/>
        <w:tabs>
          <w:tab w:val="right" w:leader="dot" w:pos="8306"/>
        </w:tabs>
      </w:pPr>
      <w:hyperlink w:anchor="_Toc21964" w:history="1">
        <w:r>
          <w:rPr>
            <w:rFonts w:ascii="仿宋" w:eastAsia="仿宋" w:hAnsi="仿宋" w:cs="仿宋" w:hint="eastAsia"/>
            <w:lang w:eastAsia="zh-CN"/>
          </w:rPr>
          <w:t>(五)、质量审核与评价</w:t>
        </w:r>
        <w:r>
          <w:tab/>
        </w:r>
        <w:r>
          <w:fldChar w:fldCharType="begin"/>
        </w:r>
        <w:r>
          <w:instrText xml:space="preserve"> PAGEREF _Toc21964 \h </w:instrText>
        </w:r>
        <w:r>
          <w:fldChar w:fldCharType="separate"/>
        </w:r>
        <w:r>
          <w:t>44</w:t>
        </w:r>
        <w:r>
          <w:fldChar w:fldCharType="end"/>
        </w:r>
      </w:hyperlink>
    </w:p>
    <w:p>
      <w:pPr>
        <w:pStyle w:val="TOC2"/>
        <w:tabs>
          <w:tab w:val="right" w:leader="dot" w:pos="8306"/>
        </w:tabs>
      </w:pPr>
      <w:hyperlink w:anchor="_Toc15475" w:history="1">
        <w:r>
          <w:rPr>
            <w:rFonts w:ascii="仿宋" w:eastAsia="仿宋" w:hAnsi="仿宋" w:cs="仿宋" w:hint="eastAsia"/>
            <w:lang w:eastAsia="zh-CN"/>
          </w:rPr>
          <w:t>(六)、不符合与纠正措施</w:t>
        </w:r>
        <w:r>
          <w:tab/>
        </w:r>
        <w:r>
          <w:fldChar w:fldCharType="begin"/>
        </w:r>
        <w:r>
          <w:instrText xml:space="preserve"> PAGEREF _Toc15475 \h </w:instrText>
        </w:r>
        <w:r>
          <w:fldChar w:fldCharType="separate"/>
        </w:r>
        <w:r>
          <w:t>45</w:t>
        </w:r>
        <w:r>
          <w:fldChar w:fldCharType="end"/>
        </w:r>
      </w:hyperlink>
    </w:p>
    <w:p>
      <w:pPr>
        <w:pStyle w:val="TOC1"/>
        <w:tabs>
          <w:tab w:val="right" w:leader="dot" w:pos="8306"/>
        </w:tabs>
      </w:pPr>
      <w:hyperlink w:anchor="_Toc30091" w:history="1">
        <w:r>
          <w:rPr>
            <w:rFonts w:ascii="仿宋" w:eastAsia="仿宋" w:hAnsi="仿宋" w:cs="仿宋" w:hint="eastAsia"/>
            <w:lang w:eastAsia="zh-CN"/>
          </w:rPr>
          <w:t>十四、院线发行项目变更管理</w:t>
        </w:r>
        <w:r>
          <w:tab/>
        </w:r>
        <w:r>
          <w:fldChar w:fldCharType="begin"/>
        </w:r>
        <w:r>
          <w:instrText xml:space="preserve"> PAGEREF _Toc30091 \h </w:instrText>
        </w:r>
        <w:r>
          <w:fldChar w:fldCharType="separate"/>
        </w:r>
        <w:r>
          <w:t>46</w:t>
        </w:r>
        <w:r>
          <w:fldChar w:fldCharType="end"/>
        </w:r>
      </w:hyperlink>
    </w:p>
    <w:p>
      <w:pPr>
        <w:pStyle w:val="TOC2"/>
        <w:tabs>
          <w:tab w:val="right" w:leader="dot" w:pos="8306"/>
        </w:tabs>
      </w:pPr>
      <w:hyperlink w:anchor="_Toc22475" w:history="1">
        <w:r>
          <w:rPr>
            <w:rFonts w:ascii="仿宋" w:eastAsia="仿宋" w:hAnsi="仿宋" w:cs="仿宋" w:hint="eastAsia"/>
            <w:lang w:eastAsia="zh-CN"/>
          </w:rPr>
          <w:t>(一)、变更申请与评估</w:t>
        </w:r>
        <w:r>
          <w:tab/>
        </w:r>
        <w:r>
          <w:fldChar w:fldCharType="begin"/>
        </w:r>
        <w:r>
          <w:instrText xml:space="preserve"> PAGEREF _Toc22475 \h </w:instrText>
        </w:r>
        <w:r>
          <w:fldChar w:fldCharType="separate"/>
        </w:r>
        <w:r>
          <w:t>46</w:t>
        </w:r>
        <w:r>
          <w:fldChar w:fldCharType="end"/>
        </w:r>
      </w:hyperlink>
    </w:p>
    <w:p>
      <w:pPr>
        <w:pStyle w:val="TOC2"/>
        <w:tabs>
          <w:tab w:val="right" w:leader="dot" w:pos="8306"/>
        </w:tabs>
      </w:pPr>
      <w:hyperlink w:anchor="_Toc19044" w:history="1">
        <w:r>
          <w:rPr>
            <w:rFonts w:ascii="仿宋" w:eastAsia="仿宋" w:hAnsi="仿宋" w:cs="仿宋" w:hint="eastAsia"/>
            <w:lang w:eastAsia="zh-CN"/>
          </w:rPr>
          <w:t>(二)、变更实施与控制</w:t>
        </w:r>
        <w:r>
          <w:tab/>
        </w:r>
        <w:r>
          <w:fldChar w:fldCharType="begin"/>
        </w:r>
        <w:r>
          <w:instrText xml:space="preserve"> PAGEREF _Toc19044 \h </w:instrText>
        </w:r>
        <w:r>
          <w:fldChar w:fldCharType="separate"/>
        </w:r>
        <w:r>
          <w:t>47</w:t>
        </w:r>
        <w:r>
          <w:fldChar w:fldCharType="end"/>
        </w:r>
      </w:hyperlink>
    </w:p>
    <w:p>
      <w:pPr>
        <w:pStyle w:val="TOC1"/>
        <w:tabs>
          <w:tab w:val="right" w:leader="dot" w:pos="8306"/>
        </w:tabs>
      </w:pPr>
      <w:hyperlink w:anchor="_Toc8383" w:history="1">
        <w:r>
          <w:rPr>
            <w:rFonts w:ascii="仿宋" w:eastAsia="仿宋" w:hAnsi="仿宋" w:cs="仿宋" w:hint="eastAsia"/>
            <w:lang w:eastAsia="zh-CN"/>
          </w:rPr>
          <w:t>十五、院线发行项目工程方案分析</w:t>
        </w:r>
        <w:r>
          <w:tab/>
        </w:r>
        <w:r>
          <w:fldChar w:fldCharType="begin"/>
        </w:r>
        <w:r>
          <w:instrText xml:space="preserve"> PAGEREF _Toc8383 \h </w:instrText>
        </w:r>
        <w:r>
          <w:fldChar w:fldCharType="separate"/>
        </w:r>
        <w:r>
          <w:t>47</w:t>
        </w:r>
        <w:r>
          <w:fldChar w:fldCharType="end"/>
        </w:r>
      </w:hyperlink>
    </w:p>
    <w:p>
      <w:pPr>
        <w:pStyle w:val="TOC2"/>
        <w:tabs>
          <w:tab w:val="right" w:leader="dot" w:pos="8306"/>
        </w:tabs>
      </w:pPr>
      <w:hyperlink w:anchor="_Toc25772" w:history="1">
        <w:r>
          <w:rPr>
            <w:rFonts w:ascii="仿宋" w:eastAsia="仿宋" w:hAnsi="仿宋" w:cs="仿宋" w:hint="eastAsia"/>
            <w:lang w:eastAsia="zh-CN"/>
          </w:rPr>
          <w:t>(一)、建筑工程设计原则</w:t>
        </w:r>
        <w:r>
          <w:tab/>
        </w:r>
        <w:r>
          <w:fldChar w:fldCharType="begin"/>
        </w:r>
        <w:r>
          <w:instrText xml:space="preserve"> PAGEREF _Toc25772 \h </w:instrText>
        </w:r>
        <w:r>
          <w:fldChar w:fldCharType="separate"/>
        </w:r>
        <w:r>
          <w:t>47</w:t>
        </w:r>
        <w:r>
          <w:fldChar w:fldCharType="end"/>
        </w:r>
      </w:hyperlink>
    </w:p>
    <w:p>
      <w:pPr>
        <w:pStyle w:val="TOC2"/>
        <w:tabs>
          <w:tab w:val="right" w:leader="dot" w:pos="8306"/>
        </w:tabs>
      </w:pPr>
      <w:hyperlink w:anchor="_Toc3992" w:history="1">
        <w:r>
          <w:rPr>
            <w:rFonts w:ascii="仿宋" w:eastAsia="仿宋" w:hAnsi="仿宋" w:cs="仿宋" w:hint="eastAsia"/>
            <w:lang w:eastAsia="zh-CN"/>
          </w:rPr>
          <w:t>(二)、土建工程建设指标</w:t>
        </w:r>
        <w:r>
          <w:tab/>
        </w:r>
        <w:r>
          <w:fldChar w:fldCharType="begin"/>
        </w:r>
        <w:r>
          <w:instrText xml:space="preserve"> PAGEREF _Toc3992 \h </w:instrText>
        </w:r>
        <w:r>
          <w:fldChar w:fldCharType="separate"/>
        </w:r>
        <w:r>
          <w:t>51</w:t>
        </w:r>
        <w:r>
          <w:fldChar w:fldCharType="end"/>
        </w:r>
      </w:hyperlink>
    </w:p>
    <w:p>
      <w:pPr>
        <w:pStyle w:val="TOC1"/>
        <w:tabs>
          <w:tab w:val="right" w:leader="dot" w:pos="8306"/>
        </w:tabs>
      </w:pPr>
      <w:hyperlink w:anchor="_Toc1964" w:history="1">
        <w:r>
          <w:rPr>
            <w:rFonts w:ascii="仿宋" w:eastAsia="仿宋" w:hAnsi="仿宋" w:cs="仿宋" w:hint="eastAsia"/>
            <w:lang w:eastAsia="zh-CN"/>
          </w:rPr>
          <w:t>十六、供应链管理</w:t>
        </w:r>
        <w:r>
          <w:tab/>
        </w:r>
        <w:r>
          <w:fldChar w:fldCharType="begin"/>
        </w:r>
        <w:r>
          <w:instrText xml:space="preserve"> PAGEREF _Toc1964 \h </w:instrText>
        </w:r>
        <w:r>
          <w:fldChar w:fldCharType="separate"/>
        </w:r>
        <w:r>
          <w:t>52</w:t>
        </w:r>
        <w:r>
          <w:fldChar w:fldCharType="end"/>
        </w:r>
      </w:hyperlink>
    </w:p>
    <w:p>
      <w:pPr>
        <w:pStyle w:val="TOC2"/>
        <w:tabs>
          <w:tab w:val="right" w:leader="dot" w:pos="8306"/>
        </w:tabs>
      </w:pPr>
      <w:hyperlink w:anchor="_Toc24088" w:history="1">
        <w:r>
          <w:rPr>
            <w:rFonts w:ascii="仿宋" w:eastAsia="仿宋" w:hAnsi="仿宋" w:cs="仿宋" w:hint="eastAsia"/>
            <w:lang w:eastAsia="zh-CN"/>
          </w:rPr>
          <w:t>(一)、供应链战略规划</w:t>
        </w:r>
        <w:r>
          <w:tab/>
        </w:r>
        <w:r>
          <w:fldChar w:fldCharType="begin"/>
        </w:r>
        <w:r>
          <w:instrText xml:space="preserve"> PAGEREF _Toc24088 \h </w:instrText>
        </w:r>
        <w:r>
          <w:fldChar w:fldCharType="separate"/>
        </w:r>
        <w:r>
          <w:t>52</w:t>
        </w:r>
        <w:r>
          <w:fldChar w:fldCharType="end"/>
        </w:r>
      </w:hyperlink>
    </w:p>
    <w:p>
      <w:pPr>
        <w:pStyle w:val="TOC2"/>
        <w:tabs>
          <w:tab w:val="right" w:leader="dot" w:pos="8306"/>
        </w:tabs>
      </w:pPr>
      <w:hyperlink w:anchor="_Toc25424" w:history="1">
        <w:r>
          <w:rPr>
            <w:rFonts w:ascii="仿宋" w:eastAsia="仿宋" w:hAnsi="仿宋" w:cs="仿宋" w:hint="eastAsia"/>
            <w:lang w:eastAsia="zh-CN"/>
          </w:rPr>
          <w:t>(二)、供应商选择与合作</w:t>
        </w:r>
        <w:r>
          <w:tab/>
        </w:r>
        <w:r>
          <w:fldChar w:fldCharType="begin"/>
        </w:r>
        <w:r>
          <w:instrText xml:space="preserve"> PAGEREF _Toc25424 \h </w:instrText>
        </w:r>
        <w:r>
          <w:fldChar w:fldCharType="separate"/>
        </w:r>
        <w:r>
          <w:t>54</w:t>
        </w:r>
        <w:r>
          <w:fldChar w:fldCharType="end"/>
        </w:r>
      </w:hyperlink>
    </w:p>
    <w:p>
      <w:pPr>
        <w:pStyle w:val="TOC2"/>
        <w:tabs>
          <w:tab w:val="right" w:leader="dot" w:pos="8306"/>
        </w:tabs>
      </w:pPr>
      <w:hyperlink w:anchor="_Toc11489" w:history="1">
        <w:r>
          <w:rPr>
            <w:rFonts w:ascii="仿宋" w:eastAsia="仿宋" w:hAnsi="仿宋" w:cs="仿宋" w:hint="eastAsia"/>
            <w:lang w:eastAsia="zh-CN"/>
          </w:rPr>
          <w:t>(三)、物流与库存管理</w:t>
        </w:r>
        <w:r>
          <w:tab/>
        </w:r>
        <w:r>
          <w:fldChar w:fldCharType="begin"/>
        </w:r>
        <w:r>
          <w:instrText xml:space="preserve"> PAGEREF _Toc11489 \h </w:instrText>
        </w:r>
        <w:r>
          <w:fldChar w:fldCharType="separate"/>
        </w:r>
        <w:r>
          <w:t>55</w:t>
        </w:r>
        <w:r>
          <w:fldChar w:fldCharType="end"/>
        </w:r>
      </w:hyperlink>
    </w:p>
    <w:p>
      <w:pPr>
        <w:pStyle w:val="TOC1"/>
        <w:tabs>
          <w:tab w:val="right" w:leader="dot" w:pos="8306"/>
        </w:tabs>
      </w:pPr>
      <w:hyperlink w:anchor="_Toc11379" w:history="1">
        <w:r>
          <w:rPr>
            <w:rFonts w:ascii="仿宋" w:eastAsia="仿宋" w:hAnsi="仿宋" w:cs="仿宋" w:hint="eastAsia"/>
            <w:lang w:eastAsia="zh-CN"/>
          </w:rPr>
          <w:t>十七、营销与推广策略</w:t>
        </w:r>
        <w:r>
          <w:tab/>
        </w:r>
        <w:r>
          <w:fldChar w:fldCharType="begin"/>
        </w:r>
        <w:r>
          <w:instrText xml:space="preserve"> PAGEREF _Toc11379 \h </w:instrText>
        </w:r>
        <w:r>
          <w:fldChar w:fldCharType="separate"/>
        </w:r>
        <w:r>
          <w:t>56</w:t>
        </w:r>
        <w:r>
          <w:fldChar w:fldCharType="end"/>
        </w:r>
      </w:hyperlink>
    </w:p>
    <w:p>
      <w:pPr>
        <w:pStyle w:val="TOC2"/>
        <w:tabs>
          <w:tab w:val="right" w:leader="dot" w:pos="8306"/>
        </w:tabs>
      </w:pPr>
      <w:hyperlink w:anchor="_Toc8480" w:history="1">
        <w:r>
          <w:rPr>
            <w:rFonts w:ascii="仿宋" w:eastAsia="仿宋" w:hAnsi="仿宋" w:cs="仿宋" w:hint="eastAsia"/>
            <w:lang w:eastAsia="zh-CN"/>
          </w:rPr>
          <w:t>(一)、产品/服务定位与特点</w:t>
        </w:r>
        <w:r>
          <w:tab/>
        </w:r>
        <w:r>
          <w:fldChar w:fldCharType="begin"/>
        </w:r>
        <w:r>
          <w:instrText xml:space="preserve"> PAGEREF _Toc8480 \h </w:instrText>
        </w:r>
        <w:r>
          <w:fldChar w:fldCharType="separate"/>
        </w:r>
        <w:r>
          <w:t>56</w:t>
        </w:r>
        <w:r>
          <w:fldChar w:fldCharType="end"/>
        </w:r>
      </w:hyperlink>
    </w:p>
    <w:p>
      <w:pPr>
        <w:pStyle w:val="TOC2"/>
        <w:tabs>
          <w:tab w:val="right" w:leader="dot" w:pos="8306"/>
        </w:tabs>
      </w:pPr>
      <w:hyperlink w:anchor="_Toc4191" w:history="1">
        <w:r>
          <w:rPr>
            <w:rFonts w:ascii="仿宋" w:eastAsia="仿宋" w:hAnsi="仿宋" w:cs="仿宋" w:hint="eastAsia"/>
            <w:lang w:eastAsia="zh-CN"/>
          </w:rPr>
          <w:t>(二)、市场定位与竞争分析</w:t>
        </w:r>
        <w:r>
          <w:tab/>
        </w:r>
        <w:r>
          <w:fldChar w:fldCharType="begin"/>
        </w:r>
        <w:r>
          <w:instrText xml:space="preserve"> PAGEREF _Toc4191 \h </w:instrText>
        </w:r>
        <w:r>
          <w:fldChar w:fldCharType="separate"/>
        </w:r>
        <w:r>
          <w:t>58</w:t>
        </w:r>
        <w:r>
          <w:fldChar w:fldCharType="end"/>
        </w:r>
      </w:hyperlink>
    </w:p>
    <w:p>
      <w:pPr>
        <w:pStyle w:val="TOC2"/>
        <w:tabs>
          <w:tab w:val="right" w:leader="dot" w:pos="8306"/>
        </w:tabs>
      </w:pPr>
      <w:hyperlink w:anchor="_Toc9343" w:history="1">
        <w:r>
          <w:rPr>
            <w:rFonts w:ascii="仿宋" w:eastAsia="仿宋" w:hAnsi="仿宋" w:cs="仿宋" w:hint="eastAsia"/>
            <w:lang w:eastAsia="zh-CN"/>
          </w:rPr>
          <w:t>(三)、营销渠道与策略</w:t>
        </w:r>
        <w:r>
          <w:tab/>
        </w:r>
        <w:r>
          <w:fldChar w:fldCharType="begin"/>
        </w:r>
        <w:r>
          <w:instrText xml:space="preserve"> PAGEREF _Toc9343 \h </w:instrText>
        </w:r>
        <w:r>
          <w:fldChar w:fldCharType="separate"/>
        </w:r>
        <w:r>
          <w:t>59</w:t>
        </w:r>
        <w:r>
          <w:fldChar w:fldCharType="end"/>
        </w:r>
      </w:hyperlink>
    </w:p>
    <w:p>
      <w:pPr>
        <w:pStyle w:val="TOC2"/>
        <w:tabs>
          <w:tab w:val="right" w:leader="dot" w:pos="8306"/>
        </w:tabs>
      </w:pPr>
      <w:hyperlink w:anchor="_Toc9593" w:history="1">
        <w:r>
          <w:rPr>
            <w:rFonts w:ascii="仿宋" w:eastAsia="仿宋" w:hAnsi="仿宋" w:cs="仿宋" w:hint="eastAsia"/>
            <w:lang w:eastAsia="zh-CN"/>
          </w:rPr>
          <w:t>(四)、推广与宣传活动</w:t>
        </w:r>
        <w:r>
          <w:tab/>
        </w:r>
        <w:r>
          <w:fldChar w:fldCharType="begin"/>
        </w:r>
        <w:r>
          <w:instrText xml:space="preserve"> PAGEREF _Toc9593 \h </w:instrText>
        </w:r>
        <w:r>
          <w:fldChar w:fldCharType="separate"/>
        </w:r>
        <w:r>
          <w:t>60</w:t>
        </w:r>
        <w:r>
          <w:fldChar w:fldCharType="end"/>
        </w:r>
      </w:hyperlink>
    </w:p>
    <w:p>
      <w:pPr>
        <w:pStyle w:val="TOC1"/>
        <w:tabs>
          <w:tab w:val="right" w:leader="dot" w:pos="8306"/>
        </w:tabs>
      </w:pPr>
      <w:hyperlink w:anchor="_Toc423" w:history="1">
        <w:r>
          <w:rPr>
            <w:rFonts w:ascii="仿宋" w:eastAsia="仿宋" w:hAnsi="仿宋" w:cs="仿宋" w:hint="eastAsia"/>
            <w:lang w:eastAsia="zh-CN"/>
          </w:rPr>
          <w:t>十八、风险识别与分类</w:t>
        </w:r>
        <w:r>
          <w:tab/>
        </w:r>
        <w:r>
          <w:fldChar w:fldCharType="begin"/>
        </w:r>
        <w:r>
          <w:instrText xml:space="preserve"> PAGEREF _Toc423 \h </w:instrText>
        </w:r>
        <w:r>
          <w:fldChar w:fldCharType="separate"/>
        </w:r>
        <w:r>
          <w:t>65</w:t>
        </w:r>
        <w:r>
          <w:fldChar w:fldCharType="end"/>
        </w:r>
      </w:hyperlink>
    </w:p>
    <w:p>
      <w:pPr>
        <w:pStyle w:val="TOC2"/>
        <w:tabs>
          <w:tab w:val="right" w:leader="dot" w:pos="8306"/>
        </w:tabs>
      </w:pPr>
      <w:hyperlink w:anchor="_Toc19002" w:history="1">
        <w:r>
          <w:rPr>
            <w:rFonts w:ascii="仿宋" w:eastAsia="仿宋" w:hAnsi="仿宋" w:cs="仿宋" w:hint="eastAsia"/>
            <w:lang w:eastAsia="zh-CN"/>
          </w:rPr>
          <w:t>(一)、风险识别</w:t>
        </w:r>
        <w:r>
          <w:tab/>
        </w:r>
        <w:r>
          <w:fldChar w:fldCharType="begin"/>
        </w:r>
        <w:r>
          <w:instrText xml:space="preserve"> PAGEREF _Toc19002 \h </w:instrText>
        </w:r>
        <w:r>
          <w:fldChar w:fldCharType="separate"/>
        </w:r>
        <w:r>
          <w:t>65</w:t>
        </w:r>
        <w:r>
          <w:fldChar w:fldCharType="end"/>
        </w:r>
      </w:hyperlink>
    </w:p>
    <w:p>
      <w:pPr>
        <w:pStyle w:val="TOC2"/>
        <w:tabs>
          <w:tab w:val="right" w:leader="dot" w:pos="8306"/>
        </w:tabs>
      </w:pPr>
      <w:hyperlink w:anchor="_Toc10716" w:history="1">
        <w:r>
          <w:rPr>
            <w:rFonts w:ascii="仿宋" w:eastAsia="仿宋" w:hAnsi="仿宋" w:cs="仿宋" w:hint="eastAsia"/>
            <w:lang w:eastAsia="zh-CN"/>
          </w:rPr>
          <w:t>(二)、风险分类</w:t>
        </w:r>
        <w:r>
          <w:tab/>
        </w:r>
        <w:r>
          <w:fldChar w:fldCharType="begin"/>
        </w:r>
        <w:r>
          <w:instrText xml:space="preserve"> PAGEREF _Toc10716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7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院线发行项目的主要产品是XXXX，预计年产值为XXX万元。这一产品在市场中占据着重要的地位，其广泛的应用范围使得该院线发行项目的市场前景非常广阔。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院线发行项目的xxx产品作为重要的原材料之一，将在多个领域发挥关键作用。其在建筑、交通、能源等方面的广泛应用将为整个产业链提供强大的支持，形成产业协同效应。院线发行项目的年产值XXX万XXX万XXX万万元不仅反映了其在市场上的巨大潜力，更预示着它对国民经济的积极贡献。这种关联度高、涉及面广的产业关系，使得该院线发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5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总征地面积为XXXX平方米，相当于约XX.XX亩，其中净用地面积为XXXX平方米，红线范围内相当于约XX.XX亩。这一用地规模充分考虑了院线发行项目的建设需求，保障了院线发行项目在合适的空间内得以充分发展。院线发行项目规划的总建筑面积为XXXX平方米，其中主体工程建设占XXXX平方米，计容建筑面积达XXXX平方米。预计建筑工程的投资将达到XXXX万元，为院线发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计划购置的设备共计XXXX台（套），设备购置费用为XXXX万元。这一设备购置计划充分考虑到院线发行项目的生产需求和技术要求，确保了院线发行项目在生产运营中具备先进的技术装备和高效的生产能力。设备的合理配置将为院线发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计划总投资为XXXX万元，预计年实现营业收入为XXXX万元。这一产能规模的设定旨在确保院线发行项目能够在投资与回报之间取得平衡，实现长期可持续的发展。院线发行项目的总投资充分考虑到各个方面的需求，包括用地建设、设备购置等多个环节，以确保院线发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414"/>
      <w:r>
        <w:rPr>
          <w:rFonts w:ascii="仿宋" w:eastAsia="仿宋" w:hAnsi="仿宋" w:cs="仿宋" w:hint="eastAsia"/>
          <w:sz w:val="28"/>
          <w:lang w:eastAsia="zh-CN"/>
        </w:rPr>
        <w:t>二、院线发行项目建设背景及必要性分析</w:t>
      </w:r>
      <w:bookmarkEnd w:id="5"/>
    </w:p>
    <w:p>
      <w:pPr>
        <w:pStyle w:val="Heading2"/>
        <w:rPr>
          <w:rFonts w:ascii="仿宋" w:eastAsia="仿宋" w:hAnsi="仿宋" w:cs="仿宋" w:hint="eastAsia"/>
          <w:lang w:eastAsia="zh-CN"/>
        </w:rPr>
      </w:pPr>
      <w:bookmarkStart w:id="6" w:name="_Toc1858"/>
      <w:r>
        <w:rPr>
          <w:rFonts w:ascii="仿宋" w:eastAsia="仿宋" w:hAnsi="仿宋" w:cs="仿宋" w:hint="eastAsia"/>
          <w:lang w:eastAsia="zh-CN"/>
        </w:rPr>
        <w:t>(一)、院线发行项目背景分析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院线发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院线发行项目在这个潮流中的定位。同时，我们将关注行业内涌现的新兴机遇，以便院线发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院线发行项目提供了强大的发展动力。我们将聚焦于行业内最新的技术发展趋势，包括但不限于人工智能、大数据分析、物联网等领域。通过深度的技术研究，我们将确保院线发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院线发行项目发展的源泉。我们将投入更多的精力对市场需求进行深入剖析，超越表面的需求，深入挖掘潜在的市场痛点和机遇。通过对市场需求的细致了解，院线发行项目将更有针对性地设计解决方案，满足市场的多样化需求，从而更好地促进院线发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院线发行项目战略至关重要。我们将对竞争态势进行更为深入的分析，包括但不限于市场份额、产品特点、客户满意度等多个维度。通过深度的竞争分析，院线发行项目将能够更准确地把握市场脉搏，制定具有竞争力的院线发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院线发行项目的发展具有直接的影响。我们将进行更为全面的法规和政策分析，了解行业发展中的潜在法律风险和合规挑战。通过充分了解和遵守相关法规，院线发行项目将确保在法律框架内合法合规运营，为院线发行项目的稳健发展提供有力支持。</w:t>
      </w:r>
    </w:p>
    <w:p>
      <w:pPr>
        <w:pStyle w:val="Heading2"/>
        <w:ind w:firstLine="560" w:firstLineChars="200"/>
        <w:rPr>
          <w:rFonts w:ascii="仿宋" w:eastAsia="仿宋" w:hAnsi="仿宋" w:cs="仿宋" w:hint="eastAsia"/>
          <w:sz w:val="28"/>
          <w:lang w:eastAsia="zh-CN"/>
        </w:rPr>
      </w:pPr>
      <w:bookmarkStart w:id="7" w:name="_Toc1580"/>
      <w:r>
        <w:rPr>
          <w:rFonts w:ascii="仿宋" w:eastAsia="仿宋" w:hAnsi="仿宋" w:cs="仿宋" w:hint="eastAsia"/>
          <w:sz w:val="28"/>
          <w:lang w:eastAsia="zh-CN"/>
        </w:rPr>
        <w:t>(二)、院线发行项目建设必要性分析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建设的迫切性源于对行业发展趋势的深刻洞察。我们正处于一个行业变革的时代，科技创新、数字化转型成为企业发展的关键动力。院线发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建设不仅仅是为了跟上潮流，更是为了通过技术创新推动企业的持续发展。通过引入先进的技术和解决方案，院线发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院线发行项目的建设成为必然选择，通过提高产品质量、拓展服务领域，从而在竞争中获得更多的机会。院线发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院线发行项目建设的必要性体现在对客户需求更精准的满足。通过院线发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建设的背后是对企业持续创新的追求。只有通过不断创新，企业才能在竞争中立于不败之地。院线发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768"/>
      <w:r>
        <w:rPr>
          <w:rFonts w:ascii="仿宋" w:eastAsia="仿宋" w:hAnsi="仿宋" w:cs="仿宋" w:hint="eastAsia"/>
          <w:sz w:val="28"/>
          <w:lang w:eastAsia="zh-CN"/>
        </w:rPr>
        <w:t>三、院线发行项目可持续发展</w:t>
      </w:r>
      <w:bookmarkEnd w:id="8"/>
    </w:p>
    <w:p>
      <w:pPr>
        <w:pStyle w:val="Heading2"/>
        <w:rPr>
          <w:rFonts w:ascii="仿宋" w:eastAsia="仿宋" w:hAnsi="仿宋" w:cs="仿宋" w:hint="eastAsia"/>
          <w:lang w:eastAsia="zh-CN"/>
        </w:rPr>
      </w:pPr>
      <w:bookmarkStart w:id="9" w:name="_Toc2983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发行项目中，院线发行项目团队着眼于未来，明确了可持续发展的战略方向。制定的具体可持续发展目标包括降低资源使用、采用环保技术、最大化社会效益等。这一步骤不仅有助于院线发行项目在环保和社会责任方面达到最高标准，也为未来提供了明确的指引，确保院线发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可持续实践的融入院线发行项目管理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院线发行项目管理周期。从院线发行项目规划开始，院线发行项目团队就考虑了环境和社会的因素。在执行阶段，院线发行项目团队积极推动绿色技术的应用，优化资源利用。此外，关注员工的社会责任，通过培训和沟通活动提高员工对可持续发展的认知，使他们能够在日常工作中践行可持续实践。这些举措不仅为院线发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79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扎根于院线发行项目的可持续发展理念，我们深信环保与社会责任是院线发行项目成功的关键支柱。在院线发行项目的每一步，我们都致力于通过创新和实践，履行对环境和社会的坚定责任。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团队通过引入先进的环保技术、建立高效的废物处理系统以及推动能源节约措施，积极履行环保责任。定期的环保监测和评估确保院线发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不仅致力于自身可持续发展，还注重对社会的回馈。通过支持社区院线发行项目、参与慈善事业、提供培训机会等方式，院线发行项目积极履行社会责任。与当地社区建立积极互动，关注员工的工作与生活平衡，以及员工的身心健康，是院线发行项目在社会责任层面的关键举措。这样的实践不仅增强了院线发行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02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81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技术管理特点体现在其创新导向。通过引入最先进的技术趋势和解决方案，院线发行项目致力于提升科技含量、提高质量和效率水平。这意味着我们将采用最新的工具和方法，确保院线发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院线发行项目技术管理的显著特征。通过整合不同领域的技术资源，我们实现了跨学科的协同工作。这有助于优化技术架构，提高整体效能。此外，整合性策略还促进了不同技术团队之间的紧密沟通和高效合作，确保院线发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院线发行项目所采用的技术。通过不断优化技术方案，院线发行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院线发行项目团队将在院线发行项目初期识别可能的技术风险，并采取相应的预防和应对措施。通过建立健全的风险评估机制，院线发行项目能够在实施过程中及时发现并解决潜在的技术问题，保障院线发行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院线发行项目中，技术将成为院线发行项目成功的有力支持。这一深度剖析揭示了技术管理在院线发行项目实施中的关键作用，为院线发行项目的技术基础奠定了坚实的基础。</w:t>
      </w:r>
    </w:p>
    <w:p>
      <w:pPr>
        <w:pStyle w:val="Heading2"/>
        <w:ind w:firstLine="560" w:firstLineChars="200"/>
        <w:rPr>
          <w:rFonts w:ascii="仿宋" w:eastAsia="仿宋" w:hAnsi="仿宋" w:cs="仿宋" w:hint="eastAsia"/>
          <w:sz w:val="28"/>
          <w:lang w:eastAsia="zh-CN"/>
        </w:rPr>
      </w:pPr>
      <w:bookmarkStart w:id="13" w:name="_Toc28165"/>
      <w:r>
        <w:rPr>
          <w:rFonts w:ascii="仿宋" w:eastAsia="仿宋" w:hAnsi="仿宋" w:cs="仿宋" w:hint="eastAsia"/>
          <w:sz w:val="28"/>
          <w:lang w:eastAsia="zh-CN"/>
        </w:rPr>
        <w:t>(二)、院线发行项目工艺技术设计方案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院线发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院线发行项目将严格按照相关行业规范要求进行组织。通过有效控制产品质量，院线发行项目将致力于为顾客提供优质的院线发行项目产品和良好的服务。这体现了院线发行项目对于生产活动合规性和质量标准的高度重视，为院线发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院线发行项目注重生态效益和清洁生产原则。院线发行项目建设将紧密结合地方特色经济发展，与社会经济发展规划和区域环境保护规划方案相协调一致。通过与当地区域自然生态系统的结合，院线发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院线发行项目产品具有多样化的客户需求和个性化的特点。因此，院线发行项目产品规格品种多样，且单批生产数量较小。为满足这一特点，院线发行项目承办单位将建设先进的柔性制造生产线。通过广泛应用柔性制造技术，院线发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院线发行项目采用的技术具有较高的技术含量和自动化水平，处于国内先进水平。这一技术选用不仅体现了对生产效率、质量和环境友好性的高标准要求，同时为院线发行项目的可持续发展奠定了坚实的基础。</w:t>
      </w:r>
    </w:p>
    <w:p>
      <w:pPr>
        <w:pStyle w:val="Heading2"/>
        <w:ind w:firstLine="560" w:firstLineChars="200"/>
        <w:rPr>
          <w:rFonts w:ascii="仿宋" w:eastAsia="仿宋" w:hAnsi="仿宋" w:cs="仿宋" w:hint="eastAsia"/>
          <w:sz w:val="28"/>
          <w:lang w:eastAsia="zh-CN"/>
        </w:rPr>
      </w:pPr>
      <w:bookmarkStart w:id="14" w:name="_Toc2836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为确保院线发行项目的高效生产和技术实施，我们制定了一套精心设计的设备选型方案，以满足院线发行项目生产、质量和环保的要求。该方案的主要特点如下：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院线发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针对院线发行项目产品的多样性和小批量生产的特点，我们将建设柔性制造生产线。通过在设备选型中考虑柔性制造技术，可以灵活应对不同产品规格和生产需求，实现生产线的高度灵活性和适应性。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05"/>
      <w:r>
        <w:rPr>
          <w:rFonts w:ascii="仿宋" w:eastAsia="仿宋" w:hAnsi="仿宋" w:cs="仿宋" w:hint="eastAsia"/>
          <w:sz w:val="28"/>
          <w:lang w:eastAsia="zh-CN"/>
        </w:rPr>
        <w:t>五、院线发行项目危机管理</w:t>
      </w:r>
      <w:bookmarkEnd w:id="15"/>
    </w:p>
    <w:p>
      <w:pPr>
        <w:pStyle w:val="Heading2"/>
        <w:rPr>
          <w:rFonts w:ascii="仿宋" w:eastAsia="仿宋" w:hAnsi="仿宋" w:cs="仿宋" w:hint="eastAsia"/>
          <w:lang w:eastAsia="zh-CN"/>
        </w:rPr>
      </w:pPr>
      <w:bookmarkStart w:id="16" w:name="_Toc2725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院线发行项目危机管理中，危机预警与识别是确保院线发行项目稳健运行的核心步骤。通过建立全面的监测机制，院线发行项目团队旨在及时发现和理解潜在的风险和危机因素，以便采取及时的预防和应对措施，确保院线发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首先，通过深入的风险评估，院线发行项目团队全面分析了整个院线发行项目和各个阶段可能存在的威胁。这包括准确评估每个潜在风险的发生概率和可能影响的程度，为后续危机预警提供了有力支持。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院线发行项目团队着重于明确定义院线发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院线发行项目进展的持续监控，团队能够及时发现潜在问题并作出迅速反应。院线发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在这一阶段，团队的专业素养和反应速度将发挥至关重要的作用，以确保潜在危机能够在初期得到有效的处理，最大程度地减轻负面影响。通过危机预警与识别，院线发行项目得以更有序、可控地推进。</w:t>
      </w:r>
    </w:p>
    <w:p>
      <w:pPr>
        <w:pStyle w:val="Heading2"/>
        <w:ind w:firstLine="560" w:firstLineChars="200"/>
        <w:rPr>
          <w:rFonts w:ascii="仿宋" w:eastAsia="仿宋" w:hAnsi="仿宋" w:cs="仿宋" w:hint="eastAsia"/>
          <w:sz w:val="28"/>
          <w:lang w:eastAsia="zh-CN"/>
        </w:rPr>
      </w:pPr>
      <w:bookmarkStart w:id="17" w:name="_Toc919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在危机发生时，院线发行项目团队立即行动，成立了应急小组。该小组的任务是迅速制定并实施紧急应对措施，以最小化潜在损失。以下是采取的主要措施：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暂停院线发行项目进度：为遏制危机蔓延，院线发行项目暂时停止进行，以便全面评估当前状况。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资源重新分配：重新评估院线发行项目资源的分配，确保最大限度地减小损失。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实时沟通：与关键利益相关者建立实时沟通机制，向他们传递院线发行项目危机的实际状况，保障院线发行项目核心利益。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在紧急应对的同时，院线发行项目团队强调了团队协作和有效沟通的重要性。以下是团队协作的关键举措：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信息共享机制：建立了信息共享平台，确保团队成员能够及时获取院线发行项目危机的实时信息。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领导者沟通：院线发行项目领导者通过定期会议和即时沟通工具，指导团队应对危机，保持团队稳定运行。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随着危机得到初步控制，院线发行项目团队转向制定恢复计划，以确保院线发行项目能够从中迅速恢复。主要恢复计划包括：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修复受损的进度计划：重新评估院线发行项目进度，制定修复计划，确保院线发行项目尽快回归正常进程。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重新调整资源分配：优化资源分配，确保院线发行项目在有限资源下高效运转。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风险管理机制加强：对院线发行项目风险进行全面评估，制定更强化的风险管理策略，以预防未来可能的危机。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1503"/>
      <w:r>
        <w:rPr>
          <w:rFonts w:ascii="仿宋" w:eastAsia="仿宋" w:hAnsi="仿宋" w:cs="仿宋" w:hint="eastAsia"/>
          <w:sz w:val="28"/>
          <w:lang w:eastAsia="zh-CN"/>
        </w:rPr>
        <w:t>六、院线发行项目概论</w:t>
      </w:r>
      <w:bookmarkEnd w:id="18"/>
    </w:p>
    <w:p>
      <w:pPr>
        <w:pStyle w:val="Heading2"/>
        <w:rPr>
          <w:rFonts w:ascii="仿宋" w:eastAsia="仿宋" w:hAnsi="仿宋" w:cs="仿宋" w:hint="eastAsia"/>
          <w:lang w:eastAsia="zh-CN"/>
        </w:rPr>
      </w:pPr>
      <w:bookmarkStart w:id="19" w:name="_Toc11621"/>
      <w:r>
        <w:rPr>
          <w:rFonts w:ascii="仿宋" w:eastAsia="仿宋" w:hAnsi="仿宋" w:cs="仿宋" w:hint="eastAsia"/>
          <w:lang w:eastAsia="zh-CN"/>
        </w:rPr>
        <w:t>(一)、院线发行项目概况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起源追溯至对市场的深入洞察。市场的不断演变与变革为院线发行项目提供了难得的机遇。当前市场存在的需求缺口和变革的大环境共同构成了院线发行项目的背景。这个院线发行项目旨在充分利用市场机遇，填补行业中尚未满足的需求，为客户提供全新的解决方案。市场的变革和需求的增长使得这个院线发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院线发行项目名称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正式命名为院线发行。这个名称不仅仅是一个标识，更代表了院线发行项目的核心理念和愿景。它蕴含着院线发行项目所要解决问题的关键字，具有强烈的表达和辨识度，为院线发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院线发行项目目标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的核心目标是提供一种全新、高效的解决方案，满足客户日益增长的需求。院线发行项目追求的不仅仅是满足市场需求，更是在市场中获得卓越的竞争优势。通过不断提升产品或服务的质量和创新水平，院线发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院线发行项目范围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https://d.book118.com/586131034113010042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22F35"/>
    <w:rsid w:val="6A622F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310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2024-01-28T10:57:00Z</dcterms:created>
  <dcterms:modified xsi:type="dcterms:W3CDTF">2024-01-28T10:57:23Z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A3264BBC248F41C083F12D29736C3412_11</vt:lpwstr>
  </property>
  <property fmtid="{D5CDD505-2E9C-101B-9397-08002B2CF9AE}" pid="3" name="KSOProductBuildVer">
    <vt:lpwstr>2052-12.1.0.16120</vt:lpwstr>
  </property>
</Properties>
</file>