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汽车涂装项目计划设计方案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52" w:history="1">
        <w:r>
          <w:rPr>
            <w:rFonts w:ascii="仿宋" w:eastAsia="仿宋" w:hAnsi="仿宋" w:cs="仿宋" w:hint="eastAsia"/>
            <w:lang w:eastAsia="zh-CN"/>
          </w:rPr>
          <w:t>前言</w:t>
        </w:r>
        <w:r>
          <w:tab/>
        </w:r>
        <w:r>
          <w:fldChar w:fldCharType="begin"/>
        </w:r>
        <w:r>
          <w:instrText xml:space="preserve"> PAGEREF _Toc14052 \h </w:instrText>
        </w:r>
        <w:r>
          <w:fldChar w:fldCharType="separate"/>
        </w:r>
        <w:r>
          <w:t>3</w:t>
        </w:r>
        <w:r>
          <w:fldChar w:fldCharType="end"/>
        </w:r>
      </w:hyperlink>
    </w:p>
    <w:p>
      <w:pPr>
        <w:pStyle w:val="TOC1"/>
        <w:tabs>
          <w:tab w:val="right" w:leader="dot" w:pos="8306"/>
        </w:tabs>
      </w:pPr>
      <w:hyperlink w:anchor="_Toc3118" w:history="1">
        <w:r>
          <w:rPr>
            <w:rFonts w:ascii="仿宋" w:eastAsia="仿宋" w:hAnsi="仿宋" w:cs="仿宋" w:hint="eastAsia"/>
            <w:lang w:eastAsia="zh-CN"/>
          </w:rPr>
          <w:t>一、市场分析、调研</w:t>
        </w:r>
        <w:r>
          <w:tab/>
        </w:r>
        <w:r>
          <w:fldChar w:fldCharType="begin"/>
        </w:r>
        <w:r>
          <w:instrText xml:space="preserve"> PAGEREF _Toc3118 \h </w:instrText>
        </w:r>
        <w:r>
          <w:fldChar w:fldCharType="separate"/>
        </w:r>
        <w:r>
          <w:t>3</w:t>
        </w:r>
        <w:r>
          <w:fldChar w:fldCharType="end"/>
        </w:r>
      </w:hyperlink>
    </w:p>
    <w:p>
      <w:pPr>
        <w:pStyle w:val="TOC2"/>
        <w:tabs>
          <w:tab w:val="right" w:leader="dot" w:pos="8306"/>
        </w:tabs>
      </w:pPr>
      <w:hyperlink w:anchor="_Toc30400" w:history="1">
        <w:r>
          <w:rPr>
            <w:rFonts w:ascii="仿宋" w:eastAsia="仿宋" w:hAnsi="仿宋" w:cs="仿宋" w:hint="eastAsia"/>
            <w:lang w:eastAsia="zh-CN"/>
          </w:rPr>
          <w:t>(一)、汽车涂装行业分析</w:t>
        </w:r>
        <w:r>
          <w:tab/>
        </w:r>
        <w:r>
          <w:fldChar w:fldCharType="begin"/>
        </w:r>
        <w:r>
          <w:instrText xml:space="preserve"> PAGEREF _Toc30400 \h </w:instrText>
        </w:r>
        <w:r>
          <w:fldChar w:fldCharType="separate"/>
        </w:r>
        <w:r>
          <w:t>3</w:t>
        </w:r>
        <w:r>
          <w:fldChar w:fldCharType="end"/>
        </w:r>
      </w:hyperlink>
    </w:p>
    <w:p>
      <w:pPr>
        <w:pStyle w:val="TOC2"/>
        <w:tabs>
          <w:tab w:val="right" w:leader="dot" w:pos="8306"/>
        </w:tabs>
      </w:pPr>
      <w:hyperlink w:anchor="_Toc26283" w:history="1">
        <w:r>
          <w:rPr>
            <w:rFonts w:ascii="仿宋" w:eastAsia="仿宋" w:hAnsi="仿宋" w:cs="仿宋" w:hint="eastAsia"/>
            <w:lang w:eastAsia="zh-CN"/>
          </w:rPr>
          <w:t>(二)、汽车涂装市场分析预测</w:t>
        </w:r>
        <w:r>
          <w:tab/>
        </w:r>
        <w:r>
          <w:fldChar w:fldCharType="begin"/>
        </w:r>
        <w:r>
          <w:instrText xml:space="preserve"> PAGEREF _Toc26283 \h </w:instrText>
        </w:r>
        <w:r>
          <w:fldChar w:fldCharType="separate"/>
        </w:r>
        <w:r>
          <w:t>4</w:t>
        </w:r>
        <w:r>
          <w:fldChar w:fldCharType="end"/>
        </w:r>
      </w:hyperlink>
    </w:p>
    <w:p>
      <w:pPr>
        <w:pStyle w:val="TOC1"/>
        <w:tabs>
          <w:tab w:val="right" w:leader="dot" w:pos="8306"/>
        </w:tabs>
      </w:pPr>
      <w:hyperlink w:anchor="_Toc31536" w:history="1">
        <w:r>
          <w:rPr>
            <w:rFonts w:ascii="仿宋" w:eastAsia="仿宋" w:hAnsi="仿宋" w:cs="仿宋" w:hint="eastAsia"/>
            <w:lang w:eastAsia="zh-CN"/>
          </w:rPr>
          <w:t>二、汽车涂装项目绩效评估</w:t>
        </w:r>
        <w:r>
          <w:tab/>
        </w:r>
        <w:r>
          <w:fldChar w:fldCharType="begin"/>
        </w:r>
        <w:r>
          <w:instrText xml:space="preserve"> PAGEREF _Toc31536 \h </w:instrText>
        </w:r>
        <w:r>
          <w:fldChar w:fldCharType="separate"/>
        </w:r>
        <w:r>
          <w:t>5</w:t>
        </w:r>
        <w:r>
          <w:fldChar w:fldCharType="end"/>
        </w:r>
      </w:hyperlink>
    </w:p>
    <w:p>
      <w:pPr>
        <w:pStyle w:val="TOC2"/>
        <w:tabs>
          <w:tab w:val="right" w:leader="dot" w:pos="8306"/>
        </w:tabs>
      </w:pPr>
      <w:hyperlink w:anchor="_Toc30525" w:history="1">
        <w:r>
          <w:rPr>
            <w:rFonts w:ascii="仿宋" w:eastAsia="仿宋" w:hAnsi="仿宋" w:cs="仿宋" w:hint="eastAsia"/>
            <w:lang w:eastAsia="zh-CN"/>
          </w:rPr>
          <w:t>(一)、绩效评估指标</w:t>
        </w:r>
        <w:r>
          <w:tab/>
        </w:r>
        <w:r>
          <w:fldChar w:fldCharType="begin"/>
        </w:r>
        <w:r>
          <w:instrText xml:space="preserve"> PAGEREF _Toc30525 \h </w:instrText>
        </w:r>
        <w:r>
          <w:fldChar w:fldCharType="separate"/>
        </w:r>
        <w:r>
          <w:t>5</w:t>
        </w:r>
        <w:r>
          <w:fldChar w:fldCharType="end"/>
        </w:r>
      </w:hyperlink>
    </w:p>
    <w:p>
      <w:pPr>
        <w:pStyle w:val="TOC2"/>
        <w:tabs>
          <w:tab w:val="right" w:leader="dot" w:pos="8306"/>
        </w:tabs>
      </w:pPr>
      <w:hyperlink w:anchor="_Toc25333" w:history="1">
        <w:r>
          <w:rPr>
            <w:rFonts w:ascii="仿宋" w:eastAsia="仿宋" w:hAnsi="仿宋" w:cs="仿宋" w:hint="eastAsia"/>
            <w:lang w:eastAsia="zh-CN"/>
          </w:rPr>
          <w:t>(二)、绩效评估方法</w:t>
        </w:r>
        <w:r>
          <w:tab/>
        </w:r>
        <w:r>
          <w:fldChar w:fldCharType="begin"/>
        </w:r>
        <w:r>
          <w:instrText xml:space="preserve"> PAGEREF _Toc25333 \h </w:instrText>
        </w:r>
        <w:r>
          <w:fldChar w:fldCharType="separate"/>
        </w:r>
        <w:r>
          <w:t>6</w:t>
        </w:r>
        <w:r>
          <w:fldChar w:fldCharType="end"/>
        </w:r>
      </w:hyperlink>
    </w:p>
    <w:p>
      <w:pPr>
        <w:pStyle w:val="TOC2"/>
        <w:tabs>
          <w:tab w:val="right" w:leader="dot" w:pos="8306"/>
        </w:tabs>
      </w:pPr>
      <w:hyperlink w:anchor="_Toc6691" w:history="1">
        <w:r>
          <w:rPr>
            <w:rFonts w:ascii="仿宋" w:eastAsia="仿宋" w:hAnsi="仿宋" w:cs="仿宋" w:hint="eastAsia"/>
            <w:lang w:eastAsia="zh-CN"/>
          </w:rPr>
          <w:t>(三)、绩效评估周期</w:t>
        </w:r>
        <w:r>
          <w:tab/>
        </w:r>
        <w:r>
          <w:fldChar w:fldCharType="begin"/>
        </w:r>
        <w:r>
          <w:instrText xml:space="preserve"> PAGEREF _Toc6691 \h </w:instrText>
        </w:r>
        <w:r>
          <w:fldChar w:fldCharType="separate"/>
        </w:r>
        <w:r>
          <w:t>7</w:t>
        </w:r>
        <w:r>
          <w:fldChar w:fldCharType="end"/>
        </w:r>
      </w:hyperlink>
    </w:p>
    <w:p>
      <w:pPr>
        <w:pStyle w:val="TOC1"/>
        <w:tabs>
          <w:tab w:val="right" w:leader="dot" w:pos="8306"/>
        </w:tabs>
      </w:pPr>
      <w:hyperlink w:anchor="_Toc30660" w:history="1">
        <w:r>
          <w:rPr>
            <w:rFonts w:ascii="仿宋" w:eastAsia="仿宋" w:hAnsi="仿宋" w:cs="仿宋" w:hint="eastAsia"/>
            <w:lang w:eastAsia="zh-CN"/>
          </w:rPr>
          <w:t>三、汽车涂装项目文档管理</w:t>
        </w:r>
        <w:r>
          <w:tab/>
        </w:r>
        <w:r>
          <w:fldChar w:fldCharType="begin"/>
        </w:r>
        <w:r>
          <w:instrText xml:space="preserve"> PAGEREF _Toc30660 \h </w:instrText>
        </w:r>
        <w:r>
          <w:fldChar w:fldCharType="separate"/>
        </w:r>
        <w:r>
          <w:t>8</w:t>
        </w:r>
        <w:r>
          <w:fldChar w:fldCharType="end"/>
        </w:r>
      </w:hyperlink>
    </w:p>
    <w:p>
      <w:pPr>
        <w:pStyle w:val="TOC2"/>
        <w:tabs>
          <w:tab w:val="right" w:leader="dot" w:pos="8306"/>
        </w:tabs>
      </w:pPr>
      <w:hyperlink w:anchor="_Toc16079" w:history="1">
        <w:r>
          <w:rPr>
            <w:rFonts w:ascii="仿宋" w:eastAsia="仿宋" w:hAnsi="仿宋" w:cs="仿宋" w:hint="eastAsia"/>
            <w:lang w:eastAsia="zh-CN"/>
          </w:rPr>
          <w:t>(一)、文档编制与审查</w:t>
        </w:r>
        <w:r>
          <w:tab/>
        </w:r>
        <w:r>
          <w:fldChar w:fldCharType="begin"/>
        </w:r>
        <w:r>
          <w:instrText xml:space="preserve"> PAGEREF _Toc16079 \h </w:instrText>
        </w:r>
        <w:r>
          <w:fldChar w:fldCharType="separate"/>
        </w:r>
        <w:r>
          <w:t>8</w:t>
        </w:r>
        <w:r>
          <w:fldChar w:fldCharType="end"/>
        </w:r>
      </w:hyperlink>
    </w:p>
    <w:p>
      <w:pPr>
        <w:pStyle w:val="TOC2"/>
        <w:tabs>
          <w:tab w:val="right" w:leader="dot" w:pos="8306"/>
        </w:tabs>
      </w:pPr>
      <w:hyperlink w:anchor="_Toc19864" w:history="1">
        <w:r>
          <w:rPr>
            <w:rFonts w:ascii="仿宋" w:eastAsia="仿宋" w:hAnsi="仿宋" w:cs="仿宋" w:hint="eastAsia"/>
            <w:lang w:eastAsia="zh-CN"/>
          </w:rPr>
          <w:t>(二)、文档发布与分发</w:t>
        </w:r>
        <w:r>
          <w:tab/>
        </w:r>
        <w:r>
          <w:fldChar w:fldCharType="begin"/>
        </w:r>
        <w:r>
          <w:instrText xml:space="preserve"> PAGEREF _Toc19864 \h </w:instrText>
        </w:r>
        <w:r>
          <w:fldChar w:fldCharType="separate"/>
        </w:r>
        <w:r>
          <w:t>9</w:t>
        </w:r>
        <w:r>
          <w:fldChar w:fldCharType="end"/>
        </w:r>
      </w:hyperlink>
    </w:p>
    <w:p>
      <w:pPr>
        <w:pStyle w:val="TOC2"/>
        <w:tabs>
          <w:tab w:val="right" w:leader="dot" w:pos="8306"/>
        </w:tabs>
      </w:pPr>
      <w:hyperlink w:anchor="_Toc10868" w:history="1">
        <w:r>
          <w:rPr>
            <w:rFonts w:ascii="仿宋" w:eastAsia="仿宋" w:hAnsi="仿宋" w:cs="仿宋" w:hint="eastAsia"/>
            <w:lang w:eastAsia="zh-CN"/>
          </w:rPr>
          <w:t>(三)、文档存档与归档</w:t>
        </w:r>
        <w:r>
          <w:tab/>
        </w:r>
        <w:r>
          <w:fldChar w:fldCharType="begin"/>
        </w:r>
        <w:r>
          <w:instrText xml:space="preserve"> PAGEREF _Toc10868 \h </w:instrText>
        </w:r>
        <w:r>
          <w:fldChar w:fldCharType="separate"/>
        </w:r>
        <w:r>
          <w:t>10</w:t>
        </w:r>
        <w:r>
          <w:fldChar w:fldCharType="end"/>
        </w:r>
      </w:hyperlink>
    </w:p>
    <w:p>
      <w:pPr>
        <w:pStyle w:val="TOC1"/>
        <w:tabs>
          <w:tab w:val="right" w:leader="dot" w:pos="8306"/>
        </w:tabs>
      </w:pPr>
      <w:hyperlink w:anchor="_Toc6508" w:history="1">
        <w:r>
          <w:rPr>
            <w:rFonts w:ascii="仿宋" w:eastAsia="仿宋" w:hAnsi="仿宋" w:cs="仿宋" w:hint="eastAsia"/>
            <w:lang w:eastAsia="zh-CN"/>
          </w:rPr>
          <w:t>四、汽车涂装项目概论</w:t>
        </w:r>
        <w:r>
          <w:tab/>
        </w:r>
        <w:r>
          <w:fldChar w:fldCharType="begin"/>
        </w:r>
        <w:r>
          <w:instrText xml:space="preserve"> PAGEREF _Toc6508 \h </w:instrText>
        </w:r>
        <w:r>
          <w:fldChar w:fldCharType="separate"/>
        </w:r>
        <w:r>
          <w:t>11</w:t>
        </w:r>
        <w:r>
          <w:fldChar w:fldCharType="end"/>
        </w:r>
      </w:hyperlink>
    </w:p>
    <w:p>
      <w:pPr>
        <w:pStyle w:val="TOC2"/>
        <w:tabs>
          <w:tab w:val="right" w:leader="dot" w:pos="8306"/>
        </w:tabs>
      </w:pPr>
      <w:hyperlink w:anchor="_Toc6221" w:history="1">
        <w:r>
          <w:rPr>
            <w:rFonts w:ascii="仿宋" w:eastAsia="仿宋" w:hAnsi="仿宋" w:cs="仿宋" w:hint="eastAsia"/>
            <w:lang w:eastAsia="zh-CN"/>
          </w:rPr>
          <w:t>(一)、汽车涂装项目概况</w:t>
        </w:r>
        <w:r>
          <w:tab/>
        </w:r>
        <w:r>
          <w:fldChar w:fldCharType="begin"/>
        </w:r>
        <w:r>
          <w:instrText xml:space="preserve"> PAGEREF _Toc6221 \h </w:instrText>
        </w:r>
        <w:r>
          <w:fldChar w:fldCharType="separate"/>
        </w:r>
        <w:r>
          <w:t>11</w:t>
        </w:r>
        <w:r>
          <w:fldChar w:fldCharType="end"/>
        </w:r>
      </w:hyperlink>
    </w:p>
    <w:p>
      <w:pPr>
        <w:pStyle w:val="TOC2"/>
        <w:tabs>
          <w:tab w:val="right" w:leader="dot" w:pos="8306"/>
        </w:tabs>
      </w:pPr>
      <w:hyperlink w:anchor="_Toc25338" w:history="1">
        <w:r>
          <w:rPr>
            <w:rFonts w:ascii="仿宋" w:eastAsia="仿宋" w:hAnsi="仿宋" w:cs="仿宋" w:hint="eastAsia"/>
            <w:lang w:eastAsia="zh-CN"/>
          </w:rPr>
          <w:t>(二)、汽车涂装项目目标</w:t>
        </w:r>
        <w:r>
          <w:tab/>
        </w:r>
        <w:r>
          <w:fldChar w:fldCharType="begin"/>
        </w:r>
        <w:r>
          <w:instrText xml:space="preserve"> PAGEREF _Toc25338 \h </w:instrText>
        </w:r>
        <w:r>
          <w:fldChar w:fldCharType="separate"/>
        </w:r>
        <w:r>
          <w:t>13</w:t>
        </w:r>
        <w:r>
          <w:fldChar w:fldCharType="end"/>
        </w:r>
      </w:hyperlink>
    </w:p>
    <w:p>
      <w:pPr>
        <w:pStyle w:val="TOC2"/>
        <w:tabs>
          <w:tab w:val="right" w:leader="dot" w:pos="8306"/>
        </w:tabs>
      </w:pPr>
      <w:hyperlink w:anchor="_Toc27893" w:history="1">
        <w:r>
          <w:rPr>
            <w:rFonts w:ascii="仿宋" w:eastAsia="仿宋" w:hAnsi="仿宋" w:cs="仿宋" w:hint="eastAsia"/>
            <w:lang w:eastAsia="zh-CN"/>
          </w:rPr>
          <w:t>(三)、汽车涂装项目提出的理由</w:t>
        </w:r>
        <w:r>
          <w:tab/>
        </w:r>
        <w:r>
          <w:fldChar w:fldCharType="begin"/>
        </w:r>
        <w:r>
          <w:instrText xml:space="preserve"> PAGEREF _Toc27893 \h </w:instrText>
        </w:r>
        <w:r>
          <w:fldChar w:fldCharType="separate"/>
        </w:r>
        <w:r>
          <w:t>14</w:t>
        </w:r>
        <w:r>
          <w:fldChar w:fldCharType="end"/>
        </w:r>
      </w:hyperlink>
    </w:p>
    <w:p>
      <w:pPr>
        <w:pStyle w:val="TOC2"/>
        <w:tabs>
          <w:tab w:val="right" w:leader="dot" w:pos="8306"/>
        </w:tabs>
      </w:pPr>
      <w:hyperlink w:anchor="_Toc4398" w:history="1">
        <w:r>
          <w:rPr>
            <w:rFonts w:ascii="仿宋" w:eastAsia="仿宋" w:hAnsi="仿宋" w:cs="仿宋" w:hint="eastAsia"/>
            <w:lang w:eastAsia="zh-CN"/>
          </w:rPr>
          <w:t>(四)、汽车涂装项目意义</w:t>
        </w:r>
        <w:r>
          <w:tab/>
        </w:r>
        <w:r>
          <w:fldChar w:fldCharType="begin"/>
        </w:r>
        <w:r>
          <w:instrText xml:space="preserve"> PAGEREF _Toc4398 \h </w:instrText>
        </w:r>
        <w:r>
          <w:fldChar w:fldCharType="separate"/>
        </w:r>
        <w:r>
          <w:t>16</w:t>
        </w:r>
        <w:r>
          <w:fldChar w:fldCharType="end"/>
        </w:r>
      </w:hyperlink>
    </w:p>
    <w:p>
      <w:pPr>
        <w:pStyle w:val="TOC2"/>
        <w:tabs>
          <w:tab w:val="right" w:leader="dot" w:pos="8306"/>
        </w:tabs>
      </w:pPr>
      <w:hyperlink w:anchor="_Toc7545" w:history="1">
        <w:r>
          <w:rPr>
            <w:rFonts w:ascii="仿宋" w:eastAsia="仿宋" w:hAnsi="仿宋" w:cs="仿宋" w:hint="eastAsia"/>
            <w:lang w:eastAsia="zh-CN"/>
          </w:rPr>
          <w:t>(五)、汽车涂装项目背景</w:t>
        </w:r>
        <w:r>
          <w:tab/>
        </w:r>
        <w:r>
          <w:fldChar w:fldCharType="begin"/>
        </w:r>
        <w:r>
          <w:instrText xml:space="preserve"> PAGEREF _Toc7545 \h </w:instrText>
        </w:r>
        <w:r>
          <w:fldChar w:fldCharType="separate"/>
        </w:r>
        <w:r>
          <w:t>17</w:t>
        </w:r>
        <w:r>
          <w:fldChar w:fldCharType="end"/>
        </w:r>
      </w:hyperlink>
    </w:p>
    <w:p>
      <w:pPr>
        <w:pStyle w:val="TOC1"/>
        <w:tabs>
          <w:tab w:val="right" w:leader="dot" w:pos="8306"/>
        </w:tabs>
      </w:pPr>
      <w:hyperlink w:anchor="_Toc3945" w:history="1">
        <w:r>
          <w:rPr>
            <w:rFonts w:ascii="仿宋" w:eastAsia="仿宋" w:hAnsi="仿宋" w:cs="仿宋" w:hint="eastAsia"/>
            <w:lang w:eastAsia="zh-CN"/>
          </w:rPr>
          <w:t>五、汽车涂装项目选址可行性分析</w:t>
        </w:r>
        <w:r>
          <w:tab/>
        </w:r>
        <w:r>
          <w:fldChar w:fldCharType="begin"/>
        </w:r>
        <w:r>
          <w:instrText xml:space="preserve"> PAGEREF _Toc3945 \h </w:instrText>
        </w:r>
        <w:r>
          <w:fldChar w:fldCharType="separate"/>
        </w:r>
        <w:r>
          <w:t>18</w:t>
        </w:r>
        <w:r>
          <w:fldChar w:fldCharType="end"/>
        </w:r>
      </w:hyperlink>
    </w:p>
    <w:p>
      <w:pPr>
        <w:pStyle w:val="TOC2"/>
        <w:tabs>
          <w:tab w:val="right" w:leader="dot" w:pos="8306"/>
        </w:tabs>
      </w:pPr>
      <w:hyperlink w:anchor="_Toc12306" w:history="1">
        <w:r>
          <w:rPr>
            <w:rFonts w:ascii="仿宋" w:eastAsia="仿宋" w:hAnsi="仿宋" w:cs="仿宋" w:hint="eastAsia"/>
            <w:lang w:eastAsia="zh-CN"/>
          </w:rPr>
          <w:t>(一)、汽车涂装项目选址</w:t>
        </w:r>
        <w:r>
          <w:tab/>
        </w:r>
        <w:r>
          <w:fldChar w:fldCharType="begin"/>
        </w:r>
        <w:r>
          <w:instrText xml:space="preserve"> PAGEREF _Toc12306 \h </w:instrText>
        </w:r>
        <w:r>
          <w:fldChar w:fldCharType="separate"/>
        </w:r>
        <w:r>
          <w:t>18</w:t>
        </w:r>
        <w:r>
          <w:fldChar w:fldCharType="end"/>
        </w:r>
      </w:hyperlink>
    </w:p>
    <w:p>
      <w:pPr>
        <w:pStyle w:val="TOC2"/>
        <w:tabs>
          <w:tab w:val="right" w:leader="dot" w:pos="8306"/>
        </w:tabs>
      </w:pPr>
      <w:hyperlink w:anchor="_Toc31193" w:history="1">
        <w:r>
          <w:rPr>
            <w:rFonts w:ascii="仿宋" w:eastAsia="仿宋" w:hAnsi="仿宋" w:cs="仿宋" w:hint="eastAsia"/>
            <w:lang w:eastAsia="zh-CN"/>
          </w:rPr>
          <w:t>(二)、用地控制指标</w:t>
        </w:r>
        <w:r>
          <w:tab/>
        </w:r>
        <w:r>
          <w:fldChar w:fldCharType="begin"/>
        </w:r>
        <w:r>
          <w:instrText xml:space="preserve"> PAGEREF _Toc31193 \h </w:instrText>
        </w:r>
        <w:r>
          <w:fldChar w:fldCharType="separate"/>
        </w:r>
        <w:r>
          <w:t>18</w:t>
        </w:r>
        <w:r>
          <w:fldChar w:fldCharType="end"/>
        </w:r>
      </w:hyperlink>
    </w:p>
    <w:p>
      <w:pPr>
        <w:pStyle w:val="TOC2"/>
        <w:tabs>
          <w:tab w:val="right" w:leader="dot" w:pos="8306"/>
        </w:tabs>
      </w:pPr>
      <w:hyperlink w:anchor="_Toc11182" w:history="1">
        <w:r>
          <w:rPr>
            <w:rFonts w:ascii="仿宋" w:eastAsia="仿宋" w:hAnsi="仿宋" w:cs="仿宋" w:hint="eastAsia"/>
            <w:lang w:eastAsia="zh-CN"/>
          </w:rPr>
          <w:t>(三)、节约用地措施</w:t>
        </w:r>
        <w:r>
          <w:tab/>
        </w:r>
        <w:r>
          <w:fldChar w:fldCharType="begin"/>
        </w:r>
        <w:r>
          <w:instrText xml:space="preserve"> PAGEREF _Toc11182 \h </w:instrText>
        </w:r>
        <w:r>
          <w:fldChar w:fldCharType="separate"/>
        </w:r>
        <w:r>
          <w:t>20</w:t>
        </w:r>
        <w:r>
          <w:fldChar w:fldCharType="end"/>
        </w:r>
      </w:hyperlink>
    </w:p>
    <w:p>
      <w:pPr>
        <w:pStyle w:val="TOC2"/>
        <w:tabs>
          <w:tab w:val="right" w:leader="dot" w:pos="8306"/>
        </w:tabs>
      </w:pPr>
      <w:hyperlink w:anchor="_Toc29023" w:history="1">
        <w:r>
          <w:rPr>
            <w:rFonts w:ascii="仿宋" w:eastAsia="仿宋" w:hAnsi="仿宋" w:cs="仿宋" w:hint="eastAsia"/>
            <w:lang w:eastAsia="zh-CN"/>
          </w:rPr>
          <w:t>(四)、总图布置方案</w:t>
        </w:r>
        <w:r>
          <w:tab/>
        </w:r>
        <w:r>
          <w:fldChar w:fldCharType="begin"/>
        </w:r>
        <w:r>
          <w:instrText xml:space="preserve"> PAGEREF _Toc29023 \h </w:instrText>
        </w:r>
        <w:r>
          <w:fldChar w:fldCharType="separate"/>
        </w:r>
        <w:r>
          <w:t>21</w:t>
        </w:r>
        <w:r>
          <w:fldChar w:fldCharType="end"/>
        </w:r>
      </w:hyperlink>
    </w:p>
    <w:p>
      <w:pPr>
        <w:pStyle w:val="TOC2"/>
        <w:tabs>
          <w:tab w:val="right" w:leader="dot" w:pos="8306"/>
        </w:tabs>
      </w:pPr>
      <w:hyperlink w:anchor="_Toc13482" w:history="1">
        <w:r>
          <w:rPr>
            <w:rFonts w:ascii="仿宋" w:eastAsia="仿宋" w:hAnsi="仿宋" w:cs="仿宋" w:hint="eastAsia"/>
            <w:lang w:eastAsia="zh-CN"/>
          </w:rPr>
          <w:t>(五)、选址综合评价</w:t>
        </w:r>
        <w:r>
          <w:tab/>
        </w:r>
        <w:r>
          <w:fldChar w:fldCharType="begin"/>
        </w:r>
        <w:r>
          <w:instrText xml:space="preserve"> PAGEREF _Toc13482 \h </w:instrText>
        </w:r>
        <w:r>
          <w:fldChar w:fldCharType="separate"/>
        </w:r>
        <w:r>
          <w:t>22</w:t>
        </w:r>
        <w:r>
          <w:fldChar w:fldCharType="end"/>
        </w:r>
      </w:hyperlink>
    </w:p>
    <w:p>
      <w:pPr>
        <w:pStyle w:val="TOC1"/>
        <w:tabs>
          <w:tab w:val="right" w:leader="dot" w:pos="8306"/>
        </w:tabs>
      </w:pPr>
      <w:hyperlink w:anchor="_Toc31712" w:history="1">
        <w:r>
          <w:rPr>
            <w:rFonts w:ascii="仿宋" w:eastAsia="仿宋" w:hAnsi="仿宋" w:cs="仿宋" w:hint="eastAsia"/>
            <w:lang w:eastAsia="zh-CN"/>
          </w:rPr>
          <w:t>六、汽车涂装项目土建工程</w:t>
        </w:r>
        <w:r>
          <w:tab/>
        </w:r>
        <w:r>
          <w:fldChar w:fldCharType="begin"/>
        </w:r>
        <w:r>
          <w:instrText xml:space="preserve"> PAGEREF _Toc31712 \h </w:instrText>
        </w:r>
        <w:r>
          <w:fldChar w:fldCharType="separate"/>
        </w:r>
        <w:r>
          <w:t>23</w:t>
        </w:r>
        <w:r>
          <w:fldChar w:fldCharType="end"/>
        </w:r>
      </w:hyperlink>
    </w:p>
    <w:p>
      <w:pPr>
        <w:pStyle w:val="TOC2"/>
        <w:tabs>
          <w:tab w:val="right" w:leader="dot" w:pos="8306"/>
        </w:tabs>
      </w:pPr>
      <w:hyperlink w:anchor="_Toc18537" w:history="1">
        <w:r>
          <w:rPr>
            <w:rFonts w:ascii="仿宋" w:eastAsia="仿宋" w:hAnsi="仿宋" w:cs="仿宋" w:hint="eastAsia"/>
            <w:lang w:eastAsia="zh-CN"/>
          </w:rPr>
          <w:t>(一)、建筑工程设计原则</w:t>
        </w:r>
        <w:r>
          <w:tab/>
        </w:r>
        <w:r>
          <w:fldChar w:fldCharType="begin"/>
        </w:r>
        <w:r>
          <w:instrText xml:space="preserve"> PAGEREF _Toc18537 \h </w:instrText>
        </w:r>
        <w:r>
          <w:fldChar w:fldCharType="separate"/>
        </w:r>
        <w:r>
          <w:t>23</w:t>
        </w:r>
        <w:r>
          <w:fldChar w:fldCharType="end"/>
        </w:r>
      </w:hyperlink>
    </w:p>
    <w:p>
      <w:pPr>
        <w:pStyle w:val="TOC2"/>
        <w:tabs>
          <w:tab w:val="right" w:leader="dot" w:pos="8306"/>
        </w:tabs>
      </w:pPr>
      <w:hyperlink w:anchor="_Toc15354" w:history="1">
        <w:r>
          <w:rPr>
            <w:rFonts w:ascii="仿宋" w:eastAsia="仿宋" w:hAnsi="仿宋" w:cs="仿宋" w:hint="eastAsia"/>
            <w:lang w:eastAsia="zh-CN"/>
          </w:rPr>
          <w:t>(二)、土建工程设计年限及安全等级</w:t>
        </w:r>
        <w:r>
          <w:tab/>
        </w:r>
        <w:r>
          <w:fldChar w:fldCharType="begin"/>
        </w:r>
        <w:r>
          <w:instrText xml:space="preserve"> PAGEREF _Toc15354 \h </w:instrText>
        </w:r>
        <w:r>
          <w:fldChar w:fldCharType="separate"/>
        </w:r>
        <w:r>
          <w:t>24</w:t>
        </w:r>
        <w:r>
          <w:fldChar w:fldCharType="end"/>
        </w:r>
      </w:hyperlink>
    </w:p>
    <w:p>
      <w:pPr>
        <w:pStyle w:val="TOC2"/>
        <w:tabs>
          <w:tab w:val="right" w:leader="dot" w:pos="8306"/>
        </w:tabs>
      </w:pPr>
      <w:hyperlink w:anchor="_Toc22198" w:history="1">
        <w:r>
          <w:rPr>
            <w:rFonts w:ascii="仿宋" w:eastAsia="仿宋" w:hAnsi="仿宋" w:cs="仿宋" w:hint="eastAsia"/>
            <w:lang w:eastAsia="zh-CN"/>
          </w:rPr>
          <w:t>(三)、建筑工程设计总体要求</w:t>
        </w:r>
        <w:r>
          <w:tab/>
        </w:r>
        <w:r>
          <w:fldChar w:fldCharType="begin"/>
        </w:r>
        <w:r>
          <w:instrText xml:space="preserve"> PAGEREF _Toc22198 \h </w:instrText>
        </w:r>
        <w:r>
          <w:fldChar w:fldCharType="separate"/>
        </w:r>
        <w:r>
          <w:t>25</w:t>
        </w:r>
        <w:r>
          <w:fldChar w:fldCharType="end"/>
        </w:r>
      </w:hyperlink>
    </w:p>
    <w:p>
      <w:pPr>
        <w:pStyle w:val="TOC2"/>
        <w:tabs>
          <w:tab w:val="right" w:leader="dot" w:pos="8306"/>
        </w:tabs>
      </w:pPr>
      <w:hyperlink w:anchor="_Toc25449" w:history="1">
        <w:r>
          <w:rPr>
            <w:rFonts w:ascii="仿宋" w:eastAsia="仿宋" w:hAnsi="仿宋" w:cs="仿宋" w:hint="eastAsia"/>
            <w:lang w:eastAsia="zh-CN"/>
          </w:rPr>
          <w:t>(四)、土建工程建设指标</w:t>
        </w:r>
        <w:r>
          <w:tab/>
        </w:r>
        <w:r>
          <w:fldChar w:fldCharType="begin"/>
        </w:r>
        <w:r>
          <w:instrText xml:space="preserve"> PAGEREF _Toc25449 \h </w:instrText>
        </w:r>
        <w:r>
          <w:fldChar w:fldCharType="separate"/>
        </w:r>
        <w:r>
          <w:t>26</w:t>
        </w:r>
        <w:r>
          <w:fldChar w:fldCharType="end"/>
        </w:r>
      </w:hyperlink>
    </w:p>
    <w:p>
      <w:pPr>
        <w:pStyle w:val="TOC1"/>
        <w:tabs>
          <w:tab w:val="right" w:leader="dot" w:pos="8306"/>
        </w:tabs>
      </w:pPr>
      <w:hyperlink w:anchor="_Toc12041" w:history="1">
        <w:r>
          <w:rPr>
            <w:rFonts w:ascii="仿宋" w:eastAsia="仿宋" w:hAnsi="仿宋" w:cs="仿宋" w:hint="eastAsia"/>
            <w:lang w:eastAsia="zh-CN"/>
          </w:rPr>
          <w:t>七、汽车涂装项目人力资源培养与发展</w:t>
        </w:r>
        <w:r>
          <w:tab/>
        </w:r>
        <w:r>
          <w:fldChar w:fldCharType="begin"/>
        </w:r>
        <w:r>
          <w:instrText xml:space="preserve"> PAGEREF _Toc12041 \h </w:instrText>
        </w:r>
        <w:r>
          <w:fldChar w:fldCharType="separate"/>
        </w:r>
        <w:r>
          <w:t>26</w:t>
        </w:r>
        <w:r>
          <w:fldChar w:fldCharType="end"/>
        </w:r>
      </w:hyperlink>
    </w:p>
    <w:p>
      <w:pPr>
        <w:pStyle w:val="TOC2"/>
        <w:tabs>
          <w:tab w:val="right" w:leader="dot" w:pos="8306"/>
        </w:tabs>
      </w:pPr>
      <w:hyperlink w:anchor="_Toc7596" w:history="1">
        <w:r>
          <w:rPr>
            <w:rFonts w:ascii="仿宋" w:eastAsia="仿宋" w:hAnsi="仿宋" w:cs="仿宋" w:hint="eastAsia"/>
            <w:lang w:eastAsia="zh-CN"/>
          </w:rPr>
          <w:t>(一)、人才需求与规划</w:t>
        </w:r>
        <w:r>
          <w:tab/>
        </w:r>
        <w:r>
          <w:fldChar w:fldCharType="begin"/>
        </w:r>
        <w:r>
          <w:instrText xml:space="preserve"> PAGEREF _Toc7596 \h </w:instrText>
        </w:r>
        <w:r>
          <w:fldChar w:fldCharType="separate"/>
        </w:r>
        <w:r>
          <w:t>26</w:t>
        </w:r>
        <w:r>
          <w:fldChar w:fldCharType="end"/>
        </w:r>
      </w:hyperlink>
    </w:p>
    <w:p>
      <w:pPr>
        <w:pStyle w:val="TOC2"/>
        <w:tabs>
          <w:tab w:val="right" w:leader="dot" w:pos="8306"/>
        </w:tabs>
      </w:pPr>
      <w:hyperlink w:anchor="_Toc10540" w:history="1">
        <w:r>
          <w:rPr>
            <w:rFonts w:ascii="仿宋" w:eastAsia="仿宋" w:hAnsi="仿宋" w:cs="仿宋" w:hint="eastAsia"/>
            <w:lang w:eastAsia="zh-CN"/>
          </w:rPr>
          <w:t>(二)、培训与发展计划</w:t>
        </w:r>
        <w:r>
          <w:tab/>
        </w:r>
        <w:r>
          <w:fldChar w:fldCharType="begin"/>
        </w:r>
        <w:r>
          <w:instrText xml:space="preserve"> PAGEREF _Toc10540 \h </w:instrText>
        </w:r>
        <w:r>
          <w:fldChar w:fldCharType="separate"/>
        </w:r>
        <w:r>
          <w:t>27</w:t>
        </w:r>
        <w:r>
          <w:fldChar w:fldCharType="end"/>
        </w:r>
      </w:hyperlink>
    </w:p>
    <w:p>
      <w:pPr>
        <w:pStyle w:val="TOC1"/>
        <w:tabs>
          <w:tab w:val="right" w:leader="dot" w:pos="8306"/>
        </w:tabs>
      </w:pPr>
      <w:hyperlink w:anchor="_Toc23714" w:history="1">
        <w:r>
          <w:rPr>
            <w:rFonts w:ascii="仿宋" w:eastAsia="仿宋" w:hAnsi="仿宋" w:cs="仿宋" w:hint="eastAsia"/>
            <w:lang w:eastAsia="zh-CN"/>
          </w:rPr>
          <w:t>八、生产安全保护</w:t>
        </w:r>
        <w:r>
          <w:tab/>
        </w:r>
        <w:r>
          <w:fldChar w:fldCharType="begin"/>
        </w:r>
        <w:r>
          <w:instrText xml:space="preserve"> PAGEREF _Toc23714 \h </w:instrText>
        </w:r>
        <w:r>
          <w:fldChar w:fldCharType="separate"/>
        </w:r>
        <w:r>
          <w:t>27</w:t>
        </w:r>
        <w:r>
          <w:fldChar w:fldCharType="end"/>
        </w:r>
      </w:hyperlink>
    </w:p>
    <w:p>
      <w:pPr>
        <w:pStyle w:val="TOC2"/>
        <w:tabs>
          <w:tab w:val="right" w:leader="dot" w:pos="8306"/>
        </w:tabs>
      </w:pPr>
      <w:hyperlink w:anchor="_Toc27603" w:history="1">
        <w:r>
          <w:rPr>
            <w:rFonts w:ascii="仿宋" w:eastAsia="仿宋" w:hAnsi="仿宋" w:cs="仿宋" w:hint="eastAsia"/>
            <w:lang w:eastAsia="zh-CN"/>
          </w:rPr>
          <w:t>(一)、消防安全</w:t>
        </w:r>
        <w:r>
          <w:tab/>
        </w:r>
        <w:r>
          <w:fldChar w:fldCharType="begin"/>
        </w:r>
        <w:r>
          <w:instrText xml:space="preserve"> PAGEREF _Toc27603 \h </w:instrText>
        </w:r>
        <w:r>
          <w:fldChar w:fldCharType="separate"/>
        </w:r>
        <w:r>
          <w:t>27</w:t>
        </w:r>
        <w:r>
          <w:fldChar w:fldCharType="end"/>
        </w:r>
      </w:hyperlink>
    </w:p>
    <w:p>
      <w:pPr>
        <w:pStyle w:val="TOC2"/>
        <w:tabs>
          <w:tab w:val="right" w:leader="dot" w:pos="8306"/>
        </w:tabs>
      </w:pPr>
      <w:hyperlink w:anchor="_Toc32564" w:history="1">
        <w:r>
          <w:rPr>
            <w:rFonts w:ascii="仿宋" w:eastAsia="仿宋" w:hAnsi="仿宋" w:cs="仿宋" w:hint="eastAsia"/>
            <w:lang w:eastAsia="zh-CN"/>
          </w:rPr>
          <w:t>(二)、防火防爆总图布置措施</w:t>
        </w:r>
        <w:r>
          <w:tab/>
        </w:r>
        <w:r>
          <w:fldChar w:fldCharType="begin"/>
        </w:r>
        <w:r>
          <w:instrText xml:space="preserve"> PAGEREF _Toc32564 \h </w:instrText>
        </w:r>
        <w:r>
          <w:fldChar w:fldCharType="separate"/>
        </w:r>
        <w:r>
          <w:t>29</w:t>
        </w:r>
        <w:r>
          <w:fldChar w:fldCharType="end"/>
        </w:r>
      </w:hyperlink>
    </w:p>
    <w:p>
      <w:pPr>
        <w:pStyle w:val="TOC2"/>
        <w:tabs>
          <w:tab w:val="right" w:leader="dot" w:pos="8306"/>
        </w:tabs>
      </w:pPr>
      <w:hyperlink w:anchor="_Toc2339" w:history="1">
        <w:r>
          <w:rPr>
            <w:rFonts w:ascii="仿宋" w:eastAsia="仿宋" w:hAnsi="仿宋" w:cs="仿宋" w:hint="eastAsia"/>
            <w:lang w:eastAsia="zh-CN"/>
          </w:rPr>
          <w:t>(三)、自然灾害防范措施</w:t>
        </w:r>
        <w:r>
          <w:tab/>
        </w:r>
        <w:r>
          <w:fldChar w:fldCharType="begin"/>
        </w:r>
        <w:r>
          <w:instrText xml:space="preserve"> PAGEREF _Toc2339 \h </w:instrText>
        </w:r>
        <w:r>
          <w:fldChar w:fldCharType="separate"/>
        </w:r>
        <w:r>
          <w:t>29</w:t>
        </w:r>
        <w:r>
          <w:fldChar w:fldCharType="end"/>
        </w:r>
      </w:hyperlink>
    </w:p>
    <w:p>
      <w:pPr>
        <w:pStyle w:val="TOC2"/>
        <w:tabs>
          <w:tab w:val="right" w:leader="dot" w:pos="8306"/>
        </w:tabs>
      </w:pPr>
      <w:hyperlink w:anchor="_Toc19028" w:history="1">
        <w:r>
          <w:rPr>
            <w:rFonts w:ascii="仿宋" w:eastAsia="仿宋" w:hAnsi="仿宋" w:cs="仿宋" w:hint="eastAsia"/>
            <w:lang w:eastAsia="zh-CN"/>
          </w:rPr>
          <w:t>(四)、安全色及安全标志使用要求</w:t>
        </w:r>
        <w:r>
          <w:tab/>
        </w:r>
        <w:r>
          <w:fldChar w:fldCharType="begin"/>
        </w:r>
        <w:r>
          <w:instrText xml:space="preserve"> PAGEREF _Toc19028 \h </w:instrText>
        </w:r>
        <w:r>
          <w:fldChar w:fldCharType="separate"/>
        </w:r>
        <w:r>
          <w:t>30</w:t>
        </w:r>
        <w:r>
          <w:fldChar w:fldCharType="end"/>
        </w:r>
      </w:hyperlink>
    </w:p>
    <w:p>
      <w:pPr>
        <w:pStyle w:val="TOC2"/>
        <w:tabs>
          <w:tab w:val="right" w:leader="dot" w:pos="8306"/>
        </w:tabs>
      </w:pPr>
      <w:hyperlink w:anchor="_Toc10297" w:history="1">
        <w:r>
          <w:rPr>
            <w:rFonts w:ascii="仿宋" w:eastAsia="仿宋" w:hAnsi="仿宋" w:cs="仿宋" w:hint="eastAsia"/>
            <w:lang w:eastAsia="zh-CN"/>
          </w:rPr>
          <w:t>(五)、防尘防毒措施</w:t>
        </w:r>
        <w:r>
          <w:tab/>
        </w:r>
        <w:r>
          <w:fldChar w:fldCharType="begin"/>
        </w:r>
        <w:r>
          <w:instrText xml:space="preserve"> PAGEREF _Toc10297 \h </w:instrText>
        </w:r>
        <w:r>
          <w:fldChar w:fldCharType="separate"/>
        </w:r>
        <w:r>
          <w:t>31</w:t>
        </w:r>
        <w:r>
          <w:fldChar w:fldCharType="end"/>
        </w:r>
      </w:hyperlink>
    </w:p>
    <w:p>
      <w:pPr>
        <w:pStyle w:val="TOC2"/>
        <w:tabs>
          <w:tab w:val="right" w:leader="dot" w:pos="8306"/>
        </w:tabs>
      </w:pPr>
      <w:hyperlink w:anchor="_Toc11981" w:history="1">
        <w:r>
          <w:rPr>
            <w:rFonts w:ascii="仿宋" w:eastAsia="仿宋" w:hAnsi="仿宋" w:cs="仿宋" w:hint="eastAsia"/>
            <w:lang w:eastAsia="zh-CN"/>
          </w:rPr>
          <w:t>(六)、防静电、触电防护及防雷措施</w:t>
        </w:r>
        <w:r>
          <w:tab/>
        </w:r>
        <w:r>
          <w:fldChar w:fldCharType="begin"/>
        </w:r>
        <w:r>
          <w:instrText xml:space="preserve"> PAGEREF _Toc11981 \h </w:instrText>
        </w:r>
        <w:r>
          <w:fldChar w:fldCharType="separate"/>
        </w:r>
        <w:r>
          <w:t>32</w:t>
        </w:r>
        <w:r>
          <w:fldChar w:fldCharType="end"/>
        </w:r>
      </w:hyperlink>
    </w:p>
    <w:p>
      <w:pPr>
        <w:pStyle w:val="TOC2"/>
        <w:tabs>
          <w:tab w:val="right" w:leader="dot" w:pos="8306"/>
        </w:tabs>
      </w:pPr>
      <w:hyperlink w:anchor="_Toc27703" w:history="1">
        <w:r>
          <w:rPr>
            <w:rFonts w:ascii="仿宋" w:eastAsia="仿宋" w:hAnsi="仿宋" w:cs="仿宋" w:hint="eastAsia"/>
            <w:lang w:eastAsia="zh-CN"/>
          </w:rPr>
          <w:t>(七)、机械设备安全保障措施</w:t>
        </w:r>
        <w:r>
          <w:tab/>
        </w:r>
        <w:r>
          <w:fldChar w:fldCharType="begin"/>
        </w:r>
        <w:r>
          <w:instrText xml:space="preserve"> PAGEREF _Toc27703 \h </w:instrText>
        </w:r>
        <w:r>
          <w:fldChar w:fldCharType="separate"/>
        </w:r>
        <w:r>
          <w:t>34</w:t>
        </w:r>
        <w:r>
          <w:fldChar w:fldCharType="end"/>
        </w:r>
      </w:hyperlink>
    </w:p>
    <w:p>
      <w:pPr>
        <w:pStyle w:val="TOC1"/>
        <w:tabs>
          <w:tab w:val="right" w:leader="dot" w:pos="8306"/>
        </w:tabs>
      </w:pPr>
      <w:hyperlink w:anchor="_Toc27322" w:history="1">
        <w:r>
          <w:rPr>
            <w:rFonts w:ascii="仿宋" w:eastAsia="仿宋" w:hAnsi="仿宋" w:cs="仿宋" w:hint="eastAsia"/>
            <w:lang w:eastAsia="zh-CN"/>
          </w:rPr>
          <w:t>九、汽车涂装项目社会影响</w:t>
        </w:r>
        <w:r>
          <w:tab/>
        </w:r>
        <w:r>
          <w:fldChar w:fldCharType="begin"/>
        </w:r>
        <w:r>
          <w:instrText xml:space="preserve"> PAGEREF _Toc27322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4" w:history="1">
        <w:r>
          <w:rPr>
            <w:rFonts w:ascii="仿宋" w:eastAsia="仿宋" w:hAnsi="仿宋" w:cs="仿宋" w:hint="eastAsia"/>
            <w:lang w:eastAsia="zh-CN"/>
          </w:rPr>
          <w:t>(一)、社会责任与义务</w:t>
        </w:r>
        <w:r>
          <w:tab/>
        </w:r>
        <w:r>
          <w:fldChar w:fldCharType="begin"/>
        </w:r>
        <w:r>
          <w:instrText xml:space="preserve"> PAGEREF _Toc3164 \h </w:instrText>
        </w:r>
        <w:r>
          <w:fldChar w:fldCharType="separate"/>
        </w:r>
        <w:r>
          <w:t>35</w:t>
        </w:r>
        <w:r>
          <w:fldChar w:fldCharType="end"/>
        </w:r>
      </w:hyperlink>
    </w:p>
    <w:p>
      <w:pPr>
        <w:pStyle w:val="TOC2"/>
        <w:tabs>
          <w:tab w:val="right" w:leader="dot" w:pos="8306"/>
        </w:tabs>
      </w:pPr>
      <w:hyperlink w:anchor="_Toc19365" w:history="1">
        <w:r>
          <w:rPr>
            <w:rFonts w:ascii="仿宋" w:eastAsia="仿宋" w:hAnsi="仿宋" w:cs="仿宋" w:hint="eastAsia"/>
            <w:lang w:eastAsia="zh-CN"/>
          </w:rPr>
          <w:t>(二)、社会参与与沟通</w:t>
        </w:r>
        <w:r>
          <w:tab/>
        </w:r>
        <w:r>
          <w:fldChar w:fldCharType="begin"/>
        </w:r>
        <w:r>
          <w:instrText xml:space="preserve"> PAGEREF _Toc19365 \h </w:instrText>
        </w:r>
        <w:r>
          <w:fldChar w:fldCharType="separate"/>
        </w:r>
        <w:r>
          <w:t>36</w:t>
        </w:r>
        <w:r>
          <w:fldChar w:fldCharType="end"/>
        </w:r>
      </w:hyperlink>
    </w:p>
    <w:p>
      <w:pPr>
        <w:pStyle w:val="TOC1"/>
        <w:tabs>
          <w:tab w:val="right" w:leader="dot" w:pos="8306"/>
        </w:tabs>
      </w:pPr>
      <w:hyperlink w:anchor="_Toc28207" w:history="1">
        <w:r>
          <w:rPr>
            <w:rFonts w:ascii="仿宋" w:eastAsia="仿宋" w:hAnsi="仿宋" w:cs="仿宋" w:hint="eastAsia"/>
            <w:lang w:eastAsia="zh-CN"/>
          </w:rPr>
          <w:t>十、汽车涂装项目财务管理</w:t>
        </w:r>
        <w:r>
          <w:tab/>
        </w:r>
        <w:r>
          <w:fldChar w:fldCharType="begin"/>
        </w:r>
        <w:r>
          <w:instrText xml:space="preserve"> PAGEREF _Toc28207 \h </w:instrText>
        </w:r>
        <w:r>
          <w:fldChar w:fldCharType="separate"/>
        </w:r>
        <w:r>
          <w:t>37</w:t>
        </w:r>
        <w:r>
          <w:fldChar w:fldCharType="end"/>
        </w:r>
      </w:hyperlink>
    </w:p>
    <w:p>
      <w:pPr>
        <w:pStyle w:val="TOC2"/>
        <w:tabs>
          <w:tab w:val="right" w:leader="dot" w:pos="8306"/>
        </w:tabs>
      </w:pPr>
      <w:hyperlink w:anchor="_Toc16019" w:history="1">
        <w:r>
          <w:rPr>
            <w:rFonts w:ascii="仿宋" w:eastAsia="仿宋" w:hAnsi="仿宋" w:cs="仿宋" w:hint="eastAsia"/>
            <w:lang w:eastAsia="zh-CN"/>
          </w:rPr>
          <w:t>(一)、资金需求大</w:t>
        </w:r>
        <w:r>
          <w:tab/>
        </w:r>
        <w:r>
          <w:fldChar w:fldCharType="begin"/>
        </w:r>
        <w:r>
          <w:instrText xml:space="preserve"> PAGEREF _Toc16019 \h </w:instrText>
        </w:r>
        <w:r>
          <w:fldChar w:fldCharType="separate"/>
        </w:r>
        <w:r>
          <w:t>37</w:t>
        </w:r>
        <w:r>
          <w:fldChar w:fldCharType="end"/>
        </w:r>
      </w:hyperlink>
    </w:p>
    <w:p>
      <w:pPr>
        <w:pStyle w:val="TOC2"/>
        <w:tabs>
          <w:tab w:val="right" w:leader="dot" w:pos="8306"/>
        </w:tabs>
      </w:pPr>
      <w:hyperlink w:anchor="_Toc22991" w:history="1">
        <w:r>
          <w:rPr>
            <w:rFonts w:ascii="仿宋" w:eastAsia="仿宋" w:hAnsi="仿宋" w:cs="仿宋" w:hint="eastAsia"/>
            <w:lang w:eastAsia="zh-CN"/>
          </w:rPr>
          <w:t>(二)、研发周期长</w:t>
        </w:r>
        <w:r>
          <w:tab/>
        </w:r>
        <w:r>
          <w:fldChar w:fldCharType="begin"/>
        </w:r>
        <w:r>
          <w:instrText xml:space="preserve"> PAGEREF _Toc22991 \h </w:instrText>
        </w:r>
        <w:r>
          <w:fldChar w:fldCharType="separate"/>
        </w:r>
        <w:r>
          <w:t>38</w:t>
        </w:r>
        <w:r>
          <w:fldChar w:fldCharType="end"/>
        </w:r>
      </w:hyperlink>
    </w:p>
    <w:p>
      <w:pPr>
        <w:pStyle w:val="TOC2"/>
        <w:tabs>
          <w:tab w:val="right" w:leader="dot" w:pos="8306"/>
        </w:tabs>
      </w:pPr>
      <w:hyperlink w:anchor="_Toc1424" w:history="1">
        <w:r>
          <w:rPr>
            <w:rFonts w:ascii="仿宋" w:eastAsia="仿宋" w:hAnsi="仿宋" w:cs="仿宋" w:hint="eastAsia"/>
            <w:lang w:eastAsia="zh-CN"/>
          </w:rPr>
          <w:t>(三)、市场风险大</w:t>
        </w:r>
        <w:r>
          <w:tab/>
        </w:r>
        <w:r>
          <w:fldChar w:fldCharType="begin"/>
        </w:r>
        <w:r>
          <w:instrText xml:space="preserve"> PAGEREF _Toc1424 \h </w:instrText>
        </w:r>
        <w:r>
          <w:fldChar w:fldCharType="separate"/>
        </w:r>
        <w:r>
          <w:t>39</w:t>
        </w:r>
        <w:r>
          <w:fldChar w:fldCharType="end"/>
        </w:r>
      </w:hyperlink>
    </w:p>
    <w:p>
      <w:pPr>
        <w:pStyle w:val="TOC2"/>
        <w:tabs>
          <w:tab w:val="right" w:leader="dot" w:pos="8306"/>
        </w:tabs>
      </w:pPr>
      <w:hyperlink w:anchor="_Toc25053" w:history="1">
        <w:r>
          <w:rPr>
            <w:rFonts w:ascii="仿宋" w:eastAsia="仿宋" w:hAnsi="仿宋" w:cs="仿宋" w:hint="eastAsia"/>
            <w:lang w:eastAsia="zh-CN"/>
          </w:rPr>
          <w:t>(四)、利润率高</w:t>
        </w:r>
        <w:r>
          <w:tab/>
        </w:r>
        <w:r>
          <w:fldChar w:fldCharType="begin"/>
        </w:r>
        <w:r>
          <w:instrText xml:space="preserve"> PAGEREF _Toc25053 \h </w:instrText>
        </w:r>
        <w:r>
          <w:fldChar w:fldCharType="separate"/>
        </w:r>
        <w:r>
          <w:t>42</w:t>
        </w:r>
        <w:r>
          <w:fldChar w:fldCharType="end"/>
        </w:r>
      </w:hyperlink>
    </w:p>
    <w:p>
      <w:pPr>
        <w:pStyle w:val="TOC1"/>
        <w:tabs>
          <w:tab w:val="right" w:leader="dot" w:pos="8306"/>
        </w:tabs>
      </w:pPr>
      <w:hyperlink w:anchor="_Toc26230" w:history="1">
        <w:r>
          <w:rPr>
            <w:rFonts w:ascii="仿宋" w:eastAsia="仿宋" w:hAnsi="仿宋" w:cs="仿宋" w:hint="eastAsia"/>
            <w:lang w:eastAsia="zh-CN"/>
          </w:rPr>
          <w:t>十一、汽车涂装项目技术管理</w:t>
        </w:r>
        <w:r>
          <w:tab/>
        </w:r>
        <w:r>
          <w:fldChar w:fldCharType="begin"/>
        </w:r>
        <w:r>
          <w:instrText xml:space="preserve"> PAGEREF _Toc26230 \h </w:instrText>
        </w:r>
        <w:r>
          <w:fldChar w:fldCharType="separate"/>
        </w:r>
        <w:r>
          <w:t>44</w:t>
        </w:r>
        <w:r>
          <w:fldChar w:fldCharType="end"/>
        </w:r>
      </w:hyperlink>
    </w:p>
    <w:p>
      <w:pPr>
        <w:pStyle w:val="TOC2"/>
        <w:tabs>
          <w:tab w:val="right" w:leader="dot" w:pos="8306"/>
        </w:tabs>
      </w:pPr>
      <w:hyperlink w:anchor="_Toc9118" w:history="1">
        <w:r>
          <w:rPr>
            <w:rFonts w:ascii="仿宋" w:eastAsia="仿宋" w:hAnsi="仿宋" w:cs="仿宋" w:hint="eastAsia"/>
            <w:lang w:eastAsia="zh-CN"/>
          </w:rPr>
          <w:t>(一)、技术方案选用方向</w:t>
        </w:r>
        <w:r>
          <w:tab/>
        </w:r>
        <w:r>
          <w:fldChar w:fldCharType="begin"/>
        </w:r>
        <w:r>
          <w:instrText xml:space="preserve"> PAGEREF _Toc9118 \h </w:instrText>
        </w:r>
        <w:r>
          <w:fldChar w:fldCharType="separate"/>
        </w:r>
        <w:r>
          <w:t>44</w:t>
        </w:r>
        <w:r>
          <w:fldChar w:fldCharType="end"/>
        </w:r>
      </w:hyperlink>
    </w:p>
    <w:p>
      <w:pPr>
        <w:pStyle w:val="TOC2"/>
        <w:tabs>
          <w:tab w:val="right" w:leader="dot" w:pos="8306"/>
        </w:tabs>
      </w:pPr>
      <w:hyperlink w:anchor="_Toc1278" w:history="1">
        <w:r>
          <w:rPr>
            <w:rFonts w:ascii="仿宋" w:eastAsia="仿宋" w:hAnsi="仿宋" w:cs="仿宋" w:hint="eastAsia"/>
            <w:lang w:eastAsia="zh-CN"/>
          </w:rPr>
          <w:t>(二)、工艺技术方案选用原则</w:t>
        </w:r>
        <w:r>
          <w:tab/>
        </w:r>
        <w:r>
          <w:fldChar w:fldCharType="begin"/>
        </w:r>
        <w:r>
          <w:instrText xml:space="preserve"> PAGEREF _Toc1278 \h </w:instrText>
        </w:r>
        <w:r>
          <w:fldChar w:fldCharType="separate"/>
        </w:r>
        <w:r>
          <w:t>45</w:t>
        </w:r>
        <w:r>
          <w:fldChar w:fldCharType="end"/>
        </w:r>
      </w:hyperlink>
    </w:p>
    <w:p>
      <w:pPr>
        <w:pStyle w:val="TOC2"/>
        <w:tabs>
          <w:tab w:val="right" w:leader="dot" w:pos="8306"/>
        </w:tabs>
      </w:pPr>
      <w:hyperlink w:anchor="_Toc26950" w:history="1">
        <w:r>
          <w:rPr>
            <w:rFonts w:ascii="仿宋" w:eastAsia="仿宋" w:hAnsi="仿宋" w:cs="仿宋" w:hint="eastAsia"/>
            <w:lang w:eastAsia="zh-CN"/>
          </w:rPr>
          <w:t>(三)、工艺技术方案要求</w:t>
        </w:r>
        <w:r>
          <w:tab/>
        </w:r>
        <w:r>
          <w:fldChar w:fldCharType="begin"/>
        </w:r>
        <w:r>
          <w:instrText xml:space="preserve"> PAGEREF _Toc26950 \h </w:instrText>
        </w:r>
        <w:r>
          <w:fldChar w:fldCharType="separate"/>
        </w:r>
        <w:r>
          <w:t>47</w:t>
        </w:r>
        <w:r>
          <w:fldChar w:fldCharType="end"/>
        </w:r>
      </w:hyperlink>
    </w:p>
    <w:p>
      <w:pPr>
        <w:pStyle w:val="TOC1"/>
        <w:tabs>
          <w:tab w:val="right" w:leader="dot" w:pos="8306"/>
        </w:tabs>
      </w:pPr>
      <w:hyperlink w:anchor="_Toc27238" w:history="1">
        <w:r>
          <w:rPr>
            <w:rFonts w:ascii="仿宋" w:eastAsia="仿宋" w:hAnsi="仿宋" w:cs="仿宋" w:hint="eastAsia"/>
            <w:lang w:eastAsia="zh-CN"/>
          </w:rPr>
          <w:t>十二、汽车涂装项目计划安排</w:t>
        </w:r>
        <w:r>
          <w:tab/>
        </w:r>
        <w:r>
          <w:fldChar w:fldCharType="begin"/>
        </w:r>
        <w:r>
          <w:instrText xml:space="preserve"> PAGEREF _Toc27238 \h </w:instrText>
        </w:r>
        <w:r>
          <w:fldChar w:fldCharType="separate"/>
        </w:r>
        <w:r>
          <w:t>50</w:t>
        </w:r>
        <w:r>
          <w:fldChar w:fldCharType="end"/>
        </w:r>
      </w:hyperlink>
    </w:p>
    <w:p>
      <w:pPr>
        <w:pStyle w:val="TOC2"/>
        <w:tabs>
          <w:tab w:val="right" w:leader="dot" w:pos="8306"/>
        </w:tabs>
      </w:pPr>
      <w:hyperlink w:anchor="_Toc18319" w:history="1">
        <w:r>
          <w:rPr>
            <w:rFonts w:ascii="仿宋" w:eastAsia="仿宋" w:hAnsi="仿宋" w:cs="仿宋" w:hint="eastAsia"/>
            <w:lang w:eastAsia="zh-CN"/>
          </w:rPr>
          <w:t>(一)、建设周期</w:t>
        </w:r>
        <w:r>
          <w:tab/>
        </w:r>
        <w:r>
          <w:fldChar w:fldCharType="begin"/>
        </w:r>
        <w:r>
          <w:instrText xml:space="preserve"> PAGEREF _Toc18319 \h </w:instrText>
        </w:r>
        <w:r>
          <w:fldChar w:fldCharType="separate"/>
        </w:r>
        <w:r>
          <w:t>50</w:t>
        </w:r>
        <w:r>
          <w:fldChar w:fldCharType="end"/>
        </w:r>
      </w:hyperlink>
    </w:p>
    <w:p>
      <w:pPr>
        <w:pStyle w:val="TOC2"/>
        <w:tabs>
          <w:tab w:val="right" w:leader="dot" w:pos="8306"/>
        </w:tabs>
      </w:pPr>
      <w:hyperlink w:anchor="_Toc3883" w:history="1">
        <w:r>
          <w:rPr>
            <w:rFonts w:ascii="仿宋" w:eastAsia="仿宋" w:hAnsi="仿宋" w:cs="仿宋" w:hint="eastAsia"/>
            <w:lang w:eastAsia="zh-CN"/>
          </w:rPr>
          <w:t>(二)、建设进度</w:t>
        </w:r>
        <w:r>
          <w:tab/>
        </w:r>
        <w:r>
          <w:fldChar w:fldCharType="begin"/>
        </w:r>
        <w:r>
          <w:instrText xml:space="preserve"> PAGEREF _Toc3883 \h </w:instrText>
        </w:r>
        <w:r>
          <w:fldChar w:fldCharType="separate"/>
        </w:r>
        <w:r>
          <w:t>51</w:t>
        </w:r>
        <w:r>
          <w:fldChar w:fldCharType="end"/>
        </w:r>
      </w:hyperlink>
    </w:p>
    <w:p>
      <w:pPr>
        <w:pStyle w:val="TOC2"/>
        <w:tabs>
          <w:tab w:val="right" w:leader="dot" w:pos="8306"/>
        </w:tabs>
      </w:pPr>
      <w:hyperlink w:anchor="_Toc22787" w:history="1">
        <w:r>
          <w:rPr>
            <w:rFonts w:ascii="仿宋" w:eastAsia="仿宋" w:hAnsi="仿宋" w:cs="仿宋" w:hint="eastAsia"/>
            <w:lang w:eastAsia="zh-CN"/>
          </w:rPr>
          <w:t>(三)、进度安排注意事项</w:t>
        </w:r>
        <w:r>
          <w:tab/>
        </w:r>
        <w:r>
          <w:fldChar w:fldCharType="begin"/>
        </w:r>
        <w:r>
          <w:instrText xml:space="preserve"> PAGEREF _Toc22787 \h </w:instrText>
        </w:r>
        <w:r>
          <w:fldChar w:fldCharType="separate"/>
        </w:r>
        <w:r>
          <w:t>51</w:t>
        </w:r>
        <w:r>
          <w:fldChar w:fldCharType="end"/>
        </w:r>
      </w:hyperlink>
    </w:p>
    <w:p>
      <w:pPr>
        <w:pStyle w:val="TOC2"/>
        <w:tabs>
          <w:tab w:val="right" w:leader="dot" w:pos="8306"/>
        </w:tabs>
      </w:pPr>
      <w:hyperlink w:anchor="_Toc8102" w:history="1">
        <w:r>
          <w:rPr>
            <w:rFonts w:ascii="仿宋" w:eastAsia="仿宋" w:hAnsi="仿宋" w:cs="仿宋" w:hint="eastAsia"/>
            <w:lang w:eastAsia="zh-CN"/>
          </w:rPr>
          <w:t>(四)、人力资源配置</w:t>
        </w:r>
        <w:r>
          <w:tab/>
        </w:r>
        <w:r>
          <w:fldChar w:fldCharType="begin"/>
        </w:r>
        <w:r>
          <w:instrText xml:space="preserve"> PAGEREF _Toc8102 \h </w:instrText>
        </w:r>
        <w:r>
          <w:fldChar w:fldCharType="separate"/>
        </w:r>
        <w:r>
          <w:t>53</w:t>
        </w:r>
        <w:r>
          <w:fldChar w:fldCharType="end"/>
        </w:r>
      </w:hyperlink>
    </w:p>
    <w:p>
      <w:pPr>
        <w:pStyle w:val="TOC1"/>
        <w:tabs>
          <w:tab w:val="right" w:leader="dot" w:pos="8306"/>
        </w:tabs>
      </w:pPr>
      <w:hyperlink w:anchor="_Toc3239" w:history="1">
        <w:r>
          <w:rPr>
            <w:rFonts w:ascii="仿宋" w:eastAsia="仿宋" w:hAnsi="仿宋" w:cs="仿宋" w:hint="eastAsia"/>
            <w:lang w:eastAsia="zh-CN"/>
          </w:rPr>
          <w:t>十三、汽车涂装项目实施时间节点</w:t>
        </w:r>
        <w:r>
          <w:tab/>
        </w:r>
        <w:r>
          <w:fldChar w:fldCharType="begin"/>
        </w:r>
        <w:r>
          <w:instrText xml:space="preserve"> PAGEREF _Toc3239 \h </w:instrText>
        </w:r>
        <w:r>
          <w:fldChar w:fldCharType="separate"/>
        </w:r>
        <w:r>
          <w:t>54</w:t>
        </w:r>
        <w:r>
          <w:fldChar w:fldCharType="end"/>
        </w:r>
      </w:hyperlink>
    </w:p>
    <w:p>
      <w:pPr>
        <w:pStyle w:val="TOC2"/>
        <w:tabs>
          <w:tab w:val="right" w:leader="dot" w:pos="8306"/>
        </w:tabs>
      </w:pPr>
      <w:hyperlink w:anchor="_Toc14997" w:history="1">
        <w:r>
          <w:rPr>
            <w:rFonts w:ascii="仿宋" w:eastAsia="仿宋" w:hAnsi="仿宋" w:cs="仿宋" w:hint="eastAsia"/>
            <w:lang w:eastAsia="zh-CN"/>
          </w:rPr>
          <w:t>(一)、汽车涂装项目启动阶段时间节点</w:t>
        </w:r>
        <w:r>
          <w:tab/>
        </w:r>
        <w:r>
          <w:fldChar w:fldCharType="begin"/>
        </w:r>
        <w:r>
          <w:instrText xml:space="preserve"> PAGEREF _Toc14997 \h </w:instrText>
        </w:r>
        <w:r>
          <w:fldChar w:fldCharType="separate"/>
        </w:r>
        <w:r>
          <w:t>54</w:t>
        </w:r>
        <w:r>
          <w:fldChar w:fldCharType="end"/>
        </w:r>
      </w:hyperlink>
    </w:p>
    <w:p>
      <w:pPr>
        <w:pStyle w:val="TOC2"/>
        <w:tabs>
          <w:tab w:val="right" w:leader="dot" w:pos="8306"/>
        </w:tabs>
      </w:pPr>
      <w:hyperlink w:anchor="_Toc27367" w:history="1">
        <w:r>
          <w:rPr>
            <w:rFonts w:ascii="仿宋" w:eastAsia="仿宋" w:hAnsi="仿宋" w:cs="仿宋" w:hint="eastAsia"/>
            <w:lang w:eastAsia="zh-CN"/>
          </w:rPr>
          <w:t>(二)、汽车涂装项目执行阶段时间节点</w:t>
        </w:r>
        <w:r>
          <w:tab/>
        </w:r>
        <w:r>
          <w:fldChar w:fldCharType="begin"/>
        </w:r>
        <w:r>
          <w:instrText xml:space="preserve"> PAGEREF _Toc27367 \h </w:instrText>
        </w:r>
        <w:r>
          <w:fldChar w:fldCharType="separate"/>
        </w:r>
        <w:r>
          <w:t>55</w:t>
        </w:r>
        <w:r>
          <w:fldChar w:fldCharType="end"/>
        </w:r>
      </w:hyperlink>
    </w:p>
    <w:p>
      <w:pPr>
        <w:pStyle w:val="TOC2"/>
        <w:tabs>
          <w:tab w:val="right" w:leader="dot" w:pos="8306"/>
        </w:tabs>
      </w:pPr>
      <w:hyperlink w:anchor="_Toc8398" w:history="1">
        <w:r>
          <w:rPr>
            <w:rFonts w:ascii="仿宋" w:eastAsia="仿宋" w:hAnsi="仿宋" w:cs="仿宋" w:hint="eastAsia"/>
            <w:lang w:eastAsia="zh-CN"/>
          </w:rPr>
          <w:t>(三)、汽车涂装项目完成阶段时间节点</w:t>
        </w:r>
        <w:r>
          <w:tab/>
        </w:r>
        <w:r>
          <w:fldChar w:fldCharType="begin"/>
        </w:r>
        <w:r>
          <w:instrText xml:space="preserve"> PAGEREF _Toc8398 \h </w:instrText>
        </w:r>
        <w:r>
          <w:fldChar w:fldCharType="separate"/>
        </w:r>
        <w:r>
          <w:t>56</w:t>
        </w:r>
        <w:r>
          <w:fldChar w:fldCharType="end"/>
        </w:r>
      </w:hyperlink>
    </w:p>
    <w:p>
      <w:pPr>
        <w:pStyle w:val="TOC1"/>
        <w:tabs>
          <w:tab w:val="right" w:leader="dot" w:pos="8306"/>
        </w:tabs>
      </w:pPr>
      <w:hyperlink w:anchor="_Toc2800" w:history="1">
        <w:r>
          <w:rPr>
            <w:rFonts w:ascii="仿宋" w:eastAsia="仿宋" w:hAnsi="仿宋" w:cs="仿宋" w:hint="eastAsia"/>
            <w:lang w:eastAsia="zh-CN"/>
          </w:rPr>
          <w:t>十四、供应链管理</w:t>
        </w:r>
        <w:r>
          <w:tab/>
        </w:r>
        <w:r>
          <w:fldChar w:fldCharType="begin"/>
        </w:r>
        <w:r>
          <w:instrText xml:space="preserve"> PAGEREF _Toc2800 \h </w:instrText>
        </w:r>
        <w:r>
          <w:fldChar w:fldCharType="separate"/>
        </w:r>
        <w:r>
          <w:t>57</w:t>
        </w:r>
        <w:r>
          <w:fldChar w:fldCharType="end"/>
        </w:r>
      </w:hyperlink>
    </w:p>
    <w:p>
      <w:pPr>
        <w:pStyle w:val="TOC2"/>
        <w:tabs>
          <w:tab w:val="right" w:leader="dot" w:pos="8306"/>
        </w:tabs>
      </w:pPr>
      <w:hyperlink w:anchor="_Toc18355" w:history="1">
        <w:r>
          <w:rPr>
            <w:rFonts w:ascii="仿宋" w:eastAsia="仿宋" w:hAnsi="仿宋" w:cs="仿宋" w:hint="eastAsia"/>
            <w:lang w:eastAsia="zh-CN"/>
          </w:rPr>
          <w:t>(一)、供应链战略规划</w:t>
        </w:r>
        <w:r>
          <w:tab/>
        </w:r>
        <w:r>
          <w:fldChar w:fldCharType="begin"/>
        </w:r>
        <w:r>
          <w:instrText xml:space="preserve"> PAGEREF _Toc18355 \h </w:instrText>
        </w:r>
        <w:r>
          <w:fldChar w:fldCharType="separate"/>
        </w:r>
        <w:r>
          <w:t>57</w:t>
        </w:r>
        <w:r>
          <w:fldChar w:fldCharType="end"/>
        </w:r>
      </w:hyperlink>
    </w:p>
    <w:p>
      <w:pPr>
        <w:pStyle w:val="TOC2"/>
        <w:tabs>
          <w:tab w:val="right" w:leader="dot" w:pos="8306"/>
        </w:tabs>
      </w:pPr>
      <w:hyperlink w:anchor="_Toc994" w:history="1">
        <w:r>
          <w:rPr>
            <w:rFonts w:ascii="仿宋" w:eastAsia="仿宋" w:hAnsi="仿宋" w:cs="仿宋" w:hint="eastAsia"/>
            <w:lang w:eastAsia="zh-CN"/>
          </w:rPr>
          <w:t>(二)、供应商选择与合作</w:t>
        </w:r>
        <w:r>
          <w:tab/>
        </w:r>
        <w:r>
          <w:fldChar w:fldCharType="begin"/>
        </w:r>
        <w:r>
          <w:instrText xml:space="preserve"> PAGEREF _Toc994 \h </w:instrText>
        </w:r>
        <w:r>
          <w:fldChar w:fldCharType="separate"/>
        </w:r>
        <w:r>
          <w:t>59</w:t>
        </w:r>
        <w:r>
          <w:fldChar w:fldCharType="end"/>
        </w:r>
      </w:hyperlink>
    </w:p>
    <w:p>
      <w:pPr>
        <w:pStyle w:val="TOC2"/>
        <w:tabs>
          <w:tab w:val="right" w:leader="dot" w:pos="8306"/>
        </w:tabs>
      </w:pPr>
      <w:hyperlink w:anchor="_Toc3103" w:history="1">
        <w:r>
          <w:rPr>
            <w:rFonts w:ascii="仿宋" w:eastAsia="仿宋" w:hAnsi="仿宋" w:cs="仿宋" w:hint="eastAsia"/>
            <w:lang w:eastAsia="zh-CN"/>
          </w:rPr>
          <w:t>(三)、物流与库存管理</w:t>
        </w:r>
        <w:r>
          <w:tab/>
        </w:r>
        <w:r>
          <w:fldChar w:fldCharType="begin"/>
        </w:r>
        <w:r>
          <w:instrText xml:space="preserve"> PAGEREF _Toc3103 \h </w:instrText>
        </w:r>
        <w:r>
          <w:fldChar w:fldCharType="separate"/>
        </w:r>
        <w:r>
          <w:t>60</w:t>
        </w:r>
        <w:r>
          <w:fldChar w:fldCharType="end"/>
        </w:r>
      </w:hyperlink>
    </w:p>
    <w:p>
      <w:pPr>
        <w:pStyle w:val="TOC1"/>
        <w:tabs>
          <w:tab w:val="right" w:leader="dot" w:pos="8306"/>
        </w:tabs>
      </w:pPr>
      <w:hyperlink w:anchor="_Toc16506" w:history="1">
        <w:r>
          <w:rPr>
            <w:rFonts w:ascii="仿宋" w:eastAsia="仿宋" w:hAnsi="仿宋" w:cs="仿宋" w:hint="eastAsia"/>
            <w:lang w:eastAsia="zh-CN"/>
          </w:rPr>
          <w:t>十五、汽车涂装项目工程方案分析</w:t>
        </w:r>
        <w:r>
          <w:tab/>
        </w:r>
        <w:r>
          <w:fldChar w:fldCharType="begin"/>
        </w:r>
        <w:r>
          <w:instrText xml:space="preserve"> PAGEREF _Toc16506 \h </w:instrText>
        </w:r>
        <w:r>
          <w:fldChar w:fldCharType="separate"/>
        </w:r>
        <w:r>
          <w:t>61</w:t>
        </w:r>
        <w:r>
          <w:fldChar w:fldCharType="end"/>
        </w:r>
      </w:hyperlink>
    </w:p>
    <w:p>
      <w:pPr>
        <w:pStyle w:val="TOC2"/>
        <w:tabs>
          <w:tab w:val="right" w:leader="dot" w:pos="8306"/>
        </w:tabs>
      </w:pPr>
      <w:hyperlink w:anchor="_Toc29156" w:history="1">
        <w:r>
          <w:rPr>
            <w:rFonts w:ascii="仿宋" w:eastAsia="仿宋" w:hAnsi="仿宋" w:cs="仿宋" w:hint="eastAsia"/>
            <w:lang w:eastAsia="zh-CN"/>
          </w:rPr>
          <w:t>(一)、建筑工程设计原则</w:t>
        </w:r>
        <w:r>
          <w:tab/>
        </w:r>
        <w:r>
          <w:fldChar w:fldCharType="begin"/>
        </w:r>
        <w:r>
          <w:instrText xml:space="preserve"> PAGEREF _Toc29156 \h </w:instrText>
        </w:r>
        <w:r>
          <w:fldChar w:fldCharType="separate"/>
        </w:r>
        <w:r>
          <w:t>61</w:t>
        </w:r>
        <w:r>
          <w:fldChar w:fldCharType="end"/>
        </w:r>
      </w:hyperlink>
    </w:p>
    <w:p>
      <w:pPr>
        <w:pStyle w:val="TOC2"/>
        <w:tabs>
          <w:tab w:val="right" w:leader="dot" w:pos="8306"/>
        </w:tabs>
      </w:pPr>
      <w:hyperlink w:anchor="_Toc4389" w:history="1">
        <w:r>
          <w:rPr>
            <w:rFonts w:ascii="仿宋" w:eastAsia="仿宋" w:hAnsi="仿宋" w:cs="仿宋" w:hint="eastAsia"/>
            <w:lang w:eastAsia="zh-CN"/>
          </w:rPr>
          <w:t>(二)、土建工程建设指标</w:t>
        </w:r>
        <w:r>
          <w:tab/>
        </w:r>
        <w:r>
          <w:fldChar w:fldCharType="begin"/>
        </w:r>
        <w:r>
          <w:instrText xml:space="preserve"> PAGEREF _Toc4389 \h </w:instrText>
        </w:r>
        <w:r>
          <w:fldChar w:fldCharType="separate"/>
        </w:r>
        <w:r>
          <w:t>64</w:t>
        </w:r>
        <w:r>
          <w:fldChar w:fldCharType="end"/>
        </w:r>
      </w:hyperlink>
    </w:p>
    <w:p>
      <w:pPr>
        <w:pStyle w:val="TOC1"/>
        <w:tabs>
          <w:tab w:val="right" w:leader="dot" w:pos="8306"/>
        </w:tabs>
      </w:pPr>
      <w:hyperlink w:anchor="_Toc31764" w:history="1">
        <w:r>
          <w:rPr>
            <w:rFonts w:ascii="仿宋" w:eastAsia="仿宋" w:hAnsi="仿宋" w:cs="仿宋" w:hint="eastAsia"/>
            <w:lang w:eastAsia="zh-CN"/>
          </w:rPr>
          <w:t>十六、质量管理体系</w:t>
        </w:r>
        <w:r>
          <w:tab/>
        </w:r>
        <w:r>
          <w:fldChar w:fldCharType="begin"/>
        </w:r>
        <w:r>
          <w:instrText xml:space="preserve"> PAGEREF _Toc31764 \h </w:instrText>
        </w:r>
        <w:r>
          <w:fldChar w:fldCharType="separate"/>
        </w:r>
        <w:r>
          <w:t>66</w:t>
        </w:r>
        <w:r>
          <w:fldChar w:fldCharType="end"/>
        </w:r>
      </w:hyperlink>
    </w:p>
    <w:p>
      <w:pPr>
        <w:pStyle w:val="TOC2"/>
        <w:tabs>
          <w:tab w:val="right" w:leader="dot" w:pos="8306"/>
        </w:tabs>
      </w:pPr>
      <w:hyperlink w:anchor="_Toc30624" w:history="1">
        <w:r>
          <w:rPr>
            <w:rFonts w:ascii="仿宋" w:eastAsia="仿宋" w:hAnsi="仿宋" w:cs="仿宋" w:hint="eastAsia"/>
            <w:lang w:eastAsia="zh-CN"/>
          </w:rPr>
          <w:t>(一)、质量目标与方针</w:t>
        </w:r>
        <w:r>
          <w:tab/>
        </w:r>
        <w:r>
          <w:fldChar w:fldCharType="begin"/>
        </w:r>
        <w:r>
          <w:instrText xml:space="preserve"> PAGEREF _Toc30624 \h </w:instrText>
        </w:r>
        <w:r>
          <w:fldChar w:fldCharType="separate"/>
        </w:r>
        <w:r>
          <w:t>66</w:t>
        </w:r>
        <w:r>
          <w:fldChar w:fldCharType="end"/>
        </w:r>
      </w:hyperlink>
    </w:p>
    <w:p>
      <w:pPr>
        <w:pStyle w:val="TOC2"/>
        <w:tabs>
          <w:tab w:val="right" w:leader="dot" w:pos="8306"/>
        </w:tabs>
      </w:pPr>
      <w:hyperlink w:anchor="_Toc19622" w:history="1">
        <w:r>
          <w:rPr>
            <w:rFonts w:ascii="仿宋" w:eastAsia="仿宋" w:hAnsi="仿宋" w:cs="仿宋" w:hint="eastAsia"/>
            <w:lang w:eastAsia="zh-CN"/>
          </w:rPr>
          <w:t>(二)、质量管理责任</w:t>
        </w:r>
        <w:r>
          <w:tab/>
        </w:r>
        <w:r>
          <w:fldChar w:fldCharType="begin"/>
        </w:r>
        <w:r>
          <w:instrText xml:space="preserve"> PAGEREF _Toc19622 \h </w:instrText>
        </w:r>
        <w:r>
          <w:fldChar w:fldCharType="separate"/>
        </w:r>
        <w:r>
          <w:t>67</w:t>
        </w:r>
        <w:r>
          <w:fldChar w:fldCharType="end"/>
        </w:r>
      </w:hyperlink>
    </w:p>
    <w:p>
      <w:pPr>
        <w:pStyle w:val="TOC2"/>
        <w:tabs>
          <w:tab w:val="right" w:leader="dot" w:pos="8306"/>
        </w:tabs>
      </w:pPr>
      <w:hyperlink w:anchor="_Toc16519" w:history="1">
        <w:r>
          <w:rPr>
            <w:rFonts w:ascii="仿宋" w:eastAsia="仿宋" w:hAnsi="仿宋" w:cs="仿宋" w:hint="eastAsia"/>
            <w:lang w:eastAsia="zh-CN"/>
          </w:rPr>
          <w:t>(三)、质量管理体系文件</w:t>
        </w:r>
        <w:r>
          <w:tab/>
        </w:r>
        <w:r>
          <w:fldChar w:fldCharType="begin"/>
        </w:r>
        <w:r>
          <w:instrText xml:space="preserve"> PAGEREF _Toc16519 \h </w:instrText>
        </w:r>
        <w:r>
          <w:fldChar w:fldCharType="separate"/>
        </w:r>
        <w:r>
          <w:t>68</w:t>
        </w:r>
        <w:r>
          <w:fldChar w:fldCharType="end"/>
        </w:r>
      </w:hyperlink>
    </w:p>
    <w:p>
      <w:pPr>
        <w:pStyle w:val="TOC2"/>
        <w:tabs>
          <w:tab w:val="right" w:leader="dot" w:pos="8306"/>
        </w:tabs>
      </w:pPr>
      <w:hyperlink w:anchor="_Toc28217" w:history="1">
        <w:r>
          <w:rPr>
            <w:rFonts w:ascii="仿宋" w:eastAsia="仿宋" w:hAnsi="仿宋" w:cs="仿宋" w:hint="eastAsia"/>
            <w:lang w:eastAsia="zh-CN"/>
          </w:rPr>
          <w:t>(四)、质量培训与教育</w:t>
        </w:r>
        <w:r>
          <w:tab/>
        </w:r>
        <w:r>
          <w:fldChar w:fldCharType="begin"/>
        </w:r>
        <w:r>
          <w:instrText xml:space="preserve"> PAGEREF _Toc28217 \h </w:instrText>
        </w:r>
        <w:r>
          <w:fldChar w:fldCharType="separate"/>
        </w:r>
        <w:r>
          <w:t>71</w:t>
        </w:r>
        <w:r>
          <w:fldChar w:fldCharType="end"/>
        </w:r>
      </w:hyperlink>
    </w:p>
    <w:p>
      <w:pPr>
        <w:pStyle w:val="TOC2"/>
        <w:tabs>
          <w:tab w:val="right" w:leader="dot" w:pos="8306"/>
        </w:tabs>
      </w:pPr>
      <w:hyperlink w:anchor="_Toc25228" w:history="1">
        <w:r>
          <w:rPr>
            <w:rFonts w:ascii="仿宋" w:eastAsia="仿宋" w:hAnsi="仿宋" w:cs="仿宋" w:hint="eastAsia"/>
            <w:lang w:eastAsia="zh-CN"/>
          </w:rPr>
          <w:t>(五)、质量审核与评价</w:t>
        </w:r>
        <w:r>
          <w:tab/>
        </w:r>
        <w:r>
          <w:fldChar w:fldCharType="begin"/>
        </w:r>
        <w:r>
          <w:instrText xml:space="preserve"> PAGEREF _Toc25228 \h </w:instrText>
        </w:r>
        <w:r>
          <w:fldChar w:fldCharType="separate"/>
        </w:r>
        <w:r>
          <w:t>72</w:t>
        </w:r>
        <w:r>
          <w:fldChar w:fldCharType="end"/>
        </w:r>
      </w:hyperlink>
    </w:p>
    <w:p>
      <w:pPr>
        <w:pStyle w:val="TOC2"/>
        <w:tabs>
          <w:tab w:val="right" w:leader="dot" w:pos="8306"/>
        </w:tabs>
      </w:pPr>
      <w:hyperlink w:anchor="_Toc264" w:history="1">
        <w:r>
          <w:rPr>
            <w:rFonts w:ascii="仿宋" w:eastAsia="仿宋" w:hAnsi="仿宋" w:cs="仿宋" w:hint="eastAsia"/>
            <w:lang w:eastAsia="zh-CN"/>
          </w:rPr>
          <w:t>(六)、不符合与纠正措施</w:t>
        </w:r>
        <w:r>
          <w:tab/>
        </w:r>
        <w:r>
          <w:fldChar w:fldCharType="begin"/>
        </w:r>
        <w:r>
          <w:instrText xml:space="preserve"> PAGEREF _Toc264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400"/>
      <w:r>
        <w:rPr>
          <w:rFonts w:ascii="仿宋" w:eastAsia="仿宋" w:hAnsi="仿宋" w:cs="仿宋" w:hint="eastAsia"/>
          <w:lang w:eastAsia="zh-CN"/>
        </w:rPr>
        <w:t>(一)、汽车涂装行业分析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行业一直以来都是市场的关注焦点。行业内的发展趋势、竞争态势以及潜在机会都对汽车涂装项目的推进产生深远的影响。通过深入研究行业的整体概貌，我们将更好地理解行业的核心特征，为汽车涂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涂装行业，技术一直是推动创新和发展的关键因素。我们将对当前技术趋势进行详尽分析，包括但不限于人工智能、大数据应用、先进制造技术等。这有助于汽车涂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涂装项目成功的基础。我们将对主要竞争对手进行深入研究，包括其市场份额、产品特点、市场定位等。通过全面了解竞争对手的优势和劣势，汽车涂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283"/>
      <w:r>
        <w:rPr>
          <w:rFonts w:ascii="仿宋" w:eastAsia="仿宋" w:hAnsi="仿宋" w:cs="仿宋" w:hint="eastAsia"/>
          <w:sz w:val="28"/>
          <w:lang w:eastAsia="zh-CN"/>
        </w:rPr>
        <w:t>(二)、汽车涂装市场分析预测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通过对市场规模的深入调研，我们将预测汽车涂装市场未来的增长趋势。这包括市场的整体规模、各细分领域的发展趋势等。汽车涂装项目可以根据市场的扩张速度和潜在机会，制定更符合市场需求的发展策略。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涂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涂装项目实施过程中需要充分考虑的因素。我们将对市场风险进行全面评估，包括但不限于政策法规风险、市场竞争风险、技术变革风险等。通过对潜在风险的深入分析，汽车涂装项目可以制定相应的风险缓解策略，降低不确定性对汽车涂装项目的影响。</w:t>
      </w:r>
    </w:p>
    <w:p>
      <w:pPr>
        <w:pStyle w:val="Heading1"/>
        <w:ind w:firstLine="560" w:firstLineChars="200"/>
        <w:rPr>
          <w:rFonts w:ascii="仿宋" w:eastAsia="仿宋" w:hAnsi="仿宋" w:cs="仿宋" w:hint="eastAsia"/>
          <w:sz w:val="28"/>
          <w:lang w:eastAsia="zh-CN"/>
        </w:rPr>
      </w:pPr>
      <w:bookmarkStart w:id="5" w:name="_Toc31536"/>
      <w:r>
        <w:rPr>
          <w:rFonts w:ascii="仿宋" w:eastAsia="仿宋" w:hAnsi="仿宋" w:cs="仿宋" w:hint="eastAsia"/>
          <w:sz w:val="28"/>
          <w:lang w:eastAsia="zh-CN"/>
        </w:rPr>
        <w:t>二、汽车涂装项目绩效评估</w:t>
      </w:r>
      <w:bookmarkEnd w:id="5"/>
    </w:p>
    <w:p>
      <w:pPr>
        <w:pStyle w:val="Heading2"/>
        <w:rPr>
          <w:rFonts w:ascii="仿宋" w:eastAsia="仿宋" w:hAnsi="仿宋" w:cs="仿宋" w:hint="eastAsia"/>
          <w:lang w:eastAsia="zh-CN"/>
        </w:rPr>
      </w:pPr>
      <w:bookmarkStart w:id="6" w:name="_Toc3052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涂装项目中，我们设计了一套全面的绩效评估指标，以确保汽车涂装项目的可控和成功交付。这些指标跨足汽车涂装项目目标、成本、进度和质量等多个维度，为我们提供了全面洞察汽车涂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目标达成率是我们关注的首要指标。我们设定了明确的目标，并通过定期监测和评估，迅速发现并应对潜在的目标偏差。这为汽车涂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成本绩效是另一个核心关注点。通过实际成本与预算成本的对比分析，我们深入了解成本差异的原因，及时调整资源分配，保持汽车涂装项目在经济效益方面的合理水平。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进度作为关键的绩效指标之一，得到了精心的关注。我们制定了详细的汽车涂装项目进度计划，并设立了进度符合度指标，确保实际进度与计划进度保持一致。这使我们能够快速发现和解决潜在的进度问题，保持汽车涂装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涂装项目绩效的不可或缺的一环。我们引入了一系列的质量标准和客户满意度指标，以确保汽车涂装项目交付的成果在质量上达到或超越预期水平。通过持续监测这些指标，我们努力提升汽车涂装项目整体质量水平，为汽车涂装项目的成功交付提供有力保障。通过这些科学且全面的绩效评估，我们能够更好地引导汽车涂装项目的持续改进，确保汽车涂装项目目标的顺利达成。</w:t>
      </w:r>
    </w:p>
    <w:p>
      <w:pPr>
        <w:pStyle w:val="Heading2"/>
        <w:ind w:firstLine="560" w:firstLineChars="200"/>
        <w:rPr>
          <w:rFonts w:ascii="仿宋" w:eastAsia="仿宋" w:hAnsi="仿宋" w:cs="仿宋" w:hint="eastAsia"/>
          <w:sz w:val="28"/>
          <w:lang w:eastAsia="zh-CN"/>
        </w:rPr>
      </w:pPr>
      <w:bookmarkStart w:id="7" w:name="_Toc253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绩效评估是汽车涂装项目中的关键环节，为确保汽车涂装项目达到预期目标，我们采用了多层次、多维度的绩效评估方法。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涂装项目的战略目标对齐，确保每个决策和行动都与汽车涂装项目整体目标保持一致。团队会定期召开战略对齐会议，审视当前工作与汽车涂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涂装项目进度、质量、成本和风险等方面。这些指标通过数据收集和分析，为汽车涂装项目管理团队提供了客观的评估依据。例如，我们通过汽车涂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绩效评估不仅仅停留在汽车涂装项目内部，还考虑了汽车涂装项目对外部环境的影响。我们定期进行干系人满意度调查，以了解各利益相关方对汽车涂装项目的期望和满意度，并及时做出调整。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这种多层次、多角度的绩效评估方法，使得我们能够全面了解汽车涂装项目的运行状态，及时做出调整，确保汽车涂装项目在不断变化的环境中保持稳健前行。</w:t>
      </w:r>
    </w:p>
    <w:p>
      <w:pPr>
        <w:pStyle w:val="Heading2"/>
        <w:ind w:firstLine="560" w:firstLineChars="200"/>
        <w:rPr>
          <w:rFonts w:ascii="仿宋" w:eastAsia="仿宋" w:hAnsi="仿宋" w:cs="仿宋" w:hint="eastAsia"/>
          <w:sz w:val="28"/>
          <w:lang w:eastAsia="zh-CN"/>
        </w:rPr>
      </w:pPr>
      <w:bookmarkStart w:id="8" w:name="_Toc669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为了确保汽车涂装项目的有效管理和不断优化，我们采用了精心设计的绩效评估周期。这个周期旨在实现灵活、实时和全面的评估，以适应汽车涂装项目执行中的各种挑战。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涂装项目的不同需求，分为短期、中期和长期。短期评估关注每个迭代或工作周期，以及时发现和解决当前任务中的问题。中期评估涵盖几个迭代，深入了解整体汽车涂装项目的趋势和性能。长期评估则着眼于整个汽车涂装项目阶段，确保汽车涂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涂装项目管理工具和协作平台，团队成员能够随时更新和分享汽车涂装项目数据。这种实时性的反馈机制使我们能够及时察觉潜在问题，快速调整，保持汽车涂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涂装项目的决策制定密不可分。每个周期的汽车涂装项目回顾会议成为集体总结经验、识别问题深层次原因并找到创新解决方案的平台。这种定期的反思与调整机制使汽车涂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660"/>
      <w:r>
        <w:rPr>
          <w:rFonts w:ascii="仿宋" w:eastAsia="仿宋" w:hAnsi="仿宋" w:cs="仿宋" w:hint="eastAsia"/>
          <w:sz w:val="28"/>
          <w:lang w:eastAsia="zh-CN"/>
        </w:rPr>
        <w:t>三、汽车涂装项目文档管理</w:t>
      </w:r>
      <w:bookmarkEnd w:id="9"/>
    </w:p>
    <w:p>
      <w:pPr>
        <w:pStyle w:val="Heading2"/>
        <w:rPr>
          <w:rFonts w:ascii="仿宋" w:eastAsia="仿宋" w:hAnsi="仿宋" w:cs="仿宋" w:hint="eastAsia"/>
          <w:lang w:eastAsia="zh-CN"/>
        </w:rPr>
      </w:pPr>
      <w:bookmarkStart w:id="10" w:name="_Toc1607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汽车涂装项目高度重视文档的质量和准确性，以支持汽车涂装项目的各项活动和决策。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文档的编制始于汽车涂装项目计划的初期，我们制定了详细的文档编制计划，明确了每个文档的内容、格式和编写责任人。在汽车涂装项目启动阶段，我们首先编制了汽车涂装项目章程，明确定义了汽车涂装项目的目标、范围、风险等关键要素。随后，汽车涂装项目团队根据计划陆续编制了需求文档、设计文档、测试文档等各类文档，确保汽车涂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涂装项目管理中的重要环节，旨在确保汽车涂装项目文档符合质量标准和汽车涂装项目需求。在汽车涂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除了内部审查，我们还进行了外部审查，邀请汽车涂装项目相关利益方和专业领域的专家对文档进行独立审查。这有助于获取更全面、客观的反馈，确保汽车涂装项目文档不仅符合内部标准，也满足外部需求。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汽车涂装项目在文档编制与审查方面建立了严格的管理机制，通过规范的流程和多维度的审查，确保汽车涂装项目文档的质量、准确性和可靠性，为汽车涂装项目的顺利推进提供了有力支持。</w:t>
      </w:r>
    </w:p>
    <w:p>
      <w:pPr>
        <w:pStyle w:val="Heading2"/>
        <w:ind w:firstLine="560" w:firstLineChars="200"/>
        <w:rPr>
          <w:rFonts w:ascii="仿宋" w:eastAsia="仿宋" w:hAnsi="仿宋" w:cs="仿宋" w:hint="eastAsia"/>
          <w:sz w:val="28"/>
          <w:lang w:eastAsia="zh-CN"/>
        </w:rPr>
      </w:pPr>
      <w:bookmarkStart w:id="11" w:name="_Toc1986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在汽车涂装项目中，我们致力于优化文档发布与分发过程，以确保信息的高效传递和团队间协作的顺畅进行。以下是我们采取的关键优化策略：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我们通过多渠道发布文档，包括电子邮件、汽车涂装项目管理平台、内部网站等，以满足不同团队成员的偏好和需求。多渠道发布确保了信息的全面覆盖。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我们采用了精细的权限控制，确保只有授权人员可以访问敏感信息。这种安全措施保护了汽车涂装项目文档的机密性，防止了未经授权的信息泄露。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086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文档存档与归档是汽车涂装项目生命周期中一个至关重要的环节，直接关系到汽车涂装项目信息的长期保存和历史记录的完整性。在汽车涂装项目中，我们实施了一系列有效的文档存档与归档管理策略：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6508"/>
      <w:r>
        <w:rPr>
          <w:rFonts w:ascii="仿宋" w:eastAsia="仿宋" w:hAnsi="仿宋" w:cs="仿宋" w:hint="eastAsia"/>
          <w:sz w:val="28"/>
          <w:lang w:eastAsia="zh-CN"/>
        </w:rPr>
        <w:t>四、汽车涂装项目概论</w:t>
      </w:r>
      <w:bookmarkEnd w:id="13"/>
    </w:p>
    <w:p>
      <w:pPr>
        <w:pStyle w:val="Heading2"/>
        <w:rPr>
          <w:rFonts w:ascii="仿宋" w:eastAsia="仿宋" w:hAnsi="仿宋" w:cs="仿宋" w:hint="eastAsia"/>
          <w:lang w:eastAsia="zh-CN"/>
        </w:rPr>
      </w:pPr>
      <w:bookmarkStart w:id="14" w:name="_Toc6221"/>
      <w:r>
        <w:rPr>
          <w:rFonts w:ascii="仿宋" w:eastAsia="仿宋" w:hAnsi="仿宋" w:cs="仿宋" w:hint="eastAsia"/>
          <w:lang w:eastAsia="zh-CN"/>
        </w:rPr>
        <w:t>(一)、汽车涂装项目概况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起源追溯至对市场的深入洞察。市场的不断演变与变革为汽车涂装项目提供了难得的机遇。当前市场存在的需求缺口和变革的大环境共同构成了汽车涂装项目的背景。这个汽车涂装项目旨在充分利用市场机遇，填补行业中尚未满足的需求，为客户提供全新的解决方案。市场的变革和需求的增长使得这个汽车涂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汽车涂装项目名称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正式命名为汽车涂装。这个名称不仅仅是一个标识，更代表了汽车涂装项目的核心理念和愿景。它蕴含着汽车涂装项目所要解决问题的关键字，具有强烈的表达和辨识度，为汽车涂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汽车涂装项目目标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核心目标是提供一种全新、高效的解决方案，满足客户日益增长的需求。汽车涂装项目追求的不仅仅是满足市场需求，更是在市场中获得卓越的竞争优势。通过不断提升产品或服务的质量和创新水平，汽车涂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汽车涂装项目范围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全面涵盖了产品研发、制造、市场推广和售后服务，确保从产品设计到最终用户体验的全方位关注。这一全面的汽车涂装项目范围是为了确保汽车涂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汽车涂装项目时间表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汽车涂装项目计划在未来18个月内完成，包括研发、测试、市场试点和正式推出等不同阶段。这个时间表的合理设计是为了确保汽车涂装项目各个阶段的顺利推进，以便按时交付高质量的成果。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汽车涂装项目预算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汽车涂装项目总预算估算为XX百万美元，主要分配在研发、市场推广、人员培训和运营等方面。这一充足的预算为汽车涂装项目提供了充足的资源，确保汽车涂装项目在各个方面都能取得优异的表现。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汽车涂装项目风险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汽车涂装项目可能面临的风险包括市场接受度低、技术难题、竞争激烈等。汽车涂装项目团队已经制定了相应的风险应对计划，通过前瞻性的风险管理，确保汽车涂装项目在面对不确定性时能够迅速做出应对。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汽车涂装项目团队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汽车涂装项目汇聚了一支经验丰富、多领域专业素养的核心团队，确保汽车涂装项目在各个方面都能拥有高水平的执行力。团队的协同作战是汽车涂装项目成功的关键因素之一。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汽车涂装项目背景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汽车涂装项目的背景根植于市场对更高效、创新产品的渴望，同时也受到科技发展对行业格局的深刻改变的影响。这为汽车涂装项目提供了广阔的发展空间和市场需求。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汽车涂装项目现状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截至目前，汽车涂装项目已完成市场调研和技术验证，取得了初步的成功。这为汽车涂装项目在未来的发展奠定了坚实的基础，为更远大的目标打下了坚实的基石。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338"/>
      <w:r>
        <w:rPr>
          <w:rFonts w:ascii="仿宋" w:eastAsia="仿宋" w:hAnsi="仿宋" w:cs="仿宋" w:hint="eastAsia"/>
          <w:sz w:val="28"/>
          <w:lang w:eastAsia="zh-CN"/>
        </w:rPr>
        <w:t>(二)、汽车涂装项目目标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keyword》汽车涂装项目首要业务目标是在市场中占据有利地位，实现产品/服务的成功推广和销售。通过不断提升产品质量、创新性，汽车涂装项目追求成为行业中的领导者，赢得更多客户的青睐。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在科技迅速发展的时代，汽车涂装项目着眼于技术创新。通过持续的研发和技术升级，汽车涂装项目旨在推出更具创新性的产品或服务，以满足市场对新鲜、先进解决方案的需求。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为了建立可持续的客户关系，汽车涂装项目设定了客户满意度目标。通过提供卓越的产品质量和优质的客户服务，汽车涂装项目追求赢得客户的信任和忠诚度，确保他们的满意度达到行业领先水平。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汽车涂装项目注重社会责任和可持续发展。通过实施环保、社会责任汽车涂装项目，汽车涂装项目致力于在经济发展的同时保护环境，促进社会公平，实现可持续经营。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汽车涂装项目的团队是实现目标的核心驱动力。因此，汽车涂装项目设定了团队发展目标，包括提升团队成员的专业技能、培养领导力，以及搭建协同高效的团队工作氛围。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7893"/>
      <w:r>
        <w:rPr>
          <w:rFonts w:ascii="仿宋" w:eastAsia="仿宋" w:hAnsi="仿宋" w:cs="仿宋" w:hint="eastAsia"/>
          <w:sz w:val="28"/>
          <w:lang w:eastAsia="zh-CN"/>
        </w:rPr>
        <w:t>(三)、汽车涂装项目提出的理由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汽车涂装项目提出的理由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提出源于对市场机遇的深刻洞察。当前市场中存在的需求缺口和行业发展趋势表明，有巨大的商业机会等待被开发。通过准确捕捉市场机遇，汽车涂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理念基于对技术创新的信仰。通过持续的研发和技术投入，汽车涂装项目有望推出更具创新性的产品或服务。在科技飞速发展的当下，汽车涂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提出是为了增强企业的行业竞争力。通过提升产品或服务的质量和独特性，汽车涂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响应了消费者需求的变化。随着社会和科技的不断发展，消费者对产品和服务的需求也在发生变化。通过深入了解并及时回应消费者的新需求，汽车涂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汽车涂装项目的提出是企业战略发展规划的一部分。在面对日益激烈的市场竞争和不断变化的商业环境中，汽车涂装项目作为企业战略的一环，旨在为企业开辟新的增长领域，巩固企业在行业中的地位。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提出不仅仅是基于商业考量，还注重社会责任。通过推出环保、社会责任等方面的汽车涂装项目，汽车涂装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汽车涂装项目的提出反映了对利益相关者期望的关注。包括客户、员工、投资者等利益相关者在企业发展中都有着各自的期望，汽车涂装项目力求在满足这些期望的同时，取得更大的共赢。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4398"/>
      <w:r>
        <w:rPr>
          <w:rFonts w:ascii="仿宋" w:eastAsia="仿宋" w:hAnsi="仿宋" w:cs="仿宋" w:hint="eastAsia"/>
          <w:sz w:val="28"/>
          <w:lang w:eastAsia="zh-CN"/>
        </w:rPr>
        <w:t>(四)、汽车涂装项目意义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在实施汽车涂装项目的过程中，我们不仅仅是在追逐商业成功，更是为企业和社会的多个层面创造了深远的意义。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首要意义在于提升企业的市场竞争力。通过持续的创新和对产品质量的高标准要求，汽车涂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涂装项目的推进将促使行业技术水平的提升。通过引入先进技术和创新性解决方案，汽车涂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涂装项目不仅创造了大量就业机会，提高了就业水平，还注重社会责任和环保。通过参与社会公益事业和推动环保汽车涂装项目，汽车涂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https://d.book118.com/586214102235010033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06B59"/>
    <w:rsid w:val="40806B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141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2024-01-12T01:26:00Z</dcterms:created>
  <dcterms:modified xsi:type="dcterms:W3CDTF">2024-01-12T01:26:57Z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21086E5A07084194B7A4D6833301DE34_11</vt:lpwstr>
  </property>
  <property fmtid="{D5CDD505-2E9C-101B-9397-08002B2CF9AE}" pid="3" name="KSOProductBuildVer">
    <vt:lpwstr>2052-12.1.0.16120</vt:lpwstr>
  </property>
</Properties>
</file>