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汽油项目规划设计纲要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99" w:history="1">
        <w:r>
          <w:rPr>
            <w:rFonts w:ascii="仿宋" w:eastAsia="仿宋" w:hAnsi="仿宋" w:cs="仿宋" w:hint="eastAsia"/>
            <w:lang w:eastAsia="zh-CN"/>
          </w:rPr>
          <w:t>概论</w:t>
        </w:r>
        <w:r>
          <w:tab/>
        </w:r>
        <w:r>
          <w:fldChar w:fldCharType="begin"/>
        </w:r>
        <w:r>
          <w:instrText xml:space="preserve"> PAGEREF _Toc30099 \h </w:instrText>
        </w:r>
        <w:r>
          <w:fldChar w:fldCharType="separate"/>
        </w:r>
        <w:r>
          <w:t>3</w:t>
        </w:r>
        <w:r>
          <w:fldChar w:fldCharType="end"/>
        </w:r>
      </w:hyperlink>
    </w:p>
    <w:p>
      <w:pPr>
        <w:pStyle w:val="TOC1"/>
        <w:tabs>
          <w:tab w:val="right" w:leader="dot" w:pos="8306"/>
        </w:tabs>
      </w:pPr>
      <w:hyperlink w:anchor="_Toc24796" w:history="1">
        <w:r>
          <w:rPr>
            <w:rFonts w:ascii="仿宋" w:eastAsia="仿宋" w:hAnsi="仿宋" w:cs="仿宋" w:hint="eastAsia"/>
            <w:lang w:eastAsia="zh-CN"/>
          </w:rPr>
          <w:t>一、汽油项目选址可行性分析</w:t>
        </w:r>
        <w:r>
          <w:tab/>
        </w:r>
        <w:r>
          <w:fldChar w:fldCharType="begin"/>
        </w:r>
        <w:r>
          <w:instrText xml:space="preserve"> PAGEREF _Toc24796 \h </w:instrText>
        </w:r>
        <w:r>
          <w:fldChar w:fldCharType="separate"/>
        </w:r>
        <w:r>
          <w:t>3</w:t>
        </w:r>
        <w:r>
          <w:fldChar w:fldCharType="end"/>
        </w:r>
      </w:hyperlink>
    </w:p>
    <w:p>
      <w:pPr>
        <w:pStyle w:val="TOC2"/>
        <w:tabs>
          <w:tab w:val="right" w:leader="dot" w:pos="8306"/>
        </w:tabs>
      </w:pPr>
      <w:hyperlink w:anchor="_Toc7922" w:history="1">
        <w:r>
          <w:rPr>
            <w:rFonts w:ascii="仿宋" w:eastAsia="仿宋" w:hAnsi="仿宋" w:cs="仿宋" w:hint="eastAsia"/>
            <w:lang w:eastAsia="zh-CN"/>
          </w:rPr>
          <w:t>(一)、汽油项目选址</w:t>
        </w:r>
        <w:r>
          <w:tab/>
        </w:r>
        <w:r>
          <w:fldChar w:fldCharType="begin"/>
        </w:r>
        <w:r>
          <w:instrText xml:space="preserve"> PAGEREF _Toc7922 \h </w:instrText>
        </w:r>
        <w:r>
          <w:fldChar w:fldCharType="separate"/>
        </w:r>
        <w:r>
          <w:t>3</w:t>
        </w:r>
        <w:r>
          <w:fldChar w:fldCharType="end"/>
        </w:r>
      </w:hyperlink>
    </w:p>
    <w:p>
      <w:pPr>
        <w:pStyle w:val="TOC2"/>
        <w:tabs>
          <w:tab w:val="right" w:leader="dot" w:pos="8306"/>
        </w:tabs>
      </w:pPr>
      <w:hyperlink w:anchor="_Toc12813" w:history="1">
        <w:r>
          <w:rPr>
            <w:rFonts w:ascii="仿宋" w:eastAsia="仿宋" w:hAnsi="仿宋" w:cs="仿宋" w:hint="eastAsia"/>
            <w:lang w:eastAsia="zh-CN"/>
          </w:rPr>
          <w:t>(二)、用地控制指标</w:t>
        </w:r>
        <w:r>
          <w:tab/>
        </w:r>
        <w:r>
          <w:fldChar w:fldCharType="begin"/>
        </w:r>
        <w:r>
          <w:instrText xml:space="preserve"> PAGEREF _Toc12813 \h </w:instrText>
        </w:r>
        <w:r>
          <w:fldChar w:fldCharType="separate"/>
        </w:r>
        <w:r>
          <w:t>3</w:t>
        </w:r>
        <w:r>
          <w:fldChar w:fldCharType="end"/>
        </w:r>
      </w:hyperlink>
    </w:p>
    <w:p>
      <w:pPr>
        <w:pStyle w:val="TOC2"/>
        <w:tabs>
          <w:tab w:val="right" w:leader="dot" w:pos="8306"/>
        </w:tabs>
      </w:pPr>
      <w:hyperlink w:anchor="_Toc26906" w:history="1">
        <w:r>
          <w:rPr>
            <w:rFonts w:ascii="仿宋" w:eastAsia="仿宋" w:hAnsi="仿宋" w:cs="仿宋" w:hint="eastAsia"/>
            <w:lang w:eastAsia="zh-CN"/>
          </w:rPr>
          <w:t>(三)、节约用地措施</w:t>
        </w:r>
        <w:r>
          <w:tab/>
        </w:r>
        <w:r>
          <w:fldChar w:fldCharType="begin"/>
        </w:r>
        <w:r>
          <w:instrText xml:space="preserve"> PAGEREF _Toc26906 \h </w:instrText>
        </w:r>
        <w:r>
          <w:fldChar w:fldCharType="separate"/>
        </w:r>
        <w:r>
          <w:t>5</w:t>
        </w:r>
        <w:r>
          <w:fldChar w:fldCharType="end"/>
        </w:r>
      </w:hyperlink>
    </w:p>
    <w:p>
      <w:pPr>
        <w:pStyle w:val="TOC2"/>
        <w:tabs>
          <w:tab w:val="right" w:leader="dot" w:pos="8306"/>
        </w:tabs>
      </w:pPr>
      <w:hyperlink w:anchor="_Toc10632" w:history="1">
        <w:r>
          <w:rPr>
            <w:rFonts w:ascii="仿宋" w:eastAsia="仿宋" w:hAnsi="仿宋" w:cs="仿宋" w:hint="eastAsia"/>
            <w:lang w:eastAsia="zh-CN"/>
          </w:rPr>
          <w:t>(四)、总图布置方案</w:t>
        </w:r>
        <w:r>
          <w:tab/>
        </w:r>
        <w:r>
          <w:fldChar w:fldCharType="begin"/>
        </w:r>
        <w:r>
          <w:instrText xml:space="preserve"> PAGEREF _Toc10632 \h </w:instrText>
        </w:r>
        <w:r>
          <w:fldChar w:fldCharType="separate"/>
        </w:r>
        <w:r>
          <w:t>6</w:t>
        </w:r>
        <w:r>
          <w:fldChar w:fldCharType="end"/>
        </w:r>
      </w:hyperlink>
    </w:p>
    <w:p>
      <w:pPr>
        <w:pStyle w:val="TOC2"/>
        <w:tabs>
          <w:tab w:val="right" w:leader="dot" w:pos="8306"/>
        </w:tabs>
      </w:pPr>
      <w:hyperlink w:anchor="_Toc21357" w:history="1">
        <w:r>
          <w:rPr>
            <w:rFonts w:ascii="仿宋" w:eastAsia="仿宋" w:hAnsi="仿宋" w:cs="仿宋" w:hint="eastAsia"/>
            <w:lang w:eastAsia="zh-CN"/>
          </w:rPr>
          <w:t>(五)、选址综合评价</w:t>
        </w:r>
        <w:r>
          <w:tab/>
        </w:r>
        <w:r>
          <w:fldChar w:fldCharType="begin"/>
        </w:r>
        <w:r>
          <w:instrText xml:space="preserve"> PAGEREF _Toc21357 \h </w:instrText>
        </w:r>
        <w:r>
          <w:fldChar w:fldCharType="separate"/>
        </w:r>
        <w:r>
          <w:t>7</w:t>
        </w:r>
        <w:r>
          <w:fldChar w:fldCharType="end"/>
        </w:r>
      </w:hyperlink>
    </w:p>
    <w:p>
      <w:pPr>
        <w:pStyle w:val="TOC1"/>
        <w:tabs>
          <w:tab w:val="right" w:leader="dot" w:pos="8306"/>
        </w:tabs>
      </w:pPr>
      <w:hyperlink w:anchor="_Toc102" w:history="1">
        <w:r>
          <w:rPr>
            <w:rFonts w:ascii="仿宋" w:eastAsia="仿宋" w:hAnsi="仿宋" w:cs="仿宋" w:hint="eastAsia"/>
            <w:lang w:eastAsia="zh-CN"/>
          </w:rPr>
          <w:t>二、汽油项目建设背景及必要性分析</w:t>
        </w:r>
        <w:r>
          <w:tab/>
        </w:r>
        <w:r>
          <w:fldChar w:fldCharType="begin"/>
        </w:r>
        <w:r>
          <w:instrText xml:space="preserve"> PAGEREF _Toc102 \h </w:instrText>
        </w:r>
        <w:r>
          <w:fldChar w:fldCharType="separate"/>
        </w:r>
        <w:r>
          <w:t>8</w:t>
        </w:r>
        <w:r>
          <w:fldChar w:fldCharType="end"/>
        </w:r>
      </w:hyperlink>
    </w:p>
    <w:p>
      <w:pPr>
        <w:pStyle w:val="TOC2"/>
        <w:tabs>
          <w:tab w:val="right" w:leader="dot" w:pos="8306"/>
        </w:tabs>
      </w:pPr>
      <w:hyperlink w:anchor="_Toc29938" w:history="1">
        <w:r>
          <w:rPr>
            <w:rFonts w:ascii="仿宋" w:eastAsia="仿宋" w:hAnsi="仿宋" w:cs="仿宋" w:hint="eastAsia"/>
            <w:lang w:eastAsia="zh-CN"/>
          </w:rPr>
          <w:t>(一)、汽油项目背景分析</w:t>
        </w:r>
        <w:r>
          <w:tab/>
        </w:r>
        <w:r>
          <w:fldChar w:fldCharType="begin"/>
        </w:r>
        <w:r>
          <w:instrText xml:space="preserve"> PAGEREF _Toc29938 \h </w:instrText>
        </w:r>
        <w:r>
          <w:fldChar w:fldCharType="separate"/>
        </w:r>
        <w:r>
          <w:t>8</w:t>
        </w:r>
        <w:r>
          <w:fldChar w:fldCharType="end"/>
        </w:r>
      </w:hyperlink>
    </w:p>
    <w:p>
      <w:pPr>
        <w:pStyle w:val="TOC2"/>
        <w:tabs>
          <w:tab w:val="right" w:leader="dot" w:pos="8306"/>
        </w:tabs>
      </w:pPr>
      <w:hyperlink w:anchor="_Toc29335" w:history="1">
        <w:r>
          <w:rPr>
            <w:rFonts w:ascii="仿宋" w:eastAsia="仿宋" w:hAnsi="仿宋" w:cs="仿宋" w:hint="eastAsia"/>
            <w:lang w:eastAsia="zh-CN"/>
          </w:rPr>
          <w:t>(二)、汽油项目建设必要性分析</w:t>
        </w:r>
        <w:r>
          <w:tab/>
        </w:r>
        <w:r>
          <w:fldChar w:fldCharType="begin"/>
        </w:r>
        <w:r>
          <w:instrText xml:space="preserve"> PAGEREF _Toc29335 \h </w:instrText>
        </w:r>
        <w:r>
          <w:fldChar w:fldCharType="separate"/>
        </w:r>
        <w:r>
          <w:t>10</w:t>
        </w:r>
        <w:r>
          <w:fldChar w:fldCharType="end"/>
        </w:r>
      </w:hyperlink>
    </w:p>
    <w:p>
      <w:pPr>
        <w:pStyle w:val="TOC1"/>
        <w:tabs>
          <w:tab w:val="right" w:leader="dot" w:pos="8306"/>
        </w:tabs>
      </w:pPr>
      <w:hyperlink w:anchor="_Toc16060" w:history="1">
        <w:r>
          <w:rPr>
            <w:rFonts w:ascii="仿宋" w:eastAsia="仿宋" w:hAnsi="仿宋" w:cs="仿宋" w:hint="eastAsia"/>
            <w:lang w:eastAsia="zh-CN"/>
          </w:rPr>
          <w:t>三、汽油项目危机管理</w:t>
        </w:r>
        <w:r>
          <w:tab/>
        </w:r>
        <w:r>
          <w:fldChar w:fldCharType="begin"/>
        </w:r>
        <w:r>
          <w:instrText xml:space="preserve"> PAGEREF _Toc16060 \h </w:instrText>
        </w:r>
        <w:r>
          <w:fldChar w:fldCharType="separate"/>
        </w:r>
        <w:r>
          <w:t>11</w:t>
        </w:r>
        <w:r>
          <w:fldChar w:fldCharType="end"/>
        </w:r>
      </w:hyperlink>
    </w:p>
    <w:p>
      <w:pPr>
        <w:pStyle w:val="TOC2"/>
        <w:tabs>
          <w:tab w:val="right" w:leader="dot" w:pos="8306"/>
        </w:tabs>
      </w:pPr>
      <w:hyperlink w:anchor="_Toc17982" w:history="1">
        <w:r>
          <w:rPr>
            <w:rFonts w:ascii="仿宋" w:eastAsia="仿宋" w:hAnsi="仿宋" w:cs="仿宋" w:hint="eastAsia"/>
            <w:lang w:eastAsia="zh-CN"/>
          </w:rPr>
          <w:t>(一)、危机预警与识别</w:t>
        </w:r>
        <w:r>
          <w:tab/>
        </w:r>
        <w:r>
          <w:fldChar w:fldCharType="begin"/>
        </w:r>
        <w:r>
          <w:instrText xml:space="preserve"> PAGEREF _Toc17982 \h </w:instrText>
        </w:r>
        <w:r>
          <w:fldChar w:fldCharType="separate"/>
        </w:r>
        <w:r>
          <w:t>11</w:t>
        </w:r>
        <w:r>
          <w:fldChar w:fldCharType="end"/>
        </w:r>
      </w:hyperlink>
    </w:p>
    <w:p>
      <w:pPr>
        <w:pStyle w:val="TOC2"/>
        <w:tabs>
          <w:tab w:val="right" w:leader="dot" w:pos="8306"/>
        </w:tabs>
      </w:pPr>
      <w:hyperlink w:anchor="_Toc31319" w:history="1">
        <w:r>
          <w:rPr>
            <w:rFonts w:ascii="仿宋" w:eastAsia="仿宋" w:hAnsi="仿宋" w:cs="仿宋" w:hint="eastAsia"/>
            <w:lang w:eastAsia="zh-CN"/>
          </w:rPr>
          <w:t>(二)、危机应对与恢复</w:t>
        </w:r>
        <w:r>
          <w:tab/>
        </w:r>
        <w:r>
          <w:fldChar w:fldCharType="begin"/>
        </w:r>
        <w:r>
          <w:instrText xml:space="preserve"> PAGEREF _Toc31319 \h </w:instrText>
        </w:r>
        <w:r>
          <w:fldChar w:fldCharType="separate"/>
        </w:r>
        <w:r>
          <w:t>12</w:t>
        </w:r>
        <w:r>
          <w:fldChar w:fldCharType="end"/>
        </w:r>
      </w:hyperlink>
    </w:p>
    <w:p>
      <w:pPr>
        <w:pStyle w:val="TOC1"/>
        <w:tabs>
          <w:tab w:val="right" w:leader="dot" w:pos="8306"/>
        </w:tabs>
      </w:pPr>
      <w:hyperlink w:anchor="_Toc4834" w:history="1">
        <w:r>
          <w:rPr>
            <w:rFonts w:ascii="仿宋" w:eastAsia="仿宋" w:hAnsi="仿宋" w:cs="仿宋" w:hint="eastAsia"/>
            <w:lang w:eastAsia="zh-CN"/>
          </w:rPr>
          <w:t>四、市场分析、调研</w:t>
        </w:r>
        <w:r>
          <w:tab/>
        </w:r>
        <w:r>
          <w:fldChar w:fldCharType="begin"/>
        </w:r>
        <w:r>
          <w:instrText xml:space="preserve"> PAGEREF _Toc4834 \h </w:instrText>
        </w:r>
        <w:r>
          <w:fldChar w:fldCharType="separate"/>
        </w:r>
        <w:r>
          <w:t>13</w:t>
        </w:r>
        <w:r>
          <w:fldChar w:fldCharType="end"/>
        </w:r>
      </w:hyperlink>
    </w:p>
    <w:p>
      <w:pPr>
        <w:pStyle w:val="TOC2"/>
        <w:tabs>
          <w:tab w:val="right" w:leader="dot" w:pos="8306"/>
        </w:tabs>
      </w:pPr>
      <w:hyperlink w:anchor="_Toc11433" w:history="1">
        <w:r>
          <w:rPr>
            <w:rFonts w:ascii="仿宋" w:eastAsia="仿宋" w:hAnsi="仿宋" w:cs="仿宋" w:hint="eastAsia"/>
            <w:lang w:eastAsia="zh-CN"/>
          </w:rPr>
          <w:t>(一)、汽油行业分析</w:t>
        </w:r>
        <w:r>
          <w:tab/>
        </w:r>
        <w:r>
          <w:fldChar w:fldCharType="begin"/>
        </w:r>
        <w:r>
          <w:instrText xml:space="preserve"> PAGEREF _Toc11433 \h </w:instrText>
        </w:r>
        <w:r>
          <w:fldChar w:fldCharType="separate"/>
        </w:r>
        <w:r>
          <w:t>13</w:t>
        </w:r>
        <w:r>
          <w:fldChar w:fldCharType="end"/>
        </w:r>
      </w:hyperlink>
    </w:p>
    <w:p>
      <w:pPr>
        <w:pStyle w:val="TOC2"/>
        <w:tabs>
          <w:tab w:val="right" w:leader="dot" w:pos="8306"/>
        </w:tabs>
      </w:pPr>
      <w:hyperlink w:anchor="_Toc28490" w:history="1">
        <w:r>
          <w:rPr>
            <w:rFonts w:ascii="仿宋" w:eastAsia="仿宋" w:hAnsi="仿宋" w:cs="仿宋" w:hint="eastAsia"/>
            <w:lang w:eastAsia="zh-CN"/>
          </w:rPr>
          <w:t>(二)、汽油市场分析预测</w:t>
        </w:r>
        <w:r>
          <w:tab/>
        </w:r>
        <w:r>
          <w:fldChar w:fldCharType="begin"/>
        </w:r>
        <w:r>
          <w:instrText xml:space="preserve"> PAGEREF _Toc28490 \h </w:instrText>
        </w:r>
        <w:r>
          <w:fldChar w:fldCharType="separate"/>
        </w:r>
        <w:r>
          <w:t>14</w:t>
        </w:r>
        <w:r>
          <w:fldChar w:fldCharType="end"/>
        </w:r>
      </w:hyperlink>
    </w:p>
    <w:p>
      <w:pPr>
        <w:pStyle w:val="TOC1"/>
        <w:tabs>
          <w:tab w:val="right" w:leader="dot" w:pos="8306"/>
        </w:tabs>
      </w:pPr>
      <w:hyperlink w:anchor="_Toc2295" w:history="1">
        <w:r>
          <w:rPr>
            <w:rFonts w:ascii="仿宋" w:eastAsia="仿宋" w:hAnsi="仿宋" w:cs="仿宋" w:hint="eastAsia"/>
            <w:lang w:eastAsia="zh-CN"/>
          </w:rPr>
          <w:t>五、汽油项目概论</w:t>
        </w:r>
        <w:r>
          <w:tab/>
        </w:r>
        <w:r>
          <w:fldChar w:fldCharType="begin"/>
        </w:r>
        <w:r>
          <w:instrText xml:space="preserve"> PAGEREF _Toc2295 \h </w:instrText>
        </w:r>
        <w:r>
          <w:fldChar w:fldCharType="separate"/>
        </w:r>
        <w:r>
          <w:t>15</w:t>
        </w:r>
        <w:r>
          <w:fldChar w:fldCharType="end"/>
        </w:r>
      </w:hyperlink>
    </w:p>
    <w:p>
      <w:pPr>
        <w:pStyle w:val="TOC2"/>
        <w:tabs>
          <w:tab w:val="right" w:leader="dot" w:pos="8306"/>
        </w:tabs>
      </w:pPr>
      <w:hyperlink w:anchor="_Toc8948" w:history="1">
        <w:r>
          <w:rPr>
            <w:rFonts w:ascii="仿宋" w:eastAsia="仿宋" w:hAnsi="仿宋" w:cs="仿宋" w:hint="eastAsia"/>
            <w:lang w:eastAsia="zh-CN"/>
          </w:rPr>
          <w:t>(一)、汽油项目概况</w:t>
        </w:r>
        <w:r>
          <w:tab/>
        </w:r>
        <w:r>
          <w:fldChar w:fldCharType="begin"/>
        </w:r>
        <w:r>
          <w:instrText xml:space="preserve"> PAGEREF _Toc8948 \h </w:instrText>
        </w:r>
        <w:r>
          <w:fldChar w:fldCharType="separate"/>
        </w:r>
        <w:r>
          <w:t>15</w:t>
        </w:r>
        <w:r>
          <w:fldChar w:fldCharType="end"/>
        </w:r>
      </w:hyperlink>
    </w:p>
    <w:p>
      <w:pPr>
        <w:pStyle w:val="TOC2"/>
        <w:tabs>
          <w:tab w:val="right" w:leader="dot" w:pos="8306"/>
        </w:tabs>
      </w:pPr>
      <w:hyperlink w:anchor="_Toc15589" w:history="1">
        <w:r>
          <w:rPr>
            <w:rFonts w:ascii="仿宋" w:eastAsia="仿宋" w:hAnsi="仿宋" w:cs="仿宋" w:hint="eastAsia"/>
            <w:lang w:eastAsia="zh-CN"/>
          </w:rPr>
          <w:t>(二)、汽油项目目标</w:t>
        </w:r>
        <w:r>
          <w:tab/>
        </w:r>
        <w:r>
          <w:fldChar w:fldCharType="begin"/>
        </w:r>
        <w:r>
          <w:instrText xml:space="preserve"> PAGEREF _Toc15589 \h </w:instrText>
        </w:r>
        <w:r>
          <w:fldChar w:fldCharType="separate"/>
        </w:r>
        <w:r>
          <w:t>17</w:t>
        </w:r>
        <w:r>
          <w:fldChar w:fldCharType="end"/>
        </w:r>
      </w:hyperlink>
    </w:p>
    <w:p>
      <w:pPr>
        <w:pStyle w:val="TOC2"/>
        <w:tabs>
          <w:tab w:val="right" w:leader="dot" w:pos="8306"/>
        </w:tabs>
      </w:pPr>
      <w:hyperlink w:anchor="_Toc8326" w:history="1">
        <w:r>
          <w:rPr>
            <w:rFonts w:ascii="仿宋" w:eastAsia="仿宋" w:hAnsi="仿宋" w:cs="仿宋" w:hint="eastAsia"/>
            <w:lang w:eastAsia="zh-CN"/>
          </w:rPr>
          <w:t>(三)、汽油项目提出的理由</w:t>
        </w:r>
        <w:r>
          <w:tab/>
        </w:r>
        <w:r>
          <w:fldChar w:fldCharType="begin"/>
        </w:r>
        <w:r>
          <w:instrText xml:space="preserve"> PAGEREF _Toc8326 \h </w:instrText>
        </w:r>
        <w:r>
          <w:fldChar w:fldCharType="separate"/>
        </w:r>
        <w:r>
          <w:t>18</w:t>
        </w:r>
        <w:r>
          <w:fldChar w:fldCharType="end"/>
        </w:r>
      </w:hyperlink>
    </w:p>
    <w:p>
      <w:pPr>
        <w:pStyle w:val="TOC2"/>
        <w:tabs>
          <w:tab w:val="right" w:leader="dot" w:pos="8306"/>
        </w:tabs>
      </w:pPr>
      <w:hyperlink w:anchor="_Toc26033" w:history="1">
        <w:r>
          <w:rPr>
            <w:rFonts w:ascii="仿宋" w:eastAsia="仿宋" w:hAnsi="仿宋" w:cs="仿宋" w:hint="eastAsia"/>
            <w:lang w:eastAsia="zh-CN"/>
          </w:rPr>
          <w:t>(四)、汽油项目意义</w:t>
        </w:r>
        <w:r>
          <w:tab/>
        </w:r>
        <w:r>
          <w:fldChar w:fldCharType="begin"/>
        </w:r>
        <w:r>
          <w:instrText xml:space="preserve"> PAGEREF _Toc26033 \h </w:instrText>
        </w:r>
        <w:r>
          <w:fldChar w:fldCharType="separate"/>
        </w:r>
        <w:r>
          <w:t>20</w:t>
        </w:r>
        <w:r>
          <w:fldChar w:fldCharType="end"/>
        </w:r>
      </w:hyperlink>
    </w:p>
    <w:p>
      <w:pPr>
        <w:pStyle w:val="TOC2"/>
        <w:tabs>
          <w:tab w:val="right" w:leader="dot" w:pos="8306"/>
        </w:tabs>
      </w:pPr>
      <w:hyperlink w:anchor="_Toc30907" w:history="1">
        <w:r>
          <w:rPr>
            <w:rFonts w:ascii="仿宋" w:eastAsia="仿宋" w:hAnsi="仿宋" w:cs="仿宋" w:hint="eastAsia"/>
            <w:lang w:eastAsia="zh-CN"/>
          </w:rPr>
          <w:t>(五)、汽油项目背景</w:t>
        </w:r>
        <w:r>
          <w:tab/>
        </w:r>
        <w:r>
          <w:fldChar w:fldCharType="begin"/>
        </w:r>
        <w:r>
          <w:instrText xml:space="preserve"> PAGEREF _Toc30907 \h </w:instrText>
        </w:r>
        <w:r>
          <w:fldChar w:fldCharType="separate"/>
        </w:r>
        <w:r>
          <w:t>20</w:t>
        </w:r>
        <w:r>
          <w:fldChar w:fldCharType="end"/>
        </w:r>
      </w:hyperlink>
    </w:p>
    <w:p>
      <w:pPr>
        <w:pStyle w:val="TOC1"/>
        <w:tabs>
          <w:tab w:val="right" w:leader="dot" w:pos="8306"/>
        </w:tabs>
      </w:pPr>
      <w:hyperlink w:anchor="_Toc16368" w:history="1">
        <w:r>
          <w:rPr>
            <w:rFonts w:ascii="仿宋" w:eastAsia="仿宋" w:hAnsi="仿宋" w:cs="仿宋" w:hint="eastAsia"/>
            <w:lang w:eastAsia="zh-CN"/>
          </w:rPr>
          <w:t>六、汽油项目建设单位说明</w:t>
        </w:r>
        <w:r>
          <w:tab/>
        </w:r>
        <w:r>
          <w:fldChar w:fldCharType="begin"/>
        </w:r>
        <w:r>
          <w:instrText xml:space="preserve"> PAGEREF _Toc16368 \h </w:instrText>
        </w:r>
        <w:r>
          <w:fldChar w:fldCharType="separate"/>
        </w:r>
        <w:r>
          <w:t>21</w:t>
        </w:r>
        <w:r>
          <w:fldChar w:fldCharType="end"/>
        </w:r>
      </w:hyperlink>
    </w:p>
    <w:p>
      <w:pPr>
        <w:pStyle w:val="TOC2"/>
        <w:tabs>
          <w:tab w:val="right" w:leader="dot" w:pos="8306"/>
        </w:tabs>
      </w:pPr>
      <w:hyperlink w:anchor="_Toc12677" w:history="1">
        <w:r>
          <w:rPr>
            <w:rFonts w:ascii="仿宋" w:eastAsia="仿宋" w:hAnsi="仿宋" w:cs="仿宋" w:hint="eastAsia"/>
            <w:lang w:eastAsia="zh-CN"/>
          </w:rPr>
          <w:t>(一)、汽油项目承办单位基本情况</w:t>
        </w:r>
        <w:r>
          <w:tab/>
        </w:r>
        <w:r>
          <w:fldChar w:fldCharType="begin"/>
        </w:r>
        <w:r>
          <w:instrText xml:space="preserve"> PAGEREF _Toc12677 \h </w:instrText>
        </w:r>
        <w:r>
          <w:fldChar w:fldCharType="separate"/>
        </w:r>
        <w:r>
          <w:t>21</w:t>
        </w:r>
        <w:r>
          <w:fldChar w:fldCharType="end"/>
        </w:r>
      </w:hyperlink>
    </w:p>
    <w:p>
      <w:pPr>
        <w:pStyle w:val="TOC2"/>
        <w:tabs>
          <w:tab w:val="right" w:leader="dot" w:pos="8306"/>
        </w:tabs>
      </w:pPr>
      <w:hyperlink w:anchor="_Toc28316" w:history="1">
        <w:r>
          <w:rPr>
            <w:rFonts w:ascii="仿宋" w:eastAsia="仿宋" w:hAnsi="仿宋" w:cs="仿宋" w:hint="eastAsia"/>
            <w:lang w:eastAsia="zh-CN"/>
          </w:rPr>
          <w:t>(二)、公司经济效益分析</w:t>
        </w:r>
        <w:r>
          <w:tab/>
        </w:r>
        <w:r>
          <w:fldChar w:fldCharType="begin"/>
        </w:r>
        <w:r>
          <w:instrText xml:space="preserve"> PAGEREF _Toc28316 \h </w:instrText>
        </w:r>
        <w:r>
          <w:fldChar w:fldCharType="separate"/>
        </w:r>
        <w:r>
          <w:t>22</w:t>
        </w:r>
        <w:r>
          <w:fldChar w:fldCharType="end"/>
        </w:r>
      </w:hyperlink>
    </w:p>
    <w:p>
      <w:pPr>
        <w:pStyle w:val="TOC1"/>
        <w:tabs>
          <w:tab w:val="right" w:leader="dot" w:pos="8306"/>
        </w:tabs>
      </w:pPr>
      <w:hyperlink w:anchor="_Toc2947" w:history="1">
        <w:r>
          <w:rPr>
            <w:rFonts w:ascii="仿宋" w:eastAsia="仿宋" w:hAnsi="仿宋" w:cs="仿宋" w:hint="eastAsia"/>
            <w:lang w:eastAsia="zh-CN"/>
          </w:rPr>
          <w:t>七、汽油项目环境影响分析</w:t>
        </w:r>
        <w:r>
          <w:tab/>
        </w:r>
        <w:r>
          <w:fldChar w:fldCharType="begin"/>
        </w:r>
        <w:r>
          <w:instrText xml:space="preserve"> PAGEREF _Toc2947 \h </w:instrText>
        </w:r>
        <w:r>
          <w:fldChar w:fldCharType="separate"/>
        </w:r>
        <w:r>
          <w:t>23</w:t>
        </w:r>
        <w:r>
          <w:fldChar w:fldCharType="end"/>
        </w:r>
      </w:hyperlink>
    </w:p>
    <w:p>
      <w:pPr>
        <w:pStyle w:val="TOC2"/>
        <w:tabs>
          <w:tab w:val="right" w:leader="dot" w:pos="8306"/>
        </w:tabs>
      </w:pPr>
      <w:hyperlink w:anchor="_Toc23352" w:history="1">
        <w:r>
          <w:rPr>
            <w:rFonts w:ascii="仿宋" w:eastAsia="仿宋" w:hAnsi="仿宋" w:cs="仿宋" w:hint="eastAsia"/>
            <w:lang w:eastAsia="zh-CN"/>
          </w:rPr>
          <w:t>(一)、建设区域环境质量现状</w:t>
        </w:r>
        <w:r>
          <w:tab/>
        </w:r>
        <w:r>
          <w:fldChar w:fldCharType="begin"/>
        </w:r>
        <w:r>
          <w:instrText xml:space="preserve"> PAGEREF _Toc23352 \h </w:instrText>
        </w:r>
        <w:r>
          <w:fldChar w:fldCharType="separate"/>
        </w:r>
        <w:r>
          <w:t>23</w:t>
        </w:r>
        <w:r>
          <w:fldChar w:fldCharType="end"/>
        </w:r>
      </w:hyperlink>
    </w:p>
    <w:p>
      <w:pPr>
        <w:pStyle w:val="TOC2"/>
        <w:tabs>
          <w:tab w:val="right" w:leader="dot" w:pos="8306"/>
        </w:tabs>
      </w:pPr>
      <w:hyperlink w:anchor="_Toc20485" w:history="1">
        <w:r>
          <w:rPr>
            <w:rFonts w:ascii="仿宋" w:eastAsia="仿宋" w:hAnsi="仿宋" w:cs="仿宋" w:hint="eastAsia"/>
            <w:lang w:eastAsia="zh-CN"/>
          </w:rPr>
          <w:t>(二)、建设期环境保护</w:t>
        </w:r>
        <w:r>
          <w:tab/>
        </w:r>
        <w:r>
          <w:fldChar w:fldCharType="begin"/>
        </w:r>
        <w:r>
          <w:instrText xml:space="preserve"> PAGEREF _Toc20485 \h </w:instrText>
        </w:r>
        <w:r>
          <w:fldChar w:fldCharType="separate"/>
        </w:r>
        <w:r>
          <w:t>24</w:t>
        </w:r>
        <w:r>
          <w:fldChar w:fldCharType="end"/>
        </w:r>
      </w:hyperlink>
    </w:p>
    <w:p>
      <w:pPr>
        <w:pStyle w:val="TOC2"/>
        <w:tabs>
          <w:tab w:val="right" w:leader="dot" w:pos="8306"/>
        </w:tabs>
      </w:pPr>
      <w:hyperlink w:anchor="_Toc75" w:history="1">
        <w:r>
          <w:rPr>
            <w:rFonts w:ascii="仿宋" w:eastAsia="仿宋" w:hAnsi="仿宋" w:cs="仿宋" w:hint="eastAsia"/>
            <w:lang w:eastAsia="zh-CN"/>
          </w:rPr>
          <w:t>(三)、运营期环境保护</w:t>
        </w:r>
        <w:r>
          <w:tab/>
        </w:r>
        <w:r>
          <w:fldChar w:fldCharType="begin"/>
        </w:r>
        <w:r>
          <w:instrText xml:space="preserve"> PAGEREF _Toc75 \h </w:instrText>
        </w:r>
        <w:r>
          <w:fldChar w:fldCharType="separate"/>
        </w:r>
        <w:r>
          <w:t>26</w:t>
        </w:r>
        <w:r>
          <w:fldChar w:fldCharType="end"/>
        </w:r>
      </w:hyperlink>
    </w:p>
    <w:p>
      <w:pPr>
        <w:pStyle w:val="TOC2"/>
        <w:tabs>
          <w:tab w:val="right" w:leader="dot" w:pos="8306"/>
        </w:tabs>
      </w:pPr>
      <w:hyperlink w:anchor="_Toc21542" w:history="1">
        <w:r>
          <w:rPr>
            <w:rFonts w:ascii="仿宋" w:eastAsia="仿宋" w:hAnsi="仿宋" w:cs="仿宋" w:hint="eastAsia"/>
            <w:lang w:eastAsia="zh-CN"/>
          </w:rPr>
          <w:t>(四)、汽油项目建设对区域经济的影响</w:t>
        </w:r>
        <w:r>
          <w:tab/>
        </w:r>
        <w:r>
          <w:fldChar w:fldCharType="begin"/>
        </w:r>
        <w:r>
          <w:instrText xml:space="preserve"> PAGEREF _Toc21542 \h </w:instrText>
        </w:r>
        <w:r>
          <w:fldChar w:fldCharType="separate"/>
        </w:r>
        <w:r>
          <w:t>27</w:t>
        </w:r>
        <w:r>
          <w:fldChar w:fldCharType="end"/>
        </w:r>
      </w:hyperlink>
    </w:p>
    <w:p>
      <w:pPr>
        <w:pStyle w:val="TOC2"/>
        <w:tabs>
          <w:tab w:val="right" w:leader="dot" w:pos="8306"/>
        </w:tabs>
      </w:pPr>
      <w:hyperlink w:anchor="_Toc14469" w:history="1">
        <w:r>
          <w:rPr>
            <w:rFonts w:ascii="仿宋" w:eastAsia="仿宋" w:hAnsi="仿宋" w:cs="仿宋" w:hint="eastAsia"/>
            <w:lang w:eastAsia="zh-CN"/>
          </w:rPr>
          <w:t>(五)、废弃物处理</w:t>
        </w:r>
        <w:r>
          <w:tab/>
        </w:r>
        <w:r>
          <w:fldChar w:fldCharType="begin"/>
        </w:r>
        <w:r>
          <w:instrText xml:space="preserve"> PAGEREF _Toc14469 \h </w:instrText>
        </w:r>
        <w:r>
          <w:fldChar w:fldCharType="separate"/>
        </w:r>
        <w:r>
          <w:t>29</w:t>
        </w:r>
        <w:r>
          <w:fldChar w:fldCharType="end"/>
        </w:r>
      </w:hyperlink>
    </w:p>
    <w:p>
      <w:pPr>
        <w:pStyle w:val="TOC2"/>
        <w:tabs>
          <w:tab w:val="right" w:leader="dot" w:pos="8306"/>
        </w:tabs>
      </w:pPr>
      <w:hyperlink w:anchor="_Toc455" w:history="1">
        <w:r>
          <w:rPr>
            <w:rFonts w:ascii="仿宋" w:eastAsia="仿宋" w:hAnsi="仿宋" w:cs="仿宋" w:hint="eastAsia"/>
            <w:lang w:eastAsia="zh-CN"/>
          </w:rPr>
          <w:t>(六)、特殊环境影响分析</w:t>
        </w:r>
        <w:r>
          <w:tab/>
        </w:r>
        <w:r>
          <w:fldChar w:fldCharType="begin"/>
        </w:r>
        <w:r>
          <w:instrText xml:space="preserve"> PAGEREF _Toc455 \h </w:instrText>
        </w:r>
        <w:r>
          <w:fldChar w:fldCharType="separate"/>
        </w:r>
        <w:r>
          <w:t>30</w:t>
        </w:r>
        <w:r>
          <w:fldChar w:fldCharType="end"/>
        </w:r>
      </w:hyperlink>
    </w:p>
    <w:p>
      <w:pPr>
        <w:pStyle w:val="TOC2"/>
        <w:tabs>
          <w:tab w:val="right" w:leader="dot" w:pos="8306"/>
        </w:tabs>
      </w:pPr>
      <w:hyperlink w:anchor="_Toc16463" w:history="1">
        <w:r>
          <w:rPr>
            <w:rFonts w:ascii="仿宋" w:eastAsia="仿宋" w:hAnsi="仿宋" w:cs="仿宋" w:hint="eastAsia"/>
            <w:lang w:eastAsia="zh-CN"/>
          </w:rPr>
          <w:t>(七)、清洁生产</w:t>
        </w:r>
        <w:r>
          <w:tab/>
        </w:r>
        <w:r>
          <w:fldChar w:fldCharType="begin"/>
        </w:r>
        <w:r>
          <w:instrText xml:space="preserve"> PAGEREF _Toc16463 \h </w:instrText>
        </w:r>
        <w:r>
          <w:fldChar w:fldCharType="separate"/>
        </w:r>
        <w:r>
          <w:t>31</w:t>
        </w:r>
        <w:r>
          <w:fldChar w:fldCharType="end"/>
        </w:r>
      </w:hyperlink>
    </w:p>
    <w:p>
      <w:pPr>
        <w:pStyle w:val="TOC2"/>
        <w:tabs>
          <w:tab w:val="right" w:leader="dot" w:pos="8306"/>
        </w:tabs>
      </w:pPr>
      <w:hyperlink w:anchor="_Toc32124" w:history="1">
        <w:r>
          <w:rPr>
            <w:rFonts w:ascii="仿宋" w:eastAsia="仿宋" w:hAnsi="仿宋" w:cs="仿宋" w:hint="eastAsia"/>
            <w:lang w:eastAsia="zh-CN"/>
          </w:rPr>
          <w:t>(八)、环境保护综合评价</w:t>
        </w:r>
        <w:r>
          <w:tab/>
        </w:r>
        <w:r>
          <w:fldChar w:fldCharType="begin"/>
        </w:r>
        <w:r>
          <w:instrText xml:space="preserve"> PAGEREF _Toc32124 \h </w:instrText>
        </w:r>
        <w:r>
          <w:fldChar w:fldCharType="separate"/>
        </w:r>
        <w:r>
          <w:t>32</w:t>
        </w:r>
        <w:r>
          <w:fldChar w:fldCharType="end"/>
        </w:r>
      </w:hyperlink>
    </w:p>
    <w:p>
      <w:pPr>
        <w:pStyle w:val="TOC1"/>
        <w:tabs>
          <w:tab w:val="right" w:leader="dot" w:pos="8306"/>
        </w:tabs>
      </w:pPr>
      <w:hyperlink w:anchor="_Toc17556" w:history="1">
        <w:r>
          <w:rPr>
            <w:rFonts w:ascii="仿宋" w:eastAsia="仿宋" w:hAnsi="仿宋" w:cs="仿宋" w:hint="eastAsia"/>
            <w:lang w:eastAsia="zh-CN"/>
          </w:rPr>
          <w:t>八、汽油项目人力资源培养与发展</w:t>
        </w:r>
        <w:r>
          <w:tab/>
        </w:r>
        <w:r>
          <w:fldChar w:fldCharType="begin"/>
        </w:r>
        <w:r>
          <w:instrText xml:space="preserve"> PAGEREF _Toc17556 \h </w:instrText>
        </w:r>
        <w:r>
          <w:fldChar w:fldCharType="separate"/>
        </w:r>
        <w:r>
          <w:t>33</w:t>
        </w:r>
        <w:r>
          <w:fldChar w:fldCharType="end"/>
        </w:r>
      </w:hyperlink>
    </w:p>
    <w:p>
      <w:pPr>
        <w:pStyle w:val="TOC2"/>
        <w:tabs>
          <w:tab w:val="right" w:leader="dot" w:pos="8306"/>
        </w:tabs>
      </w:pPr>
      <w:hyperlink w:anchor="_Toc30878" w:history="1">
        <w:r>
          <w:rPr>
            <w:rFonts w:ascii="仿宋" w:eastAsia="仿宋" w:hAnsi="仿宋" w:cs="仿宋" w:hint="eastAsia"/>
            <w:lang w:eastAsia="zh-CN"/>
          </w:rPr>
          <w:t>(一)、人才需求与规划</w:t>
        </w:r>
        <w:r>
          <w:tab/>
        </w:r>
        <w:r>
          <w:fldChar w:fldCharType="begin"/>
        </w:r>
        <w:r>
          <w:instrText xml:space="preserve"> PAGEREF _Toc30878 \h </w:instrText>
        </w:r>
        <w:r>
          <w:fldChar w:fldCharType="separate"/>
        </w:r>
        <w:r>
          <w:t>33</w:t>
        </w:r>
        <w:r>
          <w:fldChar w:fldCharType="end"/>
        </w:r>
      </w:hyperlink>
    </w:p>
    <w:p>
      <w:pPr>
        <w:pStyle w:val="TOC2"/>
        <w:tabs>
          <w:tab w:val="right" w:leader="dot" w:pos="8306"/>
        </w:tabs>
      </w:pPr>
      <w:hyperlink w:anchor="_Toc28926" w:history="1">
        <w:r>
          <w:rPr>
            <w:rFonts w:ascii="仿宋" w:eastAsia="仿宋" w:hAnsi="仿宋" w:cs="仿宋" w:hint="eastAsia"/>
            <w:lang w:eastAsia="zh-CN"/>
          </w:rPr>
          <w:t>(二)、培训与发展计划</w:t>
        </w:r>
        <w:r>
          <w:tab/>
        </w:r>
        <w:r>
          <w:fldChar w:fldCharType="begin"/>
        </w:r>
        <w:r>
          <w:instrText xml:space="preserve"> PAGEREF _Toc28926 \h </w:instrText>
        </w:r>
        <w:r>
          <w:fldChar w:fldCharType="separate"/>
        </w:r>
        <w:r>
          <w:t>34</w:t>
        </w:r>
        <w:r>
          <w:fldChar w:fldCharType="end"/>
        </w:r>
      </w:hyperlink>
    </w:p>
    <w:p>
      <w:pPr>
        <w:pStyle w:val="TOC1"/>
        <w:tabs>
          <w:tab w:val="right" w:leader="dot" w:pos="8306"/>
        </w:tabs>
      </w:pPr>
      <w:hyperlink w:anchor="_Toc31001" w:history="1">
        <w:r>
          <w:rPr>
            <w:rFonts w:ascii="仿宋" w:eastAsia="仿宋" w:hAnsi="仿宋" w:cs="仿宋" w:hint="eastAsia"/>
            <w:lang w:eastAsia="zh-CN"/>
          </w:rPr>
          <w:t>九、汽油项目技术管理</w:t>
        </w:r>
        <w:r>
          <w:tab/>
        </w:r>
        <w:r>
          <w:fldChar w:fldCharType="begin"/>
        </w:r>
        <w:r>
          <w:instrText xml:space="preserve"> PAGEREF _Toc31001 \h </w:instrText>
        </w:r>
        <w:r>
          <w:fldChar w:fldCharType="separate"/>
        </w:r>
        <w:r>
          <w:t>34</w:t>
        </w:r>
        <w:r>
          <w:fldChar w:fldCharType="end"/>
        </w:r>
      </w:hyperlink>
    </w:p>
    <w:p>
      <w:pPr>
        <w:pStyle w:val="TOC2"/>
        <w:tabs>
          <w:tab w:val="right" w:leader="dot" w:pos="8306"/>
        </w:tabs>
      </w:pPr>
      <w:hyperlink w:anchor="_Toc16642" w:history="1">
        <w:r>
          <w:rPr>
            <w:rFonts w:ascii="仿宋" w:eastAsia="仿宋" w:hAnsi="仿宋" w:cs="仿宋" w:hint="eastAsia"/>
            <w:lang w:eastAsia="zh-CN"/>
          </w:rPr>
          <w:t>(一)、技术方案选用方向</w:t>
        </w:r>
        <w:r>
          <w:tab/>
        </w:r>
        <w:r>
          <w:fldChar w:fldCharType="begin"/>
        </w:r>
        <w:r>
          <w:instrText xml:space="preserve"> PAGEREF _Toc16642 \h </w:instrText>
        </w:r>
        <w:r>
          <w:fldChar w:fldCharType="separate"/>
        </w:r>
        <w:r>
          <w:t>34</w:t>
        </w:r>
        <w:r>
          <w:fldChar w:fldCharType="end"/>
        </w:r>
      </w:hyperlink>
    </w:p>
    <w:p>
      <w:pPr>
        <w:pStyle w:val="TOC2"/>
        <w:tabs>
          <w:tab w:val="right" w:leader="dot" w:pos="8306"/>
        </w:tabs>
      </w:pPr>
      <w:hyperlink w:anchor="_Toc27845" w:history="1">
        <w:r>
          <w:rPr>
            <w:rFonts w:ascii="仿宋" w:eastAsia="仿宋" w:hAnsi="仿宋" w:cs="仿宋" w:hint="eastAsia"/>
            <w:lang w:eastAsia="zh-CN"/>
          </w:rPr>
          <w:t>(二)、工艺技术方案选用原则</w:t>
        </w:r>
        <w:r>
          <w:tab/>
        </w:r>
        <w:r>
          <w:fldChar w:fldCharType="begin"/>
        </w:r>
        <w:r>
          <w:instrText xml:space="preserve"> PAGEREF _Toc27845 \h </w:instrText>
        </w:r>
        <w:r>
          <w:fldChar w:fldCharType="separate"/>
        </w:r>
        <w:r>
          <w:t>36</w:t>
        </w:r>
        <w:r>
          <w:fldChar w:fldCharType="end"/>
        </w:r>
      </w:hyperlink>
    </w:p>
    <w:p>
      <w:pPr>
        <w:pStyle w:val="TOC2"/>
        <w:tabs>
          <w:tab w:val="right" w:leader="dot" w:pos="8306"/>
        </w:tabs>
      </w:pPr>
      <w:hyperlink w:anchor="_Toc12915" w:history="1">
        <w:r>
          <w:rPr>
            <w:rFonts w:ascii="仿宋" w:eastAsia="仿宋" w:hAnsi="仿宋" w:cs="仿宋" w:hint="eastAsia"/>
            <w:lang w:eastAsia="zh-CN"/>
          </w:rPr>
          <w:t>(三)、工艺技术方案要求</w:t>
        </w:r>
        <w:r>
          <w:tab/>
        </w:r>
        <w:r>
          <w:fldChar w:fldCharType="begin"/>
        </w:r>
        <w:r>
          <w:instrText xml:space="preserve"> PAGEREF _Toc12915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512" w:history="1">
        <w:r>
          <w:rPr>
            <w:rFonts w:ascii="仿宋" w:eastAsia="仿宋" w:hAnsi="仿宋" w:cs="仿宋" w:hint="eastAsia"/>
            <w:lang w:eastAsia="zh-CN"/>
          </w:rPr>
          <w:t>十、汽油项目人力资源管理</w:t>
        </w:r>
        <w:r>
          <w:tab/>
        </w:r>
        <w:r>
          <w:fldChar w:fldCharType="begin"/>
        </w:r>
        <w:r>
          <w:instrText xml:space="preserve"> PAGEREF _Toc19512 \h </w:instrText>
        </w:r>
        <w:r>
          <w:fldChar w:fldCharType="separate"/>
        </w:r>
        <w:r>
          <w:t>40</w:t>
        </w:r>
        <w:r>
          <w:fldChar w:fldCharType="end"/>
        </w:r>
      </w:hyperlink>
    </w:p>
    <w:p>
      <w:pPr>
        <w:pStyle w:val="TOC2"/>
        <w:tabs>
          <w:tab w:val="right" w:leader="dot" w:pos="8306"/>
        </w:tabs>
      </w:pPr>
      <w:hyperlink w:anchor="_Toc11629" w:history="1">
        <w:r>
          <w:rPr>
            <w:rFonts w:ascii="仿宋" w:eastAsia="仿宋" w:hAnsi="仿宋" w:cs="仿宋" w:hint="eastAsia"/>
            <w:lang w:eastAsia="zh-CN"/>
          </w:rPr>
          <w:t>(一)、建立健全的预算管理制度</w:t>
        </w:r>
        <w:r>
          <w:tab/>
        </w:r>
        <w:r>
          <w:fldChar w:fldCharType="begin"/>
        </w:r>
        <w:r>
          <w:instrText xml:space="preserve"> PAGEREF _Toc11629 \h </w:instrText>
        </w:r>
        <w:r>
          <w:fldChar w:fldCharType="separate"/>
        </w:r>
        <w:r>
          <w:t>40</w:t>
        </w:r>
        <w:r>
          <w:fldChar w:fldCharType="end"/>
        </w:r>
      </w:hyperlink>
    </w:p>
    <w:p>
      <w:pPr>
        <w:pStyle w:val="TOC2"/>
        <w:tabs>
          <w:tab w:val="right" w:leader="dot" w:pos="8306"/>
        </w:tabs>
      </w:pPr>
      <w:hyperlink w:anchor="_Toc29045" w:history="1">
        <w:r>
          <w:rPr>
            <w:rFonts w:ascii="仿宋" w:eastAsia="仿宋" w:hAnsi="仿宋" w:cs="仿宋" w:hint="eastAsia"/>
            <w:lang w:eastAsia="zh-CN"/>
          </w:rPr>
          <w:t>(二)、加强资金流动监控</w:t>
        </w:r>
        <w:r>
          <w:tab/>
        </w:r>
        <w:r>
          <w:fldChar w:fldCharType="begin"/>
        </w:r>
        <w:r>
          <w:instrText xml:space="preserve"> PAGEREF _Toc29045 \h </w:instrText>
        </w:r>
        <w:r>
          <w:fldChar w:fldCharType="separate"/>
        </w:r>
        <w:r>
          <w:t>42</w:t>
        </w:r>
        <w:r>
          <w:fldChar w:fldCharType="end"/>
        </w:r>
      </w:hyperlink>
    </w:p>
    <w:p>
      <w:pPr>
        <w:pStyle w:val="TOC2"/>
        <w:tabs>
          <w:tab w:val="right" w:leader="dot" w:pos="8306"/>
        </w:tabs>
      </w:pPr>
      <w:hyperlink w:anchor="_Toc21718" w:history="1">
        <w:r>
          <w:rPr>
            <w:rFonts w:ascii="仿宋" w:eastAsia="仿宋" w:hAnsi="仿宋" w:cs="仿宋" w:hint="eastAsia"/>
            <w:lang w:eastAsia="zh-CN"/>
          </w:rPr>
          <w:t>(三)、制定完善的风险控制机制</w:t>
        </w:r>
        <w:r>
          <w:tab/>
        </w:r>
        <w:r>
          <w:fldChar w:fldCharType="begin"/>
        </w:r>
        <w:r>
          <w:instrText xml:space="preserve"> PAGEREF _Toc21718 \h </w:instrText>
        </w:r>
        <w:r>
          <w:fldChar w:fldCharType="separate"/>
        </w:r>
        <w:r>
          <w:t>43</w:t>
        </w:r>
        <w:r>
          <w:fldChar w:fldCharType="end"/>
        </w:r>
      </w:hyperlink>
    </w:p>
    <w:p>
      <w:pPr>
        <w:pStyle w:val="TOC2"/>
        <w:tabs>
          <w:tab w:val="right" w:leader="dot" w:pos="8306"/>
        </w:tabs>
      </w:pPr>
      <w:hyperlink w:anchor="_Toc10482" w:history="1">
        <w:r>
          <w:rPr>
            <w:rFonts w:ascii="仿宋" w:eastAsia="仿宋" w:hAnsi="仿宋" w:cs="仿宋" w:hint="eastAsia"/>
            <w:lang w:eastAsia="zh-CN"/>
          </w:rPr>
          <w:t>(四)、优化成本管理</w:t>
        </w:r>
        <w:r>
          <w:tab/>
        </w:r>
        <w:r>
          <w:fldChar w:fldCharType="begin"/>
        </w:r>
        <w:r>
          <w:instrText xml:space="preserve"> PAGEREF _Toc10482 \h </w:instrText>
        </w:r>
        <w:r>
          <w:fldChar w:fldCharType="separate"/>
        </w:r>
        <w:r>
          <w:t>44</w:t>
        </w:r>
        <w:r>
          <w:fldChar w:fldCharType="end"/>
        </w:r>
      </w:hyperlink>
    </w:p>
    <w:p>
      <w:pPr>
        <w:pStyle w:val="TOC1"/>
        <w:tabs>
          <w:tab w:val="right" w:leader="dot" w:pos="8306"/>
        </w:tabs>
      </w:pPr>
      <w:hyperlink w:anchor="_Toc19413" w:history="1">
        <w:r>
          <w:rPr>
            <w:rFonts w:ascii="仿宋" w:eastAsia="仿宋" w:hAnsi="仿宋" w:cs="仿宋" w:hint="eastAsia"/>
            <w:lang w:eastAsia="zh-CN"/>
          </w:rPr>
          <w:t>十一、汽油项目创新与研发</w:t>
        </w:r>
        <w:r>
          <w:tab/>
        </w:r>
        <w:r>
          <w:fldChar w:fldCharType="begin"/>
        </w:r>
        <w:r>
          <w:instrText xml:space="preserve"> PAGEREF _Toc19413 \h </w:instrText>
        </w:r>
        <w:r>
          <w:fldChar w:fldCharType="separate"/>
        </w:r>
        <w:r>
          <w:t>45</w:t>
        </w:r>
        <w:r>
          <w:fldChar w:fldCharType="end"/>
        </w:r>
      </w:hyperlink>
    </w:p>
    <w:p>
      <w:pPr>
        <w:pStyle w:val="TOC2"/>
        <w:tabs>
          <w:tab w:val="right" w:leader="dot" w:pos="8306"/>
        </w:tabs>
      </w:pPr>
      <w:hyperlink w:anchor="_Toc30647" w:history="1">
        <w:r>
          <w:rPr>
            <w:rFonts w:ascii="仿宋" w:eastAsia="仿宋" w:hAnsi="仿宋" w:cs="仿宋" w:hint="eastAsia"/>
            <w:lang w:eastAsia="zh-CN"/>
          </w:rPr>
          <w:t>(一)、创新策略与方向</w:t>
        </w:r>
        <w:r>
          <w:tab/>
        </w:r>
        <w:r>
          <w:fldChar w:fldCharType="begin"/>
        </w:r>
        <w:r>
          <w:instrText xml:space="preserve"> PAGEREF _Toc30647 \h </w:instrText>
        </w:r>
        <w:r>
          <w:fldChar w:fldCharType="separate"/>
        </w:r>
        <w:r>
          <w:t>45</w:t>
        </w:r>
        <w:r>
          <w:fldChar w:fldCharType="end"/>
        </w:r>
      </w:hyperlink>
    </w:p>
    <w:p>
      <w:pPr>
        <w:pStyle w:val="TOC2"/>
        <w:tabs>
          <w:tab w:val="right" w:leader="dot" w:pos="8306"/>
        </w:tabs>
      </w:pPr>
      <w:hyperlink w:anchor="_Toc8158" w:history="1">
        <w:r>
          <w:rPr>
            <w:rFonts w:ascii="仿宋" w:eastAsia="仿宋" w:hAnsi="仿宋" w:cs="仿宋" w:hint="eastAsia"/>
            <w:lang w:eastAsia="zh-CN"/>
          </w:rPr>
          <w:t>(二)、研发规划与投入</w:t>
        </w:r>
        <w:r>
          <w:tab/>
        </w:r>
        <w:r>
          <w:fldChar w:fldCharType="begin"/>
        </w:r>
        <w:r>
          <w:instrText xml:space="preserve"> PAGEREF _Toc8158 \h </w:instrText>
        </w:r>
        <w:r>
          <w:fldChar w:fldCharType="separate"/>
        </w:r>
        <w:r>
          <w:t>47</w:t>
        </w:r>
        <w:r>
          <w:fldChar w:fldCharType="end"/>
        </w:r>
      </w:hyperlink>
    </w:p>
    <w:p>
      <w:pPr>
        <w:pStyle w:val="TOC1"/>
        <w:tabs>
          <w:tab w:val="right" w:leader="dot" w:pos="8306"/>
        </w:tabs>
      </w:pPr>
      <w:hyperlink w:anchor="_Toc10164" w:history="1">
        <w:r>
          <w:rPr>
            <w:rFonts w:ascii="仿宋" w:eastAsia="仿宋" w:hAnsi="仿宋" w:cs="仿宋" w:hint="eastAsia"/>
            <w:lang w:eastAsia="zh-CN"/>
          </w:rPr>
          <w:t>十二、汽油项目社会影响</w:t>
        </w:r>
        <w:r>
          <w:tab/>
        </w:r>
        <w:r>
          <w:fldChar w:fldCharType="begin"/>
        </w:r>
        <w:r>
          <w:instrText xml:space="preserve"> PAGEREF _Toc10164 \h </w:instrText>
        </w:r>
        <w:r>
          <w:fldChar w:fldCharType="separate"/>
        </w:r>
        <w:r>
          <w:t>48</w:t>
        </w:r>
        <w:r>
          <w:fldChar w:fldCharType="end"/>
        </w:r>
      </w:hyperlink>
    </w:p>
    <w:p>
      <w:pPr>
        <w:pStyle w:val="TOC2"/>
        <w:tabs>
          <w:tab w:val="right" w:leader="dot" w:pos="8306"/>
        </w:tabs>
      </w:pPr>
      <w:hyperlink w:anchor="_Toc17480" w:history="1">
        <w:r>
          <w:rPr>
            <w:rFonts w:ascii="仿宋" w:eastAsia="仿宋" w:hAnsi="仿宋" w:cs="仿宋" w:hint="eastAsia"/>
            <w:lang w:eastAsia="zh-CN"/>
          </w:rPr>
          <w:t>(一)、社会责任与义务</w:t>
        </w:r>
        <w:r>
          <w:tab/>
        </w:r>
        <w:r>
          <w:fldChar w:fldCharType="begin"/>
        </w:r>
        <w:r>
          <w:instrText xml:space="preserve"> PAGEREF _Toc17480 \h </w:instrText>
        </w:r>
        <w:r>
          <w:fldChar w:fldCharType="separate"/>
        </w:r>
        <w:r>
          <w:t>48</w:t>
        </w:r>
        <w:r>
          <w:fldChar w:fldCharType="end"/>
        </w:r>
      </w:hyperlink>
    </w:p>
    <w:p>
      <w:pPr>
        <w:pStyle w:val="TOC2"/>
        <w:tabs>
          <w:tab w:val="right" w:leader="dot" w:pos="8306"/>
        </w:tabs>
      </w:pPr>
      <w:hyperlink w:anchor="_Toc29560" w:history="1">
        <w:r>
          <w:rPr>
            <w:rFonts w:ascii="仿宋" w:eastAsia="仿宋" w:hAnsi="仿宋" w:cs="仿宋" w:hint="eastAsia"/>
            <w:lang w:eastAsia="zh-CN"/>
          </w:rPr>
          <w:t>(二)、社会参与与沟通</w:t>
        </w:r>
        <w:r>
          <w:tab/>
        </w:r>
        <w:r>
          <w:fldChar w:fldCharType="begin"/>
        </w:r>
        <w:r>
          <w:instrText xml:space="preserve"> PAGEREF _Toc29560 \h </w:instrText>
        </w:r>
        <w:r>
          <w:fldChar w:fldCharType="separate"/>
        </w:r>
        <w:r>
          <w:t>49</w:t>
        </w:r>
        <w:r>
          <w:fldChar w:fldCharType="end"/>
        </w:r>
      </w:hyperlink>
    </w:p>
    <w:p>
      <w:pPr>
        <w:pStyle w:val="TOC1"/>
        <w:tabs>
          <w:tab w:val="right" w:leader="dot" w:pos="8306"/>
        </w:tabs>
      </w:pPr>
      <w:hyperlink w:anchor="_Toc13203" w:history="1">
        <w:r>
          <w:rPr>
            <w:rFonts w:ascii="仿宋" w:eastAsia="仿宋" w:hAnsi="仿宋" w:cs="仿宋" w:hint="eastAsia"/>
            <w:lang w:eastAsia="zh-CN"/>
          </w:rPr>
          <w:t>十三、汽油项目工程方案分析</w:t>
        </w:r>
        <w:r>
          <w:tab/>
        </w:r>
        <w:r>
          <w:fldChar w:fldCharType="begin"/>
        </w:r>
        <w:r>
          <w:instrText xml:space="preserve"> PAGEREF _Toc13203 \h </w:instrText>
        </w:r>
        <w:r>
          <w:fldChar w:fldCharType="separate"/>
        </w:r>
        <w:r>
          <w:t>50</w:t>
        </w:r>
        <w:r>
          <w:fldChar w:fldCharType="end"/>
        </w:r>
      </w:hyperlink>
    </w:p>
    <w:p>
      <w:pPr>
        <w:pStyle w:val="TOC2"/>
        <w:tabs>
          <w:tab w:val="right" w:leader="dot" w:pos="8306"/>
        </w:tabs>
      </w:pPr>
      <w:hyperlink w:anchor="_Toc13551" w:history="1">
        <w:r>
          <w:rPr>
            <w:rFonts w:ascii="仿宋" w:eastAsia="仿宋" w:hAnsi="仿宋" w:cs="仿宋" w:hint="eastAsia"/>
            <w:lang w:eastAsia="zh-CN"/>
          </w:rPr>
          <w:t>(一)、建筑工程设计原则</w:t>
        </w:r>
        <w:r>
          <w:tab/>
        </w:r>
        <w:r>
          <w:fldChar w:fldCharType="begin"/>
        </w:r>
        <w:r>
          <w:instrText xml:space="preserve"> PAGEREF _Toc13551 \h </w:instrText>
        </w:r>
        <w:r>
          <w:fldChar w:fldCharType="separate"/>
        </w:r>
        <w:r>
          <w:t>50</w:t>
        </w:r>
        <w:r>
          <w:fldChar w:fldCharType="end"/>
        </w:r>
      </w:hyperlink>
    </w:p>
    <w:p>
      <w:pPr>
        <w:pStyle w:val="TOC2"/>
        <w:tabs>
          <w:tab w:val="right" w:leader="dot" w:pos="8306"/>
        </w:tabs>
      </w:pPr>
      <w:hyperlink w:anchor="_Toc11198" w:history="1">
        <w:r>
          <w:rPr>
            <w:rFonts w:ascii="仿宋" w:eastAsia="仿宋" w:hAnsi="仿宋" w:cs="仿宋" w:hint="eastAsia"/>
            <w:lang w:eastAsia="zh-CN"/>
          </w:rPr>
          <w:t>(二)、土建工程建设指标</w:t>
        </w:r>
        <w:r>
          <w:tab/>
        </w:r>
        <w:r>
          <w:fldChar w:fldCharType="begin"/>
        </w:r>
        <w:r>
          <w:instrText xml:space="preserve"> PAGEREF _Toc11198 \h </w:instrText>
        </w:r>
        <w:r>
          <w:fldChar w:fldCharType="separate"/>
        </w:r>
        <w:r>
          <w:t>53</w:t>
        </w:r>
        <w:r>
          <w:fldChar w:fldCharType="end"/>
        </w:r>
      </w:hyperlink>
    </w:p>
    <w:p>
      <w:pPr>
        <w:pStyle w:val="TOC1"/>
        <w:tabs>
          <w:tab w:val="right" w:leader="dot" w:pos="8306"/>
        </w:tabs>
      </w:pPr>
      <w:hyperlink w:anchor="_Toc22235" w:history="1">
        <w:r>
          <w:rPr>
            <w:rFonts w:ascii="仿宋" w:eastAsia="仿宋" w:hAnsi="仿宋" w:cs="仿宋" w:hint="eastAsia"/>
            <w:lang w:eastAsia="zh-CN"/>
          </w:rPr>
          <w:t>十四、质量管理体系</w:t>
        </w:r>
        <w:r>
          <w:tab/>
        </w:r>
        <w:r>
          <w:fldChar w:fldCharType="begin"/>
        </w:r>
        <w:r>
          <w:instrText xml:space="preserve"> PAGEREF _Toc22235 \h </w:instrText>
        </w:r>
        <w:r>
          <w:fldChar w:fldCharType="separate"/>
        </w:r>
        <w:r>
          <w:t>55</w:t>
        </w:r>
        <w:r>
          <w:fldChar w:fldCharType="end"/>
        </w:r>
      </w:hyperlink>
    </w:p>
    <w:p>
      <w:pPr>
        <w:pStyle w:val="TOC2"/>
        <w:tabs>
          <w:tab w:val="right" w:leader="dot" w:pos="8306"/>
        </w:tabs>
      </w:pPr>
      <w:hyperlink w:anchor="_Toc26201" w:history="1">
        <w:r>
          <w:rPr>
            <w:rFonts w:ascii="仿宋" w:eastAsia="仿宋" w:hAnsi="仿宋" w:cs="仿宋" w:hint="eastAsia"/>
            <w:lang w:eastAsia="zh-CN"/>
          </w:rPr>
          <w:t>(一)、质量目标与方针</w:t>
        </w:r>
        <w:r>
          <w:tab/>
        </w:r>
        <w:r>
          <w:fldChar w:fldCharType="begin"/>
        </w:r>
        <w:r>
          <w:instrText xml:space="preserve"> PAGEREF _Toc26201 \h </w:instrText>
        </w:r>
        <w:r>
          <w:fldChar w:fldCharType="separate"/>
        </w:r>
        <w:r>
          <w:t>55</w:t>
        </w:r>
        <w:r>
          <w:fldChar w:fldCharType="end"/>
        </w:r>
      </w:hyperlink>
    </w:p>
    <w:p>
      <w:pPr>
        <w:pStyle w:val="TOC2"/>
        <w:tabs>
          <w:tab w:val="right" w:leader="dot" w:pos="8306"/>
        </w:tabs>
      </w:pPr>
      <w:hyperlink w:anchor="_Toc1809" w:history="1">
        <w:r>
          <w:rPr>
            <w:rFonts w:ascii="仿宋" w:eastAsia="仿宋" w:hAnsi="仿宋" w:cs="仿宋" w:hint="eastAsia"/>
            <w:lang w:eastAsia="zh-CN"/>
          </w:rPr>
          <w:t>(二)、质量管理责任</w:t>
        </w:r>
        <w:r>
          <w:tab/>
        </w:r>
        <w:r>
          <w:fldChar w:fldCharType="begin"/>
        </w:r>
        <w:r>
          <w:instrText xml:space="preserve"> PAGEREF _Toc1809 \h </w:instrText>
        </w:r>
        <w:r>
          <w:fldChar w:fldCharType="separate"/>
        </w:r>
        <w:r>
          <w:t>56</w:t>
        </w:r>
        <w:r>
          <w:fldChar w:fldCharType="end"/>
        </w:r>
      </w:hyperlink>
    </w:p>
    <w:p>
      <w:pPr>
        <w:pStyle w:val="TOC2"/>
        <w:tabs>
          <w:tab w:val="right" w:leader="dot" w:pos="8306"/>
        </w:tabs>
      </w:pPr>
      <w:hyperlink w:anchor="_Toc29250" w:history="1">
        <w:r>
          <w:rPr>
            <w:rFonts w:ascii="仿宋" w:eastAsia="仿宋" w:hAnsi="仿宋" w:cs="仿宋" w:hint="eastAsia"/>
            <w:lang w:eastAsia="zh-CN"/>
          </w:rPr>
          <w:t>(三)、质量管理体系文件</w:t>
        </w:r>
        <w:r>
          <w:tab/>
        </w:r>
        <w:r>
          <w:fldChar w:fldCharType="begin"/>
        </w:r>
        <w:r>
          <w:instrText xml:space="preserve"> PAGEREF _Toc29250 \h </w:instrText>
        </w:r>
        <w:r>
          <w:fldChar w:fldCharType="separate"/>
        </w:r>
        <w:r>
          <w:t>57</w:t>
        </w:r>
        <w:r>
          <w:fldChar w:fldCharType="end"/>
        </w:r>
      </w:hyperlink>
    </w:p>
    <w:p>
      <w:pPr>
        <w:pStyle w:val="TOC2"/>
        <w:tabs>
          <w:tab w:val="right" w:leader="dot" w:pos="8306"/>
        </w:tabs>
      </w:pPr>
      <w:hyperlink w:anchor="_Toc22483" w:history="1">
        <w:r>
          <w:rPr>
            <w:rFonts w:ascii="仿宋" w:eastAsia="仿宋" w:hAnsi="仿宋" w:cs="仿宋" w:hint="eastAsia"/>
            <w:lang w:eastAsia="zh-CN"/>
          </w:rPr>
          <w:t>(四)、质量培训与教育</w:t>
        </w:r>
        <w:r>
          <w:tab/>
        </w:r>
        <w:r>
          <w:fldChar w:fldCharType="begin"/>
        </w:r>
        <w:r>
          <w:instrText xml:space="preserve"> PAGEREF _Toc22483 \h </w:instrText>
        </w:r>
        <w:r>
          <w:fldChar w:fldCharType="separate"/>
        </w:r>
        <w:r>
          <w:t>59</w:t>
        </w:r>
        <w:r>
          <w:fldChar w:fldCharType="end"/>
        </w:r>
      </w:hyperlink>
    </w:p>
    <w:p>
      <w:pPr>
        <w:pStyle w:val="TOC2"/>
        <w:tabs>
          <w:tab w:val="right" w:leader="dot" w:pos="8306"/>
        </w:tabs>
      </w:pPr>
      <w:hyperlink w:anchor="_Toc17450" w:history="1">
        <w:r>
          <w:rPr>
            <w:rFonts w:ascii="仿宋" w:eastAsia="仿宋" w:hAnsi="仿宋" w:cs="仿宋" w:hint="eastAsia"/>
            <w:lang w:eastAsia="zh-CN"/>
          </w:rPr>
          <w:t>(五)、质量审核与评价</w:t>
        </w:r>
        <w:r>
          <w:tab/>
        </w:r>
        <w:r>
          <w:fldChar w:fldCharType="begin"/>
        </w:r>
        <w:r>
          <w:instrText xml:space="preserve"> PAGEREF _Toc17450 \h </w:instrText>
        </w:r>
        <w:r>
          <w:fldChar w:fldCharType="separate"/>
        </w:r>
        <w:r>
          <w:t>60</w:t>
        </w:r>
        <w:r>
          <w:fldChar w:fldCharType="end"/>
        </w:r>
      </w:hyperlink>
    </w:p>
    <w:p>
      <w:pPr>
        <w:pStyle w:val="TOC2"/>
        <w:tabs>
          <w:tab w:val="right" w:leader="dot" w:pos="8306"/>
        </w:tabs>
      </w:pPr>
      <w:hyperlink w:anchor="_Toc12469" w:history="1">
        <w:r>
          <w:rPr>
            <w:rFonts w:ascii="仿宋" w:eastAsia="仿宋" w:hAnsi="仿宋" w:cs="仿宋" w:hint="eastAsia"/>
            <w:lang w:eastAsia="zh-CN"/>
          </w:rPr>
          <w:t>(六)、不符合与纠正措施</w:t>
        </w:r>
        <w:r>
          <w:tab/>
        </w:r>
        <w:r>
          <w:fldChar w:fldCharType="begin"/>
        </w:r>
        <w:r>
          <w:instrText xml:space="preserve"> PAGEREF _Toc12469 \h </w:instrText>
        </w:r>
        <w:r>
          <w:fldChar w:fldCharType="separate"/>
        </w:r>
        <w:r>
          <w:t>61</w:t>
        </w:r>
        <w:r>
          <w:fldChar w:fldCharType="end"/>
        </w:r>
      </w:hyperlink>
    </w:p>
    <w:p>
      <w:pPr>
        <w:pStyle w:val="TOC1"/>
        <w:tabs>
          <w:tab w:val="right" w:leader="dot" w:pos="8306"/>
        </w:tabs>
      </w:pPr>
      <w:hyperlink w:anchor="_Toc31826" w:history="1">
        <w:r>
          <w:rPr>
            <w:rFonts w:ascii="仿宋" w:eastAsia="仿宋" w:hAnsi="仿宋" w:cs="仿宋" w:hint="eastAsia"/>
            <w:lang w:eastAsia="zh-CN"/>
          </w:rPr>
          <w:t>十五、汽油项目实施时间节点</w:t>
        </w:r>
        <w:r>
          <w:tab/>
        </w:r>
        <w:r>
          <w:fldChar w:fldCharType="begin"/>
        </w:r>
        <w:r>
          <w:instrText xml:space="preserve"> PAGEREF _Toc31826 \h </w:instrText>
        </w:r>
        <w:r>
          <w:fldChar w:fldCharType="separate"/>
        </w:r>
        <w:r>
          <w:t>63</w:t>
        </w:r>
        <w:r>
          <w:fldChar w:fldCharType="end"/>
        </w:r>
      </w:hyperlink>
    </w:p>
    <w:p>
      <w:pPr>
        <w:pStyle w:val="TOC2"/>
        <w:tabs>
          <w:tab w:val="right" w:leader="dot" w:pos="8306"/>
        </w:tabs>
      </w:pPr>
      <w:hyperlink w:anchor="_Toc13296" w:history="1">
        <w:r>
          <w:rPr>
            <w:rFonts w:ascii="仿宋" w:eastAsia="仿宋" w:hAnsi="仿宋" w:cs="仿宋" w:hint="eastAsia"/>
            <w:lang w:eastAsia="zh-CN"/>
          </w:rPr>
          <w:t>(一)、汽油项目启动阶段时间节点</w:t>
        </w:r>
        <w:r>
          <w:tab/>
        </w:r>
        <w:r>
          <w:fldChar w:fldCharType="begin"/>
        </w:r>
        <w:r>
          <w:instrText xml:space="preserve"> PAGEREF _Toc13296 \h </w:instrText>
        </w:r>
        <w:r>
          <w:fldChar w:fldCharType="separate"/>
        </w:r>
        <w:r>
          <w:t>63</w:t>
        </w:r>
        <w:r>
          <w:fldChar w:fldCharType="end"/>
        </w:r>
      </w:hyperlink>
    </w:p>
    <w:p>
      <w:pPr>
        <w:pStyle w:val="TOC2"/>
        <w:tabs>
          <w:tab w:val="right" w:leader="dot" w:pos="8306"/>
        </w:tabs>
      </w:pPr>
      <w:hyperlink w:anchor="_Toc4899" w:history="1">
        <w:r>
          <w:rPr>
            <w:rFonts w:ascii="仿宋" w:eastAsia="仿宋" w:hAnsi="仿宋" w:cs="仿宋" w:hint="eastAsia"/>
            <w:lang w:eastAsia="zh-CN"/>
          </w:rPr>
          <w:t>(二)、汽油项目执行阶段时间节点</w:t>
        </w:r>
        <w:r>
          <w:tab/>
        </w:r>
        <w:r>
          <w:fldChar w:fldCharType="begin"/>
        </w:r>
        <w:r>
          <w:instrText xml:space="preserve"> PAGEREF _Toc4899 \h </w:instrText>
        </w:r>
        <w:r>
          <w:fldChar w:fldCharType="separate"/>
        </w:r>
        <w:r>
          <w:t>64</w:t>
        </w:r>
        <w:r>
          <w:fldChar w:fldCharType="end"/>
        </w:r>
      </w:hyperlink>
    </w:p>
    <w:p>
      <w:pPr>
        <w:pStyle w:val="TOC2"/>
        <w:tabs>
          <w:tab w:val="right" w:leader="dot" w:pos="8306"/>
        </w:tabs>
      </w:pPr>
      <w:hyperlink w:anchor="_Toc8982" w:history="1">
        <w:r>
          <w:rPr>
            <w:rFonts w:ascii="仿宋" w:eastAsia="仿宋" w:hAnsi="仿宋" w:cs="仿宋" w:hint="eastAsia"/>
            <w:lang w:eastAsia="zh-CN"/>
          </w:rPr>
          <w:t>(三)、汽油项目完成阶段时间节点</w:t>
        </w:r>
        <w:r>
          <w:tab/>
        </w:r>
        <w:r>
          <w:fldChar w:fldCharType="begin"/>
        </w:r>
        <w:r>
          <w:instrText xml:space="preserve"> PAGEREF _Toc8982 \h </w:instrText>
        </w:r>
        <w:r>
          <w:fldChar w:fldCharType="separate"/>
        </w:r>
        <w:r>
          <w:t>65</w:t>
        </w:r>
        <w:r>
          <w:fldChar w:fldCharType="end"/>
        </w:r>
      </w:hyperlink>
    </w:p>
    <w:p>
      <w:pPr>
        <w:pStyle w:val="TOC1"/>
        <w:tabs>
          <w:tab w:val="right" w:leader="dot" w:pos="8306"/>
        </w:tabs>
      </w:pPr>
      <w:hyperlink w:anchor="_Toc27529" w:history="1">
        <w:r>
          <w:rPr>
            <w:rFonts w:ascii="仿宋" w:eastAsia="仿宋" w:hAnsi="仿宋" w:cs="仿宋" w:hint="eastAsia"/>
            <w:lang w:eastAsia="zh-CN"/>
          </w:rPr>
          <w:t>十六、风险识别与分类</w:t>
        </w:r>
        <w:r>
          <w:tab/>
        </w:r>
        <w:r>
          <w:fldChar w:fldCharType="begin"/>
        </w:r>
        <w:r>
          <w:instrText xml:space="preserve"> PAGEREF _Toc27529 \h </w:instrText>
        </w:r>
        <w:r>
          <w:fldChar w:fldCharType="separate"/>
        </w:r>
        <w:r>
          <w:t>66</w:t>
        </w:r>
        <w:r>
          <w:fldChar w:fldCharType="end"/>
        </w:r>
      </w:hyperlink>
    </w:p>
    <w:p>
      <w:pPr>
        <w:pStyle w:val="TOC2"/>
        <w:tabs>
          <w:tab w:val="right" w:leader="dot" w:pos="8306"/>
        </w:tabs>
      </w:pPr>
      <w:hyperlink w:anchor="_Toc26233" w:history="1">
        <w:r>
          <w:rPr>
            <w:rFonts w:ascii="仿宋" w:eastAsia="仿宋" w:hAnsi="仿宋" w:cs="仿宋" w:hint="eastAsia"/>
            <w:lang w:eastAsia="zh-CN"/>
          </w:rPr>
          <w:t>(一)、风险识别</w:t>
        </w:r>
        <w:r>
          <w:tab/>
        </w:r>
        <w:r>
          <w:fldChar w:fldCharType="begin"/>
        </w:r>
        <w:r>
          <w:instrText xml:space="preserve"> PAGEREF _Toc26233 \h </w:instrText>
        </w:r>
        <w:r>
          <w:fldChar w:fldCharType="separate"/>
        </w:r>
        <w:r>
          <w:t>66</w:t>
        </w:r>
        <w:r>
          <w:fldChar w:fldCharType="end"/>
        </w:r>
      </w:hyperlink>
    </w:p>
    <w:p>
      <w:pPr>
        <w:pStyle w:val="TOC2"/>
        <w:tabs>
          <w:tab w:val="right" w:leader="dot" w:pos="8306"/>
        </w:tabs>
      </w:pPr>
      <w:hyperlink w:anchor="_Toc322" w:history="1">
        <w:r>
          <w:rPr>
            <w:rFonts w:ascii="仿宋" w:eastAsia="仿宋" w:hAnsi="仿宋" w:cs="仿宋" w:hint="eastAsia"/>
            <w:lang w:eastAsia="zh-CN"/>
          </w:rPr>
          <w:t>(二)、风险分类</w:t>
        </w:r>
        <w:r>
          <w:tab/>
        </w:r>
        <w:r>
          <w:fldChar w:fldCharType="begin"/>
        </w:r>
        <w:r>
          <w:instrText xml:space="preserve"> PAGEREF _Toc322 \h </w:instrText>
        </w:r>
        <w:r>
          <w:fldChar w:fldCharType="separate"/>
        </w:r>
        <w:r>
          <w:t>67</w:t>
        </w:r>
        <w:r>
          <w:fldChar w:fldCharType="end"/>
        </w:r>
      </w:hyperlink>
    </w:p>
    <w:p>
      <w:pPr>
        <w:pStyle w:val="TOC1"/>
        <w:tabs>
          <w:tab w:val="right" w:leader="dot" w:pos="8306"/>
        </w:tabs>
      </w:pPr>
      <w:hyperlink w:anchor="_Toc13514" w:history="1">
        <w:r>
          <w:rPr>
            <w:rFonts w:ascii="仿宋" w:eastAsia="仿宋" w:hAnsi="仿宋" w:cs="仿宋" w:hint="eastAsia"/>
            <w:lang w:eastAsia="zh-CN"/>
          </w:rPr>
          <w:t>十七、供应链管理</w:t>
        </w:r>
        <w:r>
          <w:tab/>
        </w:r>
        <w:r>
          <w:fldChar w:fldCharType="begin"/>
        </w:r>
        <w:r>
          <w:instrText xml:space="preserve"> PAGEREF _Toc13514 \h </w:instrText>
        </w:r>
        <w:r>
          <w:fldChar w:fldCharType="separate"/>
        </w:r>
        <w:r>
          <w:t>69</w:t>
        </w:r>
        <w:r>
          <w:fldChar w:fldCharType="end"/>
        </w:r>
      </w:hyperlink>
    </w:p>
    <w:p>
      <w:pPr>
        <w:pStyle w:val="TOC2"/>
        <w:tabs>
          <w:tab w:val="right" w:leader="dot" w:pos="8306"/>
        </w:tabs>
      </w:pPr>
      <w:hyperlink w:anchor="_Toc23163" w:history="1">
        <w:r>
          <w:rPr>
            <w:rFonts w:ascii="仿宋" w:eastAsia="仿宋" w:hAnsi="仿宋" w:cs="仿宋" w:hint="eastAsia"/>
            <w:lang w:eastAsia="zh-CN"/>
          </w:rPr>
          <w:t>(一)、供应链战略规划</w:t>
        </w:r>
        <w:r>
          <w:tab/>
        </w:r>
        <w:r>
          <w:fldChar w:fldCharType="begin"/>
        </w:r>
        <w:r>
          <w:instrText xml:space="preserve"> PAGEREF _Toc23163 \h </w:instrText>
        </w:r>
        <w:r>
          <w:fldChar w:fldCharType="separate"/>
        </w:r>
        <w:r>
          <w:t>69</w:t>
        </w:r>
        <w:r>
          <w:fldChar w:fldCharType="end"/>
        </w:r>
      </w:hyperlink>
    </w:p>
    <w:p>
      <w:pPr>
        <w:pStyle w:val="TOC2"/>
        <w:tabs>
          <w:tab w:val="right" w:leader="dot" w:pos="8306"/>
        </w:tabs>
      </w:pPr>
      <w:hyperlink w:anchor="_Toc1212" w:history="1">
        <w:r>
          <w:rPr>
            <w:rFonts w:ascii="仿宋" w:eastAsia="仿宋" w:hAnsi="仿宋" w:cs="仿宋" w:hint="eastAsia"/>
            <w:lang w:eastAsia="zh-CN"/>
          </w:rPr>
          <w:t>(二)、供应商选择与合作</w:t>
        </w:r>
        <w:r>
          <w:tab/>
        </w:r>
        <w:r>
          <w:fldChar w:fldCharType="begin"/>
        </w:r>
        <w:r>
          <w:instrText xml:space="preserve"> PAGEREF _Toc1212 \h </w:instrText>
        </w:r>
        <w:r>
          <w:fldChar w:fldCharType="separate"/>
        </w:r>
        <w:r>
          <w:t>70</w:t>
        </w:r>
        <w:r>
          <w:fldChar w:fldCharType="end"/>
        </w:r>
      </w:hyperlink>
    </w:p>
    <w:p>
      <w:pPr>
        <w:pStyle w:val="TOC2"/>
        <w:tabs>
          <w:tab w:val="right" w:leader="dot" w:pos="8306"/>
        </w:tabs>
      </w:pPr>
      <w:hyperlink w:anchor="_Toc24430" w:history="1">
        <w:r>
          <w:rPr>
            <w:rFonts w:ascii="仿宋" w:eastAsia="仿宋" w:hAnsi="仿宋" w:cs="仿宋" w:hint="eastAsia"/>
            <w:lang w:eastAsia="zh-CN"/>
          </w:rPr>
          <w:t>(三)、物流与库存管理</w:t>
        </w:r>
        <w:r>
          <w:tab/>
        </w:r>
        <w:r>
          <w:fldChar w:fldCharType="begin"/>
        </w:r>
        <w:r>
          <w:instrText xml:space="preserve"> PAGEREF _Toc24430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796"/>
      <w:r>
        <w:rPr>
          <w:rFonts w:ascii="仿宋" w:eastAsia="仿宋" w:hAnsi="仿宋" w:cs="仿宋" w:hint="eastAsia"/>
          <w:sz w:val="28"/>
          <w:lang w:eastAsia="zh-CN"/>
        </w:rPr>
        <w:t>一、汽油项目选址可行性分析</w:t>
      </w:r>
      <w:bookmarkEnd w:id="2"/>
    </w:p>
    <w:p>
      <w:pPr>
        <w:pStyle w:val="Heading2"/>
        <w:rPr>
          <w:rFonts w:ascii="仿宋" w:eastAsia="仿宋" w:hAnsi="仿宋" w:cs="仿宋" w:hint="eastAsia"/>
          <w:lang w:eastAsia="zh-CN"/>
        </w:rPr>
      </w:pPr>
      <w:bookmarkStart w:id="3" w:name="_Toc7922"/>
      <w:r>
        <w:rPr>
          <w:rFonts w:ascii="仿宋" w:eastAsia="仿宋" w:hAnsi="仿宋" w:cs="仿宋" w:hint="eastAsia"/>
          <w:lang w:eastAsia="zh-CN"/>
        </w:rPr>
        <w:t>(一)、汽油项目选址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该汽油项目选址位于XX省XX市XX区XXX街道</w:t>
      </w:r>
    </w:p>
    <w:p>
      <w:pPr>
        <w:pStyle w:val="Heading2"/>
        <w:ind w:firstLine="560" w:firstLineChars="200"/>
        <w:rPr>
          <w:rFonts w:ascii="仿宋" w:eastAsia="仿宋" w:hAnsi="仿宋" w:cs="仿宋" w:hint="eastAsia"/>
          <w:sz w:val="28"/>
          <w:lang w:eastAsia="zh-CN"/>
        </w:rPr>
      </w:pPr>
      <w:bookmarkStart w:id="4" w:name="_Toc1281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汽油项目的征地面积将根据汽油项目的实际规模和需求进行精确规划。具体面积XXX平方米，旨在确保汽油项目不仅能够满足当前的发展需求，还能够预留空间以适应未来的扩展。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净用地面积是在征地面积基础上去除不可利用面积后的实际可开发用地。具体面积XXX平方米，考虑到环保、交通、安全等多方面因素，以确保汽油项目在整体利用效率上达到最优。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汽油项目计划建设的建筑总规模具体面积XXX平方米。这一规模的确定综合考虑了汽油项目的性质、规模，以及城市规划的相关要求，确保建筑布局与周边环境协调一致。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绿地率是汽油项目用地中被规划为绿地的比例。具体面积XXX平方米，旨在通过合理规划绿地，改善汽油项目周边环境，提升居民生活质量，并符合城市整体绿化规划。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容积率是用地上可以建设的建筑总体积与用地面积之比。具体面积XXX，通过合理的容积率规划，确保汽油项目建筑规模与周边环境和谐共生。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确保汽油项目选址与当地城市规划相一致，具体面积XXX平方米。通过与城市规划部门深入沟通，确保汽油项目不仅符合城市的整体发展方向，还能够融入城市的发展布局，为城市的长远发展贡献力量。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充分了解并确保汽油项目选址符合当地产业政策，具体面积XXX平方米。这包括汽油项目对当地经济的促进作用，以及对相关产业的带动效应，确保汽油项目与地方政府的产业政策保持一致，促进共赢合作。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用地总体要求必须符合环保和可持续发展的原则，具体面积XXX平方米。通过采用绿色建筑设计、节能减排等措施，确保汽油项目在建设和运营过程中对环境的影响最小化，达到可持续发展的要求。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确保汽油项目选址具备必要的公共设施配套，具体面积XXX平方米。这包括交通便利性、教育、医疗等基础设施，以提高居民生活品质，使得汽油项目选址更具吸引力。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考虑用地总体要求对当地社会稳定性的影响，具体面积XXX平方米。通过深入了解当地社区反馈，确保汽油项目的选址和建设过程对当地社会和谐稳定产生积极作用。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汽油项目选址不仅符合法规和规划，还在实际操作中具有可行性。这一全面规划将为汽油项目的成功实施提供坚实的基础，确保汽油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6906"/>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汽油项目的设备规划和空间设计中，我们将采取灵活设备布局的措施。设备布局将根据实际需求进行灵活设计，避免不必要的浪费。通过合理规划设备摆放位置，我们将提高设备的利用率，减少设备间距，以确保汽油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汽油项目内部引入共享设施的概念，例如共享会议室、办公区等。通过这种方式，我们可以减少对资源的重复建设，提高资源共享效率，从而减小汽油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63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汽油项目的总图布置中，我们将不同功能区域进行明确的规划，以最大程度满足汽油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135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我们首先关注市场因素，包括潜在客户分布、竞争对手位置、市场需求等。通过深入的市场调研，我们能够更准确地评估选址对于市场开拓和产品销售的影响，确保汽油项目能够在有利的市场环境中蓬勃发展。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汽油项目对环境的影响是综合评价的重要因素之一。我们将详细考虑选址周边的自然环境、生态保护区、水源地等情况，确保汽油项目的建设和运营对环境影响最小化，并符合当地的环保法规标准。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对选址的评价还需充分考虑当地政府的产业政策和法规。我们将详细了解汽油项目所在地的相关政策，确保汽油项目的规划和运营与当地法规相符，降低不必要的法律风险。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考虑到社会稳定性对企业运营的重要性，我们将评估选址地区的社会安全情况、劳工关系、社区反馈等方面，以确保汽油项目的建设和运营不会受到社会稳定性的负面影响。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最后，我们将综合考虑用地成本，包括土地购置费用、土地开发成本等。通过对用地成本的详细评估，我们能够做出更为精确的经济效益分析，为汽油项目的投资决策提供有力支持。</w:t>
      </w:r>
    </w:p>
    <w:p>
      <w:pPr>
        <w:pStyle w:val="Heading1"/>
        <w:ind w:firstLine="560" w:firstLineChars="200"/>
        <w:rPr>
          <w:rFonts w:ascii="仿宋" w:eastAsia="仿宋" w:hAnsi="仿宋" w:cs="仿宋" w:hint="eastAsia"/>
          <w:sz w:val="28"/>
          <w:lang w:eastAsia="zh-CN"/>
        </w:rPr>
      </w:pPr>
      <w:bookmarkStart w:id="8" w:name="_Toc102"/>
      <w:r>
        <w:rPr>
          <w:rFonts w:ascii="仿宋" w:eastAsia="仿宋" w:hAnsi="仿宋" w:cs="仿宋" w:hint="eastAsia"/>
          <w:sz w:val="28"/>
          <w:lang w:eastAsia="zh-CN"/>
        </w:rPr>
        <w:t>二、汽油项目建设背景及必要性分析</w:t>
      </w:r>
      <w:bookmarkEnd w:id="8"/>
    </w:p>
    <w:p>
      <w:pPr>
        <w:pStyle w:val="Heading2"/>
        <w:rPr>
          <w:rFonts w:ascii="仿宋" w:eastAsia="仿宋" w:hAnsi="仿宋" w:cs="仿宋" w:hint="eastAsia"/>
          <w:lang w:eastAsia="zh-CN"/>
        </w:rPr>
      </w:pPr>
      <w:bookmarkStart w:id="9" w:name="_Toc29938"/>
      <w:r>
        <w:rPr>
          <w:rFonts w:ascii="仿宋" w:eastAsia="仿宋" w:hAnsi="仿宋" w:cs="仿宋" w:hint="eastAsia"/>
          <w:lang w:eastAsia="zh-CN"/>
        </w:rPr>
        <w:t>(一)、汽油项目背景分析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油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我们的背景分析将深入挖掘当前行业的发展趋势，通过对竞争态势的全面审视，找到汽油项目在这个潮流中的定位。同时，我们将关注行业内涌现的新兴机遇，以便汽油项目更好地融入行业发展的潮流中。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油项目提供了强大的发展动力。我们将聚焦于行业内最新的技术发展趋势，包括但不限于人工智能、大数据分析、物联网等领域。通过深度的技术研究，我们将确保汽油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油项目发展的源泉。我们将投入更多的精力对市场需求进行深入剖析，超越表面的需求，深入挖掘潜在的市场痛点和机遇。通过对市场需求的细致了解，汽油项目将更有针对性地设计解决方案，满足市场的多样化需求，从而更好地促进汽油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油项目战略至关重要。我们将对竞争态势进行更为深入的分析，包括但不限于市场份额、产品特点、客户满意度等多个维度。通过深度的竞争分析，汽油项目将能够更准确地把握市场脉搏，制定具有竞争力的汽油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油项目的发展具有直接的影响。我们将进行更为全面的法规和政策分析，了解行业发展中的潜在法律风险和合规挑战。通过充分了解和遵守相关法规，汽油项目将确保在法律框架内合法合规运营，为汽油项目的稳健发展提供有力支持。</w:t>
      </w:r>
    </w:p>
    <w:p>
      <w:pPr>
        <w:pStyle w:val="Heading2"/>
        <w:ind w:firstLine="560" w:firstLineChars="200"/>
        <w:rPr>
          <w:rFonts w:ascii="仿宋" w:eastAsia="仿宋" w:hAnsi="仿宋" w:cs="仿宋" w:hint="eastAsia"/>
          <w:sz w:val="28"/>
          <w:lang w:eastAsia="zh-CN"/>
        </w:rPr>
      </w:pPr>
      <w:bookmarkStart w:id="10" w:name="_Toc29335"/>
      <w:r>
        <w:rPr>
          <w:rFonts w:ascii="仿宋" w:eastAsia="仿宋" w:hAnsi="仿宋" w:cs="仿宋" w:hint="eastAsia"/>
          <w:sz w:val="28"/>
          <w:lang w:eastAsia="zh-CN"/>
        </w:rPr>
        <w:t>(二)、汽油项目建设必要性分析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建设的迫切性源于对行业发展趋势的深刻洞察。我们正处于一个行业变革的时代，科技创新、数字化转型成为企业发展的关键动力。汽油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建设不仅仅是为了跟上潮流，更是为了通过技术创新推动企业的持续发展。通过引入先进的技术和解决方案，汽油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油项目的建设成为必然选择，通过提高产品质量、拓展服务领域，从而在竞争中获得更多的机会。汽油项目建设将使企业更好地适应市场需求，增强市场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油项目建设的必要性体现在对客户需求更精准的满足。通过汽油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建设的背后是对企业持续创新的追求。只有通过不断创新，企业才能在竞争中立于不败之地。汽油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060"/>
      <w:r>
        <w:rPr>
          <w:rFonts w:ascii="仿宋" w:eastAsia="仿宋" w:hAnsi="仿宋" w:cs="仿宋" w:hint="eastAsia"/>
          <w:sz w:val="28"/>
          <w:lang w:eastAsia="zh-CN"/>
        </w:rPr>
        <w:t>三、汽油项目危机管理</w:t>
      </w:r>
      <w:bookmarkEnd w:id="11"/>
    </w:p>
    <w:p>
      <w:pPr>
        <w:pStyle w:val="Heading2"/>
        <w:rPr>
          <w:rFonts w:ascii="仿宋" w:eastAsia="仿宋" w:hAnsi="仿宋" w:cs="仿宋" w:hint="eastAsia"/>
          <w:lang w:eastAsia="zh-CN"/>
        </w:rPr>
      </w:pPr>
      <w:bookmarkStart w:id="12" w:name="_Toc1798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汽油项目危机管理中，危机预警与识别是确保汽油项目稳健运行的核心步骤。通过建立全面的监测机制，汽油项目团队旨在及时发现和理解潜在的风险和危机因素，以便采取及时的预防和应对措施，确保汽油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首先，通过深入的风险评估，汽油项目团队全面分析了整个汽油项目和各个阶段可能存在的威胁。这包括准确评估每个潜在风险的发生概率和可能影响的程度，为后续危机预警提供了有力支持。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油项目团队着重于明确定义汽油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油项目进展的持续监控，团队能够及时发现潜在问题并作出迅速反应。汽油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在这一阶段，团队的专业素养和反应速度将发挥至关重要的作用，以确保潜在危机能够在初期得到有效的处理，最大程度地减轻负面影响。通过危机预警与识别，汽油项目得以更有序、可控地推进。</w:t>
      </w:r>
    </w:p>
    <w:p>
      <w:pPr>
        <w:pStyle w:val="Heading2"/>
        <w:ind w:firstLine="560" w:firstLineChars="200"/>
        <w:rPr>
          <w:rFonts w:ascii="仿宋" w:eastAsia="仿宋" w:hAnsi="仿宋" w:cs="仿宋" w:hint="eastAsia"/>
          <w:sz w:val="28"/>
          <w:lang w:eastAsia="zh-CN"/>
        </w:rPr>
      </w:pPr>
      <w:bookmarkStart w:id="13" w:name="_Toc3131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在危机发生时，汽油项目团队立即行动，成立了应急小组。该小组的任务是迅速制定并实施紧急应对措施，以最小化潜在损失。以下是采取的主要措施：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暂停汽油项目进度：为遏制危机蔓延，汽油项目暂时停止进行，以便全面评估当前状况。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资源重新分配：重新评估汽油项目资源的分配，确保最大限度地减小损失。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实时沟通：与关键利益相关者建立实时沟通机制，向他们传递汽油项目危机的实际状况，保障汽油项目核心利益。</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在紧急应对的同时，汽油项目团队强调了团队协作和有效沟通的重要性。以下是团队协作的关键举措：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信息共享机制：建立了信息共享平台，确保团队成员能够及时获取汽油项目危机的实时信息。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领导者沟通：汽油项目领导者通过定期会议和即时沟通工具，指导团队应对危机，保持团队稳定运行。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随着危机得到初步控制，汽油项目团队转向制定恢复计划，以确保汽油项目能够从中迅速恢复。主要恢复计划包括：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修复受损的进度计划：重新评估汽油项目进度，制定修复计划，确保汽油项目尽快回归正常进程。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重新调整资源分配：优化资源分配，确保汽油项目在有限资源下高效运转。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风险管理机制加强：对汽油项目风险进行全面评估，制定更强化的风险管理策略，以预防未来可能的危机。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483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1433"/>
      <w:r>
        <w:rPr>
          <w:rFonts w:ascii="仿宋" w:eastAsia="仿宋" w:hAnsi="仿宋" w:cs="仿宋" w:hint="eastAsia"/>
          <w:lang w:eastAsia="zh-CN"/>
        </w:rPr>
        <w:t>(一)、汽油行业分析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油行业一直以来都是市场的关注焦点。行业内的发展趋势、竞争态势以及潜在机会都对汽油项目的推进产生深远的影响。通过深入研究行业的整体概貌，我们将更好地理解行业的核心特征，为汽油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油行业，技术一直是推动创新和发展的关键因素。我们将对当前技术趋势进行详尽分析，包括但不限于人工智能、大数据应用、先进制造技术等。这有助于汽油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汽油项目成功的基础。我们将对主要竞争对手进行深入研究，包括其市场份额、产品特点、市场定位等。通过全面了解竞争对手的优势和劣势，汽油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8490"/>
      <w:r>
        <w:rPr>
          <w:rFonts w:ascii="仿宋" w:eastAsia="仿宋" w:hAnsi="仿宋" w:cs="仿宋" w:hint="eastAsia"/>
          <w:sz w:val="28"/>
          <w:lang w:eastAsia="zh-CN"/>
        </w:rPr>
        <w:t>(二)、汽油市场分析预测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通过对市场规模的深入调研，我们将预测汽油市场未来的增长趋势。这包括市场的整体规模、各细分领域的发展趋势等。汽油项目可以根据市场的扩张速度和潜在机会，制定更符合市场需求的发展策略。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了解消费者的需求是市场分析的核心。我们将通过调查研究，深入挖掘目标消费者的需求特点、购买习惯以及对产品和服务的期望。这有助于汽油项目更好地定位目标市场，提供更符合消费者期待的解决方案。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汽油项目实施过程中需要充分考虑的因素。我们将对市场风险进行全面评估，包括但不限于政策法规风险、市场竞争风险、技术变革风险等。通过对潜在风险的深入分析，汽油项目可以制定相应的风险缓解策略，降低不确定性对汽油项目的影响。</w:t>
      </w:r>
    </w:p>
    <w:p>
      <w:pPr>
        <w:pStyle w:val="Heading1"/>
        <w:ind w:firstLine="560" w:firstLineChars="200"/>
        <w:rPr>
          <w:rFonts w:ascii="仿宋" w:eastAsia="仿宋" w:hAnsi="仿宋" w:cs="仿宋" w:hint="eastAsia"/>
          <w:sz w:val="28"/>
          <w:lang w:eastAsia="zh-CN"/>
        </w:rPr>
      </w:pPr>
      <w:bookmarkStart w:id="17" w:name="_Toc2295"/>
      <w:r>
        <w:rPr>
          <w:rFonts w:ascii="仿宋" w:eastAsia="仿宋" w:hAnsi="仿宋" w:cs="仿宋" w:hint="eastAsia"/>
          <w:sz w:val="28"/>
          <w:lang w:eastAsia="zh-CN"/>
        </w:rPr>
        <w:t>五、汽油项目概论</w:t>
      </w:r>
      <w:bookmarkEnd w:id="17"/>
    </w:p>
    <w:p>
      <w:pPr>
        <w:pStyle w:val="Heading2"/>
        <w:rPr>
          <w:rFonts w:ascii="仿宋" w:eastAsia="仿宋" w:hAnsi="仿宋" w:cs="仿宋" w:hint="eastAsia"/>
          <w:lang w:eastAsia="zh-CN"/>
        </w:rPr>
      </w:pPr>
      <w:bookmarkStart w:id="18" w:name="_Toc8948"/>
      <w:r>
        <w:rPr>
          <w:rFonts w:ascii="仿宋" w:eastAsia="仿宋" w:hAnsi="仿宋" w:cs="仿宋" w:hint="eastAsia"/>
          <w:lang w:eastAsia="zh-CN"/>
        </w:rPr>
        <w:t>(一)、汽油项目概况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的起源追溯至对市场的深入洞察。市场的不断演变与变革为汽油项目提供了难得的机遇。当前市场存在的需求缺口和变革的大环境共同构成了汽油项目的背景。这个汽油项目旨在充分利用市场机遇，填补行业中尚未满足的需求，为客户提供全新的解决方案。市场的变革和需求的增长使得这个汽油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汽油项目名称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汽油项目正式命名为汽油。这个名称不仅仅是一个标识，更代表了汽油项目的核心理念和愿景。它蕴含着汽油项目所要解决问题的关键字，具有强烈的表达和辨识度，为汽油项目树立了鲜明的品牌形象。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1.3 汽油项目目标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的核心目标是提供一种全新、高效的解决方案，满足客户日益增长的需求。汽油项目追求的不仅仅是满足市场需求，更是在市场中获得卓越的竞争优势。通过不断提升产品或服务的质量和创新水平，汽油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汽油项目范围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全面涵盖了产品研发、制造、市场推广和售后服务，确保从产品设计到最终用户体验的全方位关注。这一全面的汽油项目范围是为了确保汽油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汽油项目时间表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汽油项目计划在未来18个月内完成，包括研发、测试、市场试点和正式推出等不同阶段。这个时间表的合理设计是为了确保汽油项目各个阶段的顺利推进，以便按时交付高质量的成果。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汽油项目预算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汽油项目总预算估算为XX百万美元，主要分配在研发、市场推广、人员培训和运营等方面。这一充足的预算为汽油项目提供了充足的资源，确保汽油项目在各个方面都能取得优异的表现。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汽油项目风险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汽油项目可能面临的风险包括市场接受度低、技术难题、竞争激烈等。汽油项目团队已经制定了相应的风险应对计划，通过前瞻性的风险管理，确保汽油项目在面对不确定性时能够迅速做出应对。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汽油项目团队</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https://d.book118.com/586243153042010040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汽油项目规划设计纲要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7A4933"/>
    <w:rsid w:val="567A49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8624315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2024-01-20T19:51:00Z</dcterms:created>
  <dcterms:modified xsi:type="dcterms:W3CDTF">2024-01-20T19:51:49Z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348789C202ED410FBCD62A09E36FB029_11</vt:lpwstr>
  </property>
  <property fmtid="{D5CDD505-2E9C-101B-9397-08002B2CF9AE}" pid="3" name="KSOProductBuildVer">
    <vt:lpwstr>2052-12.1.0.16120</vt:lpwstr>
  </property>
</Properties>
</file>