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应答机项目招商引资报告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148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_Toc5148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37" w:history="1">
        <w:r>
          <w:rPr>
            <w:rFonts w:ascii="仿宋" w:eastAsia="仿宋" w:hAnsi="仿宋" w:cs="仿宋" w:hint="eastAsia"/>
            <w:lang w:val="en-US"/>
          </w:rPr>
          <w:t>一、战略制订框架</w:t>
        </w:r>
        <w:r>
          <w:tab/>
        </w:r>
        <w:r>
          <w:fldChar w:fldCharType="begin"/>
        </w:r>
        <w:r>
          <w:instrText xml:space="preserve"> PAGEREF _Toc4137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0" w:history="1">
        <w:r>
          <w:rPr>
            <w:rFonts w:ascii="仿宋" w:eastAsia="仿宋" w:hAnsi="仿宋" w:cs="仿宋" w:hint="eastAsia"/>
            <w:lang w:val="en-US"/>
          </w:rPr>
          <w:t>(一)、战略制订框架</w:t>
        </w:r>
        <w:r>
          <w:tab/>
        </w:r>
        <w:r>
          <w:fldChar w:fldCharType="begin"/>
        </w:r>
        <w:r>
          <w:instrText xml:space="preserve"> PAGEREF _Toc4850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41" w:history="1">
        <w:r>
          <w:rPr>
            <w:rFonts w:ascii="仿宋" w:eastAsia="仿宋" w:hAnsi="仿宋" w:cs="仿宋" w:hint="eastAsia"/>
            <w:lang w:val="en-US"/>
          </w:rPr>
          <w:t>二、应答机项目概述</w:t>
        </w:r>
        <w:r>
          <w:tab/>
        </w:r>
        <w:r>
          <w:fldChar w:fldCharType="begin"/>
        </w:r>
        <w:r>
          <w:instrText xml:space="preserve"> PAGEREF _Toc26741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0" w:history="1">
        <w:r>
          <w:rPr>
            <w:rFonts w:ascii="仿宋" w:eastAsia="仿宋" w:hAnsi="仿宋" w:cs="仿宋" w:hint="eastAsia"/>
            <w:lang w:val="en-US"/>
          </w:rPr>
          <w:t>(一)、应答机项目名称及建设性质</w:t>
        </w:r>
        <w:r>
          <w:tab/>
        </w:r>
        <w:r>
          <w:fldChar w:fldCharType="begin"/>
        </w:r>
        <w:r>
          <w:instrText xml:space="preserve"> PAGEREF _Toc17990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9" w:history="1">
        <w:r>
          <w:rPr>
            <w:rFonts w:ascii="仿宋" w:eastAsia="仿宋" w:hAnsi="仿宋" w:cs="仿宋" w:hint="eastAsia"/>
            <w:lang w:val="en-US"/>
          </w:rPr>
          <w:t>(二)、应答机项目成本单位</w:t>
        </w:r>
        <w:r>
          <w:tab/>
        </w:r>
        <w:r>
          <w:fldChar w:fldCharType="begin"/>
        </w:r>
        <w:r>
          <w:instrText xml:space="preserve"> PAGEREF _Toc27129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6" w:history="1">
        <w:r>
          <w:rPr>
            <w:rFonts w:ascii="仿宋" w:eastAsia="仿宋" w:hAnsi="仿宋" w:cs="仿宋" w:hint="eastAsia"/>
            <w:lang w:val="en-US"/>
          </w:rPr>
          <w:t>(三)、战略合作单位</w:t>
        </w:r>
        <w:r>
          <w:tab/>
        </w:r>
        <w:r>
          <w:fldChar w:fldCharType="begin"/>
        </w:r>
        <w:r>
          <w:instrText xml:space="preserve"> PAGEREF _Toc32476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6" w:history="1">
        <w:r>
          <w:rPr>
            <w:rFonts w:ascii="仿宋" w:eastAsia="仿宋" w:hAnsi="仿宋" w:cs="仿宋" w:hint="eastAsia"/>
            <w:lang w:val="en-US"/>
          </w:rPr>
          <w:t>(四)、应答机项目提出的理由</w:t>
        </w:r>
        <w:r>
          <w:tab/>
        </w:r>
        <w:r>
          <w:fldChar w:fldCharType="begin"/>
        </w:r>
        <w:r>
          <w:instrText xml:space="preserve"> PAGEREF _Toc23026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4" w:history="1">
        <w:r>
          <w:rPr>
            <w:rFonts w:ascii="仿宋" w:eastAsia="仿宋" w:hAnsi="仿宋" w:cs="仿宋" w:hint="eastAsia"/>
            <w:lang w:val="en-US"/>
          </w:rPr>
          <w:t>(五)、应答机项目选址及用地综述</w:t>
        </w:r>
        <w:r>
          <w:tab/>
        </w:r>
        <w:r>
          <w:fldChar w:fldCharType="begin"/>
        </w:r>
        <w:r>
          <w:instrText xml:space="preserve"> PAGEREF _Toc28254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2" w:history="1">
        <w:r>
          <w:rPr>
            <w:rFonts w:ascii="仿宋" w:eastAsia="仿宋" w:hAnsi="仿宋" w:cs="仿宋" w:hint="eastAsia"/>
            <w:lang w:val="en-US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_Toc10042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9" w:history="1">
        <w:r>
          <w:rPr>
            <w:rFonts w:ascii="仿宋" w:eastAsia="仿宋" w:hAnsi="仿宋" w:cs="仿宋" w:hint="eastAsia"/>
            <w:lang w:val="en-US"/>
          </w:rPr>
          <w:t>(七)、设备购置</w:t>
        </w:r>
        <w:r>
          <w:tab/>
        </w:r>
        <w:r>
          <w:fldChar w:fldCharType="begin"/>
        </w:r>
        <w:r>
          <w:instrText xml:space="preserve"> PAGEREF _Toc9399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7" w:history="1">
        <w:r>
          <w:rPr>
            <w:rFonts w:ascii="仿宋" w:eastAsia="仿宋" w:hAnsi="仿宋" w:cs="仿宋" w:hint="eastAsia"/>
            <w:lang w:val="en-US"/>
          </w:rPr>
          <w:t>(八)、产品规划方案</w:t>
        </w:r>
        <w:r>
          <w:tab/>
        </w:r>
        <w:r>
          <w:fldChar w:fldCharType="begin"/>
        </w:r>
        <w:r>
          <w:instrText xml:space="preserve"> PAGEREF _Toc21697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8" w:history="1">
        <w:r>
          <w:rPr>
            <w:rFonts w:ascii="仿宋" w:eastAsia="仿宋" w:hAnsi="仿宋" w:cs="仿宋" w:hint="eastAsia"/>
            <w:lang w:val="en-US"/>
          </w:rPr>
          <w:t>(九)、原材料供应</w:t>
        </w:r>
        <w:r>
          <w:tab/>
        </w:r>
        <w:r>
          <w:fldChar w:fldCharType="begin"/>
        </w:r>
        <w:r>
          <w:instrText xml:space="preserve"> PAGEREF _Toc10518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0" w:history="1">
        <w:r>
          <w:rPr>
            <w:rFonts w:ascii="仿宋" w:eastAsia="仿宋" w:hAnsi="仿宋" w:cs="仿宋" w:hint="eastAsia"/>
            <w:lang w:val="en-US"/>
          </w:rPr>
          <w:t>(十)、应答机项目能耗分析</w:t>
        </w:r>
        <w:r>
          <w:tab/>
        </w:r>
        <w:r>
          <w:fldChar w:fldCharType="begin"/>
        </w:r>
        <w:r>
          <w:instrText xml:space="preserve"> PAGEREF _Toc9450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17" w:history="1">
        <w:r>
          <w:rPr>
            <w:rFonts w:ascii="仿宋" w:eastAsia="仿宋" w:hAnsi="仿宋" w:cs="仿宋" w:hint="eastAsia"/>
            <w:lang w:val="en-US"/>
          </w:rPr>
          <w:t>(十一)、环境保护</w:t>
        </w:r>
        <w:r>
          <w:tab/>
        </w:r>
        <w:r>
          <w:fldChar w:fldCharType="begin"/>
        </w:r>
        <w:r>
          <w:instrText xml:space="preserve"> PAGEREF _Toc5217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1" w:history="1">
        <w:r>
          <w:rPr>
            <w:rFonts w:ascii="仿宋" w:eastAsia="仿宋" w:hAnsi="仿宋" w:cs="仿宋" w:hint="eastAsia"/>
            <w:lang w:val="en-US"/>
          </w:rPr>
          <w:t>(十二)、应答机项目建设符合性</w:t>
        </w:r>
        <w:r>
          <w:tab/>
        </w:r>
        <w:r>
          <w:fldChar w:fldCharType="begin"/>
        </w:r>
        <w:r>
          <w:instrText xml:space="preserve"> PAGEREF _Toc29911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9" w:history="1">
        <w:r>
          <w:rPr>
            <w:rFonts w:ascii="仿宋" w:eastAsia="仿宋" w:hAnsi="仿宋" w:cs="仿宋" w:hint="eastAsia"/>
            <w:lang w:val="en-US"/>
          </w:rPr>
          <w:t>(十三)、应答机项目进度规划</w:t>
        </w:r>
        <w:r>
          <w:tab/>
        </w:r>
        <w:r>
          <w:fldChar w:fldCharType="begin"/>
        </w:r>
        <w:r>
          <w:instrText xml:space="preserve"> PAGEREF _Toc32729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6" w:history="1">
        <w:r>
          <w:rPr>
            <w:rFonts w:ascii="仿宋" w:eastAsia="仿宋" w:hAnsi="仿宋" w:cs="仿宋" w:hint="eastAsia"/>
            <w:lang w:val="en-US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_Toc28376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3" w:history="1">
        <w:r>
          <w:rPr>
            <w:rFonts w:ascii="仿宋" w:eastAsia="仿宋" w:hAnsi="仿宋" w:cs="仿宋" w:hint="eastAsia"/>
            <w:lang w:val="en-US"/>
          </w:rPr>
          <w:t>(十五)、报告说明</w:t>
        </w:r>
        <w:r>
          <w:tab/>
        </w:r>
        <w:r>
          <w:fldChar w:fldCharType="begin"/>
        </w:r>
        <w:r>
          <w:instrText xml:space="preserve"> PAGEREF _Toc29243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29" w:history="1">
        <w:r>
          <w:rPr>
            <w:rFonts w:ascii="仿宋" w:eastAsia="仿宋" w:hAnsi="仿宋" w:cs="仿宋" w:hint="eastAsia"/>
            <w:lang w:val="en-US"/>
          </w:rPr>
          <w:t>(十六)、应答机项目评价</w:t>
        </w:r>
        <w:r>
          <w:tab/>
        </w:r>
        <w:r>
          <w:fldChar w:fldCharType="begin"/>
        </w:r>
        <w:r>
          <w:instrText xml:space="preserve"> PAGEREF _Toc13729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" w:history="1">
        <w:r>
          <w:rPr>
            <w:rFonts w:ascii="仿宋" w:eastAsia="仿宋" w:hAnsi="仿宋" w:cs="仿宋" w:hint="eastAsia"/>
            <w:lang w:val="en-US"/>
          </w:rPr>
          <w:t>(十七)、主要经济指标</w:t>
        </w:r>
        <w:r>
          <w:tab/>
        </w:r>
        <w:r>
          <w:fldChar w:fldCharType="begin"/>
        </w:r>
        <w:r>
          <w:instrText xml:space="preserve"> PAGEREF _Toc1710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03" w:history="1">
        <w:r>
          <w:rPr>
            <w:rFonts w:ascii="仿宋" w:eastAsia="仿宋" w:hAnsi="仿宋" w:cs="仿宋" w:hint="eastAsia"/>
            <w:lang w:val="en-US"/>
          </w:rPr>
          <w:t>三、风险管理</w:t>
        </w:r>
        <w:r>
          <w:tab/>
        </w:r>
        <w:r>
          <w:fldChar w:fldCharType="begin"/>
        </w:r>
        <w:r>
          <w:instrText xml:space="preserve"> PAGEREF _Toc30203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1" w:history="1">
        <w:r>
          <w:rPr>
            <w:rFonts w:ascii="仿宋" w:eastAsia="仿宋" w:hAnsi="仿宋" w:cs="仿宋" w:hint="eastAsia"/>
            <w:lang w:val="en-US"/>
          </w:rPr>
          <w:t>(一)、应答机项目风险识别与评价</w:t>
        </w:r>
        <w:r>
          <w:tab/>
        </w:r>
        <w:r>
          <w:fldChar w:fldCharType="begin"/>
        </w:r>
        <w:r>
          <w:instrText xml:space="preserve"> PAGEREF _Toc9261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0" w:history="1">
        <w:r>
          <w:rPr>
            <w:rFonts w:ascii="仿宋" w:eastAsia="仿宋" w:hAnsi="仿宋" w:cs="仿宋" w:hint="eastAsia"/>
            <w:lang w:val="en-US"/>
          </w:rPr>
          <w:t>(二)、应答机项目风险应急预案</w:t>
        </w:r>
        <w:r>
          <w:tab/>
        </w:r>
        <w:r>
          <w:fldChar w:fldCharType="begin"/>
        </w:r>
        <w:r>
          <w:instrText xml:space="preserve"> PAGEREF _Toc31480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6" w:history="1">
        <w:r>
          <w:rPr>
            <w:rFonts w:ascii="仿宋" w:eastAsia="仿宋" w:hAnsi="仿宋" w:cs="仿宋" w:hint="eastAsia"/>
            <w:lang w:val="en-US"/>
          </w:rPr>
          <w:t>(三)、应答机项目风险管理</w:t>
        </w:r>
        <w:r>
          <w:tab/>
        </w:r>
        <w:r>
          <w:fldChar w:fldCharType="begin"/>
        </w:r>
        <w:r>
          <w:instrText xml:space="preserve"> PAGEREF _Toc4446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3" w:history="1">
        <w:r>
          <w:rPr>
            <w:rFonts w:ascii="仿宋" w:eastAsia="仿宋" w:hAnsi="仿宋" w:cs="仿宋" w:hint="eastAsia"/>
            <w:lang w:val="en-US"/>
          </w:rPr>
          <w:t>(四)、应答机项目风险管控方案</w:t>
        </w:r>
        <w:r>
          <w:tab/>
        </w:r>
        <w:r>
          <w:fldChar w:fldCharType="begin"/>
        </w:r>
        <w:r>
          <w:instrText xml:space="preserve"> PAGEREF _Toc263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59" w:history="1">
        <w:r>
          <w:rPr>
            <w:rFonts w:ascii="仿宋" w:eastAsia="仿宋" w:hAnsi="仿宋" w:cs="仿宋" w:hint="eastAsia"/>
            <w:lang w:val="en-US"/>
          </w:rPr>
          <w:t>四、重点企业调研分析</w:t>
        </w:r>
        <w:r>
          <w:tab/>
        </w:r>
        <w:r>
          <w:fldChar w:fldCharType="begin"/>
        </w:r>
        <w:r>
          <w:instrText xml:space="preserve"> PAGEREF _Toc20459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0" w:history="1">
        <w:r>
          <w:rPr>
            <w:rFonts w:ascii="仿宋" w:eastAsia="仿宋" w:hAnsi="仿宋" w:cs="仿宋" w:hint="eastAsia"/>
            <w:lang w:val="en-US"/>
          </w:rPr>
          <w:t>(一)、xxx科技发展公司</w:t>
        </w:r>
        <w:r>
          <w:tab/>
        </w:r>
        <w:r>
          <w:fldChar w:fldCharType="begin"/>
        </w:r>
        <w:r>
          <w:instrText xml:space="preserve"> PAGEREF _Toc9810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9" w:history="1">
        <w:r>
          <w:rPr>
            <w:rFonts w:ascii="仿宋" w:eastAsia="仿宋" w:hAnsi="仿宋" w:cs="仿宋" w:hint="eastAsia"/>
            <w:lang w:val="en-US"/>
          </w:rPr>
          <w:t>(二)、xxx有限责任公司</w:t>
        </w:r>
        <w:r>
          <w:tab/>
        </w:r>
        <w:r>
          <w:fldChar w:fldCharType="begin"/>
        </w:r>
        <w:r>
          <w:instrText xml:space="preserve"> PAGEREF _Toc17369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2" w:history="1">
        <w:r>
          <w:rPr>
            <w:rFonts w:ascii="仿宋" w:eastAsia="仿宋" w:hAnsi="仿宋" w:cs="仿宋" w:hint="eastAsia"/>
            <w:lang w:val="en-US"/>
          </w:rPr>
          <w:t>五、应答机项目建设背景</w:t>
        </w:r>
        <w:r>
          <w:tab/>
        </w:r>
        <w:r>
          <w:fldChar w:fldCharType="begin"/>
        </w:r>
        <w:r>
          <w:instrText xml:space="preserve"> PAGEREF _Toc2882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3" w:history="1">
        <w:r>
          <w:rPr>
            <w:rFonts w:ascii="仿宋" w:eastAsia="仿宋" w:hAnsi="仿宋" w:cs="仿宋" w:hint="eastAsia"/>
            <w:lang w:val="en-US"/>
          </w:rPr>
          <w:t>(一)、应答机项目承办单位背景分析</w:t>
        </w:r>
        <w:r>
          <w:tab/>
        </w:r>
        <w:r>
          <w:fldChar w:fldCharType="begin"/>
        </w:r>
        <w:r>
          <w:instrText xml:space="preserve"> PAGEREF _Toc3703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" w:history="1">
        <w:r>
          <w:rPr>
            <w:rFonts w:ascii="仿宋" w:eastAsia="仿宋" w:hAnsi="仿宋" w:cs="仿宋" w:hint="eastAsia"/>
            <w:lang w:val="en-US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_Toc3125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" w:history="1">
        <w:r>
          <w:rPr>
            <w:rFonts w:ascii="仿宋" w:eastAsia="仿宋" w:hAnsi="仿宋" w:cs="仿宋" w:hint="eastAsia"/>
            <w:lang w:val="en-US"/>
          </w:rPr>
          <w:t>(三)、应答机项目建设对区域经济的影响</w:t>
        </w:r>
        <w:r>
          <w:tab/>
        </w:r>
        <w:r>
          <w:fldChar w:fldCharType="begin"/>
        </w:r>
        <w:r>
          <w:instrText xml:space="preserve"> PAGEREF _Toc470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" w:history="1">
        <w:r>
          <w:rPr>
            <w:rFonts w:ascii="仿宋" w:eastAsia="仿宋" w:hAnsi="仿宋" w:cs="仿宋" w:hint="eastAsia"/>
            <w:lang w:val="en-US"/>
          </w:rPr>
          <w:t>(四)、应答机项目必要性分析</w:t>
        </w:r>
        <w:r>
          <w:tab/>
        </w:r>
        <w:r>
          <w:fldChar w:fldCharType="begin"/>
        </w:r>
        <w:r>
          <w:instrText xml:space="preserve"> PAGEREF _Toc1428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52" w:history="1">
        <w:r>
          <w:rPr>
            <w:rFonts w:ascii="仿宋" w:eastAsia="仿宋" w:hAnsi="仿宋" w:cs="仿宋" w:hint="eastAsia"/>
            <w:lang w:val="en-US"/>
          </w:rPr>
          <w:t>六、环境和生态影响分析</w:t>
        </w:r>
        <w:r>
          <w:tab/>
        </w:r>
        <w:r>
          <w:fldChar w:fldCharType="begin"/>
        </w:r>
        <w:r>
          <w:instrText xml:space="preserve"> PAGEREF _Toc30952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0" w:history="1">
        <w:r>
          <w:rPr>
            <w:rFonts w:ascii="仿宋" w:eastAsia="仿宋" w:hAnsi="仿宋" w:cs="仿宋" w:hint="eastAsia"/>
            <w:lang w:val="en-US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_Toc24050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" w:history="1">
        <w:r>
          <w:rPr>
            <w:rFonts w:ascii="仿宋" w:eastAsia="仿宋" w:hAnsi="仿宋" w:cs="仿宋" w:hint="eastAsia"/>
            <w:lang w:val="en-US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_Toc442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42" w:history="1">
        <w:r>
          <w:rPr>
            <w:rFonts w:ascii="仿宋" w:eastAsia="仿宋" w:hAnsi="仿宋" w:cs="仿宋" w:hint="eastAsia"/>
            <w:lang w:val="en-US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_Toc11742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9" w:history="1">
        <w:r>
          <w:rPr>
            <w:rFonts w:ascii="仿宋" w:eastAsia="仿宋" w:hAnsi="仿宋" w:cs="仿宋" w:hint="eastAsia"/>
            <w:lang w:val="en-US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_Toc29289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9" w:history="1">
        <w:r>
          <w:rPr>
            <w:rFonts w:ascii="仿宋" w:eastAsia="仿宋" w:hAnsi="仿宋" w:cs="仿宋" w:hint="eastAsia"/>
            <w:lang w:val="en-US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_Toc23439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3" w:history="1">
        <w:r>
          <w:rPr>
            <w:rFonts w:ascii="仿宋" w:eastAsia="仿宋" w:hAnsi="仿宋" w:cs="仿宋" w:hint="eastAsia"/>
            <w:lang w:val="en-US"/>
          </w:rPr>
          <w:t>七、技术贸易</w:t>
        </w:r>
        <w:r>
          <w:tab/>
        </w:r>
        <w:r>
          <w:fldChar w:fldCharType="begin"/>
        </w:r>
        <w:r>
          <w:instrText xml:space="preserve"> PAGEREF _Toc1723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3" w:history="1">
        <w:r>
          <w:rPr>
            <w:rFonts w:ascii="仿宋" w:eastAsia="仿宋" w:hAnsi="仿宋" w:cs="仿宋" w:hint="eastAsia"/>
            <w:lang w:val="en-US"/>
          </w:rPr>
          <w:t>(一)、技术贸易概述</w:t>
        </w:r>
        <w:r>
          <w:tab/>
        </w:r>
        <w:r>
          <w:fldChar w:fldCharType="begin"/>
        </w:r>
        <w:r>
          <w:instrText xml:space="preserve"> PAGEREF _Toc28813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0" w:history="1">
        <w:r>
          <w:rPr>
            <w:rFonts w:ascii="仿宋" w:eastAsia="仿宋" w:hAnsi="仿宋" w:cs="仿宋" w:hint="eastAsia"/>
            <w:lang w:val="en-US"/>
          </w:rPr>
          <w:t>(二)、技术贸易的国际合作</w:t>
        </w:r>
        <w:r>
          <w:tab/>
        </w:r>
        <w:r>
          <w:fldChar w:fldCharType="begin"/>
        </w:r>
        <w:r>
          <w:instrText xml:space="preserve"> PAGEREF _Toc21380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3" w:history="1">
        <w:r>
          <w:rPr>
            <w:rFonts w:ascii="仿宋" w:eastAsia="仿宋" w:hAnsi="仿宋" w:cs="仿宋" w:hint="eastAsia"/>
            <w:lang w:val="en-US"/>
          </w:rPr>
          <w:t>(三)、技术贸易风险管理</w:t>
        </w:r>
        <w:r>
          <w:tab/>
        </w:r>
        <w:r>
          <w:fldChar w:fldCharType="begin"/>
        </w:r>
        <w:r>
          <w:instrText xml:space="preserve"> PAGEREF _Toc25093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5" w:history="1">
        <w:r>
          <w:rPr>
            <w:rFonts w:ascii="仿宋" w:eastAsia="仿宋" w:hAnsi="仿宋" w:cs="仿宋" w:hint="eastAsia"/>
            <w:lang w:val="en-US"/>
          </w:rPr>
          <w:t>八、技术与研发计划</w:t>
        </w:r>
        <w:r>
          <w:tab/>
        </w:r>
        <w:r>
          <w:fldChar w:fldCharType="begin"/>
        </w:r>
        <w:r>
          <w:instrText xml:space="preserve"> PAGEREF _Toc1605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" w:history="1">
        <w:r>
          <w:rPr>
            <w:rFonts w:ascii="仿宋" w:eastAsia="仿宋" w:hAnsi="仿宋" w:cs="仿宋" w:hint="eastAsia"/>
            <w:lang w:val="en-US"/>
          </w:rPr>
          <w:t>(一)、技术开发策略</w:t>
        </w:r>
        <w:r>
          <w:tab/>
        </w:r>
        <w:r>
          <w:fldChar w:fldCharType="begin"/>
        </w:r>
        <w:r>
          <w:instrText xml:space="preserve"> PAGEREF _Toc2159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1" w:history="1">
        <w:r>
          <w:rPr>
            <w:rFonts w:ascii="仿宋" w:eastAsia="仿宋" w:hAnsi="仿宋" w:cs="仿宋" w:hint="eastAsia"/>
            <w:lang w:val="en-US"/>
          </w:rPr>
          <w:t>(二)、研发团队与资源配置</w:t>
        </w:r>
        <w:r>
          <w:tab/>
        </w:r>
        <w:r>
          <w:fldChar w:fldCharType="begin"/>
        </w:r>
        <w:r>
          <w:instrText xml:space="preserve"> PAGEREF _Toc23201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8" w:history="1">
        <w:r>
          <w:rPr>
            <w:rFonts w:ascii="仿宋" w:eastAsia="仿宋" w:hAnsi="仿宋" w:cs="仿宋" w:hint="eastAsia"/>
            <w:lang w:val="en-US"/>
          </w:rPr>
          <w:t>(三)、新产品开发计划</w:t>
        </w:r>
        <w:r>
          <w:tab/>
        </w:r>
        <w:r>
          <w:fldChar w:fldCharType="begin"/>
        </w:r>
        <w:r>
          <w:instrText xml:space="preserve"> PAGEREF _Toc10668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6" w:history="1">
        <w:r>
          <w:rPr>
            <w:rFonts w:ascii="仿宋" w:eastAsia="仿宋" w:hAnsi="仿宋" w:cs="仿宋" w:hint="eastAsia"/>
            <w:lang w:val="en-US"/>
          </w:rPr>
          <w:t>(四)、技术创新与竞争优势</w:t>
        </w:r>
        <w:r>
          <w:tab/>
        </w:r>
        <w:r>
          <w:fldChar w:fldCharType="begin"/>
        </w:r>
        <w:r>
          <w:instrText xml:space="preserve"> PAGEREF _Toc15516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77" w:history="1">
        <w:r>
          <w:rPr>
            <w:rFonts w:ascii="仿宋" w:eastAsia="仿宋" w:hAnsi="仿宋" w:cs="仿宋" w:hint="eastAsia"/>
            <w:lang w:val="en-US"/>
          </w:rPr>
          <w:t>九、应答机项目可持续性分析</w:t>
        </w:r>
        <w:r>
          <w:tab/>
        </w:r>
        <w:r>
          <w:fldChar w:fldCharType="begin"/>
        </w:r>
        <w:r>
          <w:instrText xml:space="preserve"> PAGEREF _Toc20677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" w:history="1">
        <w:r>
          <w:rPr>
            <w:rFonts w:ascii="仿宋" w:eastAsia="仿宋" w:hAnsi="仿宋" w:cs="仿宋" w:hint="eastAsia"/>
            <w:lang w:val="en-US"/>
          </w:rPr>
          <w:t>(一)、可持续性原则与框架</w:t>
        </w:r>
        <w:r>
          <w:tab/>
        </w:r>
        <w:r>
          <w:fldChar w:fldCharType="begin"/>
        </w:r>
        <w:r>
          <w:instrText xml:space="preserve"> PAGEREF _Toc1481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5" w:history="1">
        <w:r>
          <w:rPr>
            <w:rFonts w:ascii="仿宋" w:eastAsia="仿宋" w:hAnsi="仿宋" w:cs="仿宋" w:hint="eastAsia"/>
            <w:lang w:val="en-US"/>
          </w:rPr>
          <w:t>(二)、社会与环境影响评估</w:t>
        </w:r>
        <w:r>
          <w:tab/>
        </w:r>
        <w:r>
          <w:fldChar w:fldCharType="begin"/>
        </w:r>
        <w:r>
          <w:instrText xml:space="preserve"> PAGEREF _Toc18675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2" w:history="1">
        <w:r>
          <w:rPr>
            <w:rFonts w:ascii="仿宋" w:eastAsia="仿宋" w:hAnsi="仿宋" w:cs="仿宋" w:hint="eastAsia"/>
            <w:lang w:val="en-US"/>
          </w:rPr>
          <w:t>(三)、社会责任与可持续性战略</w:t>
        </w:r>
        <w:r>
          <w:tab/>
        </w:r>
        <w:r>
          <w:fldChar w:fldCharType="begin"/>
        </w:r>
        <w:r>
          <w:instrText xml:space="preserve"> PAGEREF _Toc29892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2153" w:history="1">
        <w:r>
          <w:rPr>
            <w:rFonts w:ascii="仿宋" w:eastAsia="仿宋" w:hAnsi="仿宋" w:cs="仿宋" w:hint="eastAsia"/>
            <w:lang w:val="en-US"/>
          </w:rPr>
          <w:t>十、应答机项目人力资源培养与发展</w:t>
        </w:r>
        <w:r>
          <w:tab/>
        </w:r>
        <w:r>
          <w:fldChar w:fldCharType="begin"/>
        </w:r>
        <w:r>
          <w:instrText xml:space="preserve"> PAGEREF _Toc32153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8" w:history="1">
        <w:r>
          <w:rPr>
            <w:rFonts w:ascii="仿宋" w:eastAsia="仿宋" w:hAnsi="仿宋" w:cs="仿宋" w:hint="eastAsia"/>
            <w:lang w:val="en-US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_Toc14768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8" w:history="1">
        <w:r>
          <w:rPr>
            <w:rFonts w:ascii="仿宋" w:eastAsia="仿宋" w:hAnsi="仿宋" w:cs="仿宋" w:hint="eastAsia"/>
            <w:lang w:val="en-US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_Toc20308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0" w:history="1">
        <w:r>
          <w:rPr>
            <w:rFonts w:ascii="仿宋" w:eastAsia="仿宋" w:hAnsi="仿宋" w:cs="仿宋" w:hint="eastAsia"/>
            <w:lang w:val="en-US"/>
          </w:rPr>
          <w:t>十一、目标客户和受众分析</w:t>
        </w:r>
        <w:r>
          <w:tab/>
        </w:r>
        <w:r>
          <w:fldChar w:fldCharType="begin"/>
        </w:r>
        <w:r>
          <w:instrText xml:space="preserve"> PAGEREF _Toc1950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8" w:history="1">
        <w:r>
          <w:rPr>
            <w:rFonts w:ascii="仿宋" w:eastAsia="仿宋" w:hAnsi="仿宋" w:cs="仿宋" w:hint="eastAsia"/>
            <w:lang w:val="en-US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_Toc11858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7" w:history="1">
        <w:r>
          <w:rPr>
            <w:rFonts w:ascii="仿宋" w:eastAsia="仿宋" w:hAnsi="仿宋" w:cs="仿宋" w:hint="eastAsia"/>
            <w:lang w:val="en-US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_Toc23027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" w:history="1">
        <w:r>
          <w:rPr>
            <w:rFonts w:ascii="仿宋" w:eastAsia="仿宋" w:hAnsi="仿宋" w:cs="仿宋" w:hint="eastAsia"/>
            <w:lang w:val="en-US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_Toc3207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9" w:history="1">
        <w:r>
          <w:rPr>
            <w:rFonts w:ascii="仿宋" w:eastAsia="仿宋" w:hAnsi="仿宋" w:cs="仿宋" w:hint="eastAsia"/>
            <w:lang w:val="en-US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_Toc22099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17" w:history="1">
        <w:r>
          <w:rPr>
            <w:rFonts w:ascii="仿宋" w:eastAsia="仿宋" w:hAnsi="仿宋" w:cs="仿宋" w:hint="eastAsia"/>
            <w:lang w:val="en-US"/>
          </w:rPr>
          <w:t>十二、组织结构的基本类型</w:t>
        </w:r>
        <w:r>
          <w:tab/>
        </w:r>
        <w:r>
          <w:fldChar w:fldCharType="begin"/>
        </w:r>
        <w:r>
          <w:instrText xml:space="preserve"> PAGEREF _Toc3717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2" w:history="1">
        <w:r>
          <w:rPr>
            <w:rFonts w:ascii="仿宋" w:eastAsia="仿宋" w:hAnsi="仿宋" w:cs="仿宋" w:hint="eastAsia"/>
            <w:lang w:val="en-US"/>
          </w:rPr>
          <w:t>(一)、组织结构的基本类型</w:t>
        </w:r>
        <w:r>
          <w:tab/>
        </w:r>
        <w:r>
          <w:fldChar w:fldCharType="begin"/>
        </w:r>
        <w:r>
          <w:instrText xml:space="preserve"> PAGEREF _Toc13982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18" w:history="1">
        <w:r>
          <w:rPr>
            <w:rFonts w:ascii="仿宋" w:eastAsia="仿宋" w:hAnsi="仿宋" w:cs="仿宋" w:hint="eastAsia"/>
            <w:lang w:val="en-US"/>
          </w:rPr>
          <w:t>十三、员工社会责任履行及参与公益活动</w:t>
        </w:r>
        <w:r>
          <w:tab/>
        </w:r>
        <w:r>
          <w:fldChar w:fldCharType="begin"/>
        </w:r>
        <w:r>
          <w:instrText xml:space="preserve"> PAGEREF _Toc22518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7" w:history="1">
        <w:r>
          <w:rPr>
            <w:rFonts w:ascii="仿宋" w:eastAsia="仿宋" w:hAnsi="仿宋" w:cs="仿宋" w:hint="eastAsia"/>
            <w:lang w:val="en-US"/>
          </w:rPr>
          <w:t>(一)、员工社会责任的内涵及履行方式</w:t>
        </w:r>
        <w:r>
          <w:tab/>
        </w:r>
        <w:r>
          <w:fldChar w:fldCharType="begin"/>
        </w:r>
        <w:r>
          <w:instrText xml:space="preserve"> PAGEREF _Toc17397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0" w:history="1">
        <w:r>
          <w:rPr>
            <w:rFonts w:ascii="仿宋" w:eastAsia="仿宋" w:hAnsi="仿宋" w:cs="仿宋" w:hint="eastAsia"/>
            <w:lang w:val="en-US"/>
          </w:rPr>
          <w:t>(二)、参与公益活动的意义及实施策略</w:t>
        </w:r>
        <w:r>
          <w:tab/>
        </w:r>
        <w:r>
          <w:fldChar w:fldCharType="begin"/>
        </w:r>
        <w:r>
          <w:instrText xml:space="preserve"> PAGEREF _Toc30990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5" w:history="1">
        <w:r>
          <w:rPr>
            <w:rFonts w:ascii="仿宋" w:eastAsia="仿宋" w:hAnsi="仿宋" w:cs="仿宋" w:hint="eastAsia"/>
            <w:lang w:val="en-US"/>
          </w:rPr>
          <w:t>(三)、社会责任履行及公益活动参与的持续推进</w:t>
        </w:r>
        <w:r>
          <w:tab/>
        </w:r>
        <w:r>
          <w:fldChar w:fldCharType="begin"/>
        </w:r>
        <w:r>
          <w:instrText xml:space="preserve"> PAGEREF _Toc29425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62" w:history="1">
        <w:r>
          <w:rPr>
            <w:rFonts w:ascii="仿宋" w:eastAsia="仿宋" w:hAnsi="仿宋" w:cs="仿宋" w:hint="eastAsia"/>
            <w:lang w:val="en-US"/>
          </w:rPr>
          <w:t>十四、应答机项目风险分析</w:t>
        </w:r>
        <w:r>
          <w:tab/>
        </w:r>
        <w:r>
          <w:fldChar w:fldCharType="begin"/>
        </w:r>
        <w:r>
          <w:instrText xml:space="preserve"> PAGEREF _Toc27762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4" w:history="1">
        <w:r>
          <w:rPr>
            <w:rFonts w:ascii="仿宋" w:eastAsia="仿宋" w:hAnsi="仿宋" w:cs="仿宋" w:hint="eastAsia"/>
            <w:lang w:val="en-US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_Toc29284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2" w:history="1">
        <w:r>
          <w:rPr>
            <w:rFonts w:ascii="仿宋" w:eastAsia="仿宋" w:hAnsi="仿宋" w:cs="仿宋" w:hint="eastAsia"/>
            <w:lang w:val="en-US"/>
          </w:rPr>
          <w:t>(二)、经济风险分析</w:t>
        </w:r>
        <w:r>
          <w:tab/>
        </w:r>
        <w:r>
          <w:fldChar w:fldCharType="begin"/>
        </w:r>
        <w:r>
          <w:instrText xml:space="preserve"> PAGEREF _Toc20832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8" w:history="1">
        <w:r>
          <w:rPr>
            <w:rFonts w:ascii="仿宋" w:eastAsia="仿宋" w:hAnsi="仿宋" w:cs="仿宋" w:hint="eastAsia"/>
            <w:lang w:val="en-US"/>
          </w:rPr>
          <w:t>(三)、环境风险分析</w:t>
        </w:r>
        <w:r>
          <w:tab/>
        </w:r>
        <w:r>
          <w:fldChar w:fldCharType="begin"/>
        </w:r>
        <w:r>
          <w:instrText xml:space="preserve"> PAGEREF _Toc18788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0" w:history="1">
        <w:r>
          <w:rPr>
            <w:rFonts w:ascii="仿宋" w:eastAsia="仿宋" w:hAnsi="仿宋" w:cs="仿宋" w:hint="eastAsia"/>
            <w:lang w:val="en-US"/>
          </w:rPr>
          <w:t>(四)、人才风险分析</w:t>
        </w:r>
        <w:r>
          <w:tab/>
        </w:r>
        <w:r>
          <w:fldChar w:fldCharType="begin"/>
        </w:r>
        <w:r>
          <w:instrText xml:space="preserve"> PAGEREF _Toc11300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1" w:history="1">
        <w:r>
          <w:rPr>
            <w:rFonts w:ascii="仿宋" w:eastAsia="仿宋" w:hAnsi="仿宋" w:cs="仿宋" w:hint="eastAsia"/>
            <w:lang w:val="en-US"/>
          </w:rPr>
          <w:t>(五)、社会责任风险分析</w:t>
        </w:r>
        <w:r>
          <w:tab/>
        </w:r>
        <w:r>
          <w:fldChar w:fldCharType="begin"/>
        </w:r>
        <w:r>
          <w:instrText xml:space="preserve"> PAGEREF _Toc18031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" w:history="1">
        <w:r>
          <w:rPr>
            <w:rFonts w:ascii="仿宋" w:eastAsia="仿宋" w:hAnsi="仿宋" w:cs="仿宋" w:hint="eastAsia"/>
            <w:lang w:val="en-US"/>
          </w:rPr>
          <w:t>(六)、全球经济不确定性风险分析</w:t>
        </w:r>
        <w:r>
          <w:tab/>
        </w:r>
        <w:r>
          <w:fldChar w:fldCharType="begin"/>
        </w:r>
        <w:r>
          <w:instrText xml:space="preserve"> PAGEREF _Toc1817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2" w:history="1">
        <w:r>
          <w:rPr>
            <w:rFonts w:ascii="仿宋" w:eastAsia="仿宋" w:hAnsi="仿宋" w:cs="仿宋" w:hint="eastAsia"/>
            <w:lang w:val="en-US"/>
          </w:rPr>
          <w:t>(七)、供应链风险分析</w:t>
        </w:r>
        <w:r>
          <w:tab/>
        </w:r>
        <w:r>
          <w:fldChar w:fldCharType="begin"/>
        </w:r>
        <w:r>
          <w:instrText xml:space="preserve"> PAGEREF _Toc20712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74" w:history="1">
        <w:r>
          <w:rPr>
            <w:rFonts w:ascii="仿宋" w:eastAsia="仿宋" w:hAnsi="仿宋" w:cs="仿宋" w:hint="eastAsia"/>
            <w:lang w:val="en-US"/>
          </w:rPr>
          <w:t>(八)、网络安全风险分析</w:t>
        </w:r>
        <w:r>
          <w:tab/>
        </w:r>
        <w:r>
          <w:fldChar w:fldCharType="begin"/>
        </w:r>
        <w:r>
          <w:instrText xml:space="preserve"> PAGEREF _Toc24774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24" w:history="1">
        <w:r>
          <w:rPr>
            <w:rFonts w:ascii="仿宋" w:eastAsia="仿宋" w:hAnsi="仿宋" w:cs="仿宋" w:hint="eastAsia"/>
            <w:lang w:val="en-US"/>
          </w:rPr>
          <w:t>十五、环保方案分析</w:t>
        </w:r>
        <w:r>
          <w:tab/>
        </w:r>
        <w:r>
          <w:fldChar w:fldCharType="begin"/>
        </w:r>
        <w:r>
          <w:instrText xml:space="preserve"> PAGEREF _Toc30524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2" w:history="1">
        <w:r>
          <w:rPr>
            <w:rFonts w:ascii="仿宋" w:eastAsia="仿宋" w:hAnsi="仿宋" w:cs="仿宋" w:hint="eastAsia"/>
            <w:lang w:val="en-US"/>
          </w:rPr>
          <w:t>(一)、环境保护综述</w:t>
        </w:r>
        <w:r>
          <w:tab/>
        </w:r>
        <w:r>
          <w:fldChar w:fldCharType="begin"/>
        </w:r>
        <w:r>
          <w:instrText xml:space="preserve"> PAGEREF _Toc30682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6" w:history="1">
        <w:r>
          <w:rPr>
            <w:rFonts w:ascii="仿宋" w:eastAsia="仿宋" w:hAnsi="仿宋" w:cs="仿宋" w:hint="eastAsia"/>
            <w:lang w:val="en-US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_Toc10096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5" w:history="1">
        <w:r>
          <w:rPr>
            <w:rFonts w:ascii="仿宋" w:eastAsia="仿宋" w:hAnsi="仿宋" w:cs="仿宋" w:hint="eastAsia"/>
            <w:lang w:val="en-US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_Toc19475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8" w:history="1">
        <w:r>
          <w:rPr>
            <w:rFonts w:ascii="仿宋" w:eastAsia="仿宋" w:hAnsi="仿宋" w:cs="仿宋" w:hint="eastAsia"/>
            <w:lang w:val="en-US"/>
          </w:rPr>
          <w:t>(四)、综合评价</w:t>
        </w:r>
        <w:r>
          <w:tab/>
        </w:r>
        <w:r>
          <w:fldChar w:fldCharType="begin"/>
        </w:r>
        <w:r>
          <w:instrText xml:space="preserve"> PAGEREF _Toc11498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9045" w:history="1">
        <w:r>
          <w:rPr>
            <w:rFonts w:ascii="仿宋" w:eastAsia="仿宋" w:hAnsi="仿宋" w:cs="仿宋" w:hint="eastAsia"/>
            <w:lang w:val="en-US"/>
          </w:rPr>
          <w:t>十六、建设规模</w:t>
        </w:r>
        <w:r>
          <w:tab/>
        </w:r>
        <w:r>
          <w:fldChar w:fldCharType="begin"/>
        </w:r>
        <w:r>
          <w:instrText xml:space="preserve"> PAGEREF _Toc9045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8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_Toc9648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1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_Toc7291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00" w:history="1">
        <w:r>
          <w:rPr>
            <w:rFonts w:ascii="仿宋" w:eastAsia="仿宋" w:hAnsi="仿宋" w:cs="仿宋" w:hint="eastAsia"/>
            <w:lang w:val="en-US"/>
          </w:rPr>
          <w:t>十七、合作与交流机制建立</w:t>
        </w:r>
        <w:r>
          <w:tab/>
        </w:r>
        <w:r>
          <w:fldChar w:fldCharType="begin"/>
        </w:r>
        <w:r>
          <w:instrText xml:space="preserve"> PAGEREF _Toc29300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3" w:history="1">
        <w:r>
          <w:rPr>
            <w:rFonts w:ascii="仿宋" w:eastAsia="仿宋" w:hAnsi="仿宋" w:cs="仿宋" w:hint="eastAsia"/>
            <w:lang w:val="en-US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_Toc26023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" w:history="1">
        <w:r>
          <w:rPr>
            <w:rFonts w:ascii="仿宋" w:eastAsia="仿宋" w:hAnsi="仿宋" w:cs="仿宋" w:hint="eastAsia"/>
            <w:lang w:val="en-US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_Toc36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84" w:history="1">
        <w:r>
          <w:rPr>
            <w:rFonts w:ascii="仿宋" w:eastAsia="仿宋" w:hAnsi="仿宋" w:cs="仿宋" w:hint="eastAsia"/>
            <w:lang w:val="en-US"/>
          </w:rPr>
          <w:t>十八、应答机商业模式</w:t>
        </w:r>
        <w:r>
          <w:tab/>
        </w:r>
        <w:r>
          <w:fldChar w:fldCharType="begin"/>
        </w:r>
        <w:r>
          <w:instrText xml:space="preserve"> PAGEREF _Toc6684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3" w:history="1">
        <w:r>
          <w:rPr>
            <w:rFonts w:ascii="仿宋" w:eastAsia="仿宋" w:hAnsi="仿宋" w:cs="仿宋" w:hint="eastAsia"/>
            <w:lang w:val="en-US"/>
          </w:rPr>
          <w:t>(一)、应答机新型运营方式</w:t>
        </w:r>
        <w:r>
          <w:tab/>
        </w:r>
        <w:r>
          <w:fldChar w:fldCharType="begin"/>
        </w:r>
        <w:r>
          <w:instrText xml:space="preserve"> PAGEREF _Toc32473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1" w:history="1">
        <w:r>
          <w:rPr>
            <w:rFonts w:ascii="仿宋" w:eastAsia="仿宋" w:hAnsi="仿宋" w:cs="仿宋" w:hint="eastAsia"/>
            <w:lang w:val="en-US"/>
          </w:rPr>
          <w:t>(二)、应答机数字化发展方案</w:t>
        </w:r>
        <w:r>
          <w:tab/>
        </w:r>
        <w:r>
          <w:fldChar w:fldCharType="begin"/>
        </w:r>
        <w:r>
          <w:instrText xml:space="preserve"> PAGEREF _Toc11241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1" w:history="1">
        <w:r>
          <w:rPr>
            <w:rFonts w:ascii="仿宋" w:eastAsia="仿宋" w:hAnsi="仿宋" w:cs="仿宋" w:hint="eastAsia"/>
            <w:lang w:val="en-US"/>
          </w:rPr>
          <w:t>(三)、应答机企业文化建设方案</w:t>
        </w:r>
        <w:r>
          <w:tab/>
        </w:r>
        <w:r>
          <w:fldChar w:fldCharType="begin"/>
        </w:r>
        <w:r>
          <w:instrText xml:space="preserve"> PAGEREF _Toc31061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4" w:history="1">
        <w:r>
          <w:rPr>
            <w:rFonts w:ascii="仿宋" w:eastAsia="仿宋" w:hAnsi="仿宋" w:cs="仿宋" w:hint="eastAsia"/>
            <w:lang w:val="en-US"/>
          </w:rPr>
          <w:t>(四)、应答机供应链管理</w:t>
        </w:r>
        <w:r>
          <w:tab/>
        </w:r>
        <w:r>
          <w:fldChar w:fldCharType="begin"/>
        </w:r>
        <w:r>
          <w:instrText xml:space="preserve"> PAGEREF _Toc8174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22" w:history="1">
        <w:r>
          <w:rPr>
            <w:rFonts w:ascii="仿宋" w:eastAsia="仿宋" w:hAnsi="仿宋" w:cs="仿宋" w:hint="eastAsia"/>
            <w:lang w:val="en-US"/>
          </w:rPr>
          <w:t>十九、特殊环境影响分析</w:t>
        </w:r>
        <w:r>
          <w:tab/>
        </w:r>
        <w:r>
          <w:fldChar w:fldCharType="begin"/>
        </w:r>
        <w:r>
          <w:instrText xml:space="preserve"> PAGEREF _Toc6522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3" w:history="1">
        <w:r>
          <w:rPr>
            <w:rFonts w:ascii="仿宋" w:eastAsia="仿宋" w:hAnsi="仿宋" w:cs="仿宋" w:hint="eastAsia"/>
            <w:lang w:val="en-US"/>
          </w:rPr>
          <w:t>(一)、对特殊环境的保护要求</w:t>
        </w:r>
        <w:r>
          <w:tab/>
        </w:r>
        <w:r>
          <w:fldChar w:fldCharType="begin"/>
        </w:r>
        <w:r>
          <w:instrText xml:space="preserve"> PAGEREF _Toc22273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" w:history="1">
        <w:r>
          <w:rPr>
            <w:rFonts w:ascii="仿宋" w:eastAsia="仿宋" w:hAnsi="仿宋" w:cs="仿宋" w:hint="eastAsia"/>
            <w:lang w:val="en-US"/>
          </w:rPr>
          <w:t>(二)、对特殊环境的影响分析</w:t>
        </w:r>
        <w:r>
          <w:tab/>
        </w:r>
        <w:r>
          <w:fldChar w:fldCharType="begin"/>
        </w:r>
        <w:r>
          <w:instrText xml:space="preserve"> PAGEREF _Toc2392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9" w:history="1">
        <w:r>
          <w:rPr>
            <w:rFonts w:ascii="仿宋" w:eastAsia="仿宋" w:hAnsi="仿宋" w:cs="仿宋" w:hint="eastAsia"/>
            <w:lang w:val="en-US"/>
          </w:rPr>
          <w:t>(三)、特殊环境影响缓解措施</w:t>
        </w:r>
        <w:r>
          <w:tab/>
        </w:r>
        <w:r>
          <w:fldChar w:fldCharType="begin"/>
        </w:r>
        <w:r>
          <w:instrText xml:space="preserve"> PAGEREF _Toc13629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19" w:history="1">
        <w:r>
          <w:rPr>
            <w:rFonts w:ascii="仿宋" w:eastAsia="仿宋" w:hAnsi="仿宋" w:cs="仿宋" w:hint="eastAsia"/>
            <w:lang w:val="en-US"/>
          </w:rPr>
          <w:t>二十、环境与社会责任</w:t>
        </w:r>
        <w:r>
          <w:tab/>
        </w:r>
        <w:r>
          <w:fldChar w:fldCharType="begin"/>
        </w:r>
        <w:r>
          <w:instrText xml:space="preserve"> PAGEREF _Toc7619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4" w:history="1">
        <w:r>
          <w:rPr>
            <w:rFonts w:ascii="仿宋" w:eastAsia="仿宋" w:hAnsi="仿宋" w:cs="仿宋" w:hint="eastAsia"/>
            <w:lang w:val="en-US"/>
          </w:rPr>
          <w:t>(一)、环境影响评估</w:t>
        </w:r>
        <w:r>
          <w:tab/>
        </w:r>
        <w:r>
          <w:fldChar w:fldCharType="begin"/>
        </w:r>
        <w:r>
          <w:instrText xml:space="preserve"> PAGEREF _Toc16574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1" w:history="1">
        <w:r>
          <w:rPr>
            <w:rFonts w:ascii="仿宋" w:eastAsia="仿宋" w:hAnsi="仿宋" w:cs="仿宋" w:hint="eastAsia"/>
            <w:lang w:val="en-US"/>
          </w:rPr>
          <w:t>(二)、社会责任与可持续发展</w:t>
        </w:r>
        <w:r>
          <w:tab/>
        </w:r>
        <w:r>
          <w:fldChar w:fldCharType="begin"/>
        </w:r>
        <w:r>
          <w:instrText xml:space="preserve"> PAGEREF _Toc7831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89" w:history="1">
        <w:r>
          <w:rPr>
            <w:rFonts w:ascii="仿宋" w:eastAsia="仿宋" w:hAnsi="仿宋" w:cs="仿宋" w:hint="eastAsia"/>
            <w:lang w:val="en-US"/>
          </w:rPr>
          <w:t>二十一、社会责任与可持续发展</w:t>
        </w:r>
        <w:r>
          <w:tab/>
        </w:r>
        <w:r>
          <w:fldChar w:fldCharType="begin"/>
        </w:r>
        <w:r>
          <w:instrText xml:space="preserve"> PAGEREF _Toc23389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1" w:history="1">
        <w:r>
          <w:rPr>
            <w:rFonts w:ascii="仿宋" w:eastAsia="仿宋" w:hAnsi="仿宋" w:cs="仿宋" w:hint="eastAsia"/>
            <w:lang w:val="en-US"/>
          </w:rPr>
          <w:t>(一)、社会责任理念</w:t>
        </w:r>
        <w:r>
          <w:tab/>
        </w:r>
        <w:r>
          <w:fldChar w:fldCharType="begin"/>
        </w:r>
        <w:r>
          <w:instrText xml:space="preserve"> PAGEREF _Toc25101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5" w:history="1">
        <w:r>
          <w:rPr>
            <w:rFonts w:ascii="仿宋" w:eastAsia="仿宋" w:hAnsi="仿宋" w:cs="仿宋" w:hint="eastAsia"/>
            <w:lang w:val="en-US"/>
          </w:rPr>
          <w:t>(二)、公益活动与社区参与</w:t>
        </w:r>
        <w:r>
          <w:tab/>
        </w:r>
        <w:r>
          <w:fldChar w:fldCharType="begin"/>
        </w:r>
        <w:r>
          <w:instrText xml:space="preserve"> PAGEREF _Toc5925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8" w:history="1">
        <w:r>
          <w:rPr>
            <w:rFonts w:ascii="仿宋" w:eastAsia="仿宋" w:hAnsi="仿宋" w:cs="仿宋" w:hint="eastAsia"/>
            <w:lang w:val="en-US"/>
          </w:rPr>
          <w:t>(三)、可持续发展策略</w:t>
        </w:r>
        <w:r>
          <w:tab/>
        </w:r>
        <w:r>
          <w:fldChar w:fldCharType="begin"/>
        </w:r>
        <w:r>
          <w:instrText xml:space="preserve"> PAGEREF _Toc23508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7" w:history="1">
        <w:r>
          <w:rPr>
            <w:rFonts w:ascii="仿宋" w:eastAsia="仿宋" w:hAnsi="仿宋" w:cs="仿宋" w:hint="eastAsia"/>
            <w:lang w:val="en-US"/>
          </w:rPr>
          <w:t>(四)、企业文化与价值观</w:t>
        </w:r>
        <w:r>
          <w:tab/>
        </w:r>
        <w:r>
          <w:fldChar w:fldCharType="begin"/>
        </w:r>
        <w:r>
          <w:instrText xml:space="preserve"> PAGEREF _Toc25497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https://d.book118.com/586243214135010054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应答机项目招商引资报告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应答机项目招商引资报告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应答机项目招商引资报告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应答机项目招商引资报告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应答机项目招商引资报告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4F4105"/>
    <w:rsid w:val="454F41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586243214135010054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2024-02-26T13:59:00Z</dcterms:created>
  <dcterms:modified xsi:type="dcterms:W3CDTF">2024-02-26T13:59:44Z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