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卫星传输服务项目计划设计方案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3627" w:history="1">
        <w:r>
          <w:rPr>
            <w:rFonts w:ascii="仿宋" w:eastAsia="仿宋" w:hAnsi="仿宋" w:cs="仿宋" w:hint="eastAsia"/>
            <w:lang w:eastAsia="zh-CN"/>
          </w:rPr>
          <w:t>前言</w:t>
        </w:r>
        <w:r>
          <w:tab/>
        </w:r>
        <w:r>
          <w:fldChar w:fldCharType="begin"/>
        </w:r>
        <w:r>
          <w:instrText xml:space="preserve"> PAGEREF _Toc13627 \h </w:instrText>
        </w:r>
        <w:r>
          <w:fldChar w:fldCharType="separate"/>
        </w:r>
        <w:r>
          <w:t>3</w:t>
        </w:r>
        <w:r>
          <w:fldChar w:fldCharType="end"/>
        </w:r>
      </w:hyperlink>
    </w:p>
    <w:p>
      <w:pPr>
        <w:pStyle w:val="TOC1"/>
        <w:tabs>
          <w:tab w:val="right" w:leader="dot" w:pos="8306"/>
        </w:tabs>
      </w:pPr>
      <w:hyperlink w:anchor="_Toc18716" w:history="1">
        <w:r>
          <w:rPr>
            <w:rFonts w:ascii="仿宋" w:eastAsia="仿宋" w:hAnsi="仿宋" w:cs="仿宋" w:hint="eastAsia"/>
            <w:lang w:eastAsia="zh-CN"/>
          </w:rPr>
          <w:t>一、卫星传输服务项目概论</w:t>
        </w:r>
        <w:r>
          <w:tab/>
        </w:r>
        <w:r>
          <w:fldChar w:fldCharType="begin"/>
        </w:r>
        <w:r>
          <w:instrText xml:space="preserve"> PAGEREF _Toc18716 \h </w:instrText>
        </w:r>
        <w:r>
          <w:fldChar w:fldCharType="separate"/>
        </w:r>
        <w:r>
          <w:t>3</w:t>
        </w:r>
        <w:r>
          <w:fldChar w:fldCharType="end"/>
        </w:r>
      </w:hyperlink>
    </w:p>
    <w:p>
      <w:pPr>
        <w:pStyle w:val="TOC2"/>
        <w:tabs>
          <w:tab w:val="right" w:leader="dot" w:pos="8306"/>
        </w:tabs>
      </w:pPr>
      <w:hyperlink w:anchor="_Toc30624" w:history="1">
        <w:r>
          <w:rPr>
            <w:rFonts w:ascii="仿宋" w:eastAsia="仿宋" w:hAnsi="仿宋" w:cs="仿宋" w:hint="eastAsia"/>
            <w:lang w:eastAsia="zh-CN"/>
          </w:rPr>
          <w:t>(一)、卫星传输服务项目概况</w:t>
        </w:r>
        <w:r>
          <w:tab/>
        </w:r>
        <w:r>
          <w:fldChar w:fldCharType="begin"/>
        </w:r>
        <w:r>
          <w:instrText xml:space="preserve"> PAGEREF _Toc30624 \h </w:instrText>
        </w:r>
        <w:r>
          <w:fldChar w:fldCharType="separate"/>
        </w:r>
        <w:r>
          <w:t>3</w:t>
        </w:r>
        <w:r>
          <w:fldChar w:fldCharType="end"/>
        </w:r>
      </w:hyperlink>
    </w:p>
    <w:p>
      <w:pPr>
        <w:pStyle w:val="TOC2"/>
        <w:tabs>
          <w:tab w:val="right" w:leader="dot" w:pos="8306"/>
        </w:tabs>
      </w:pPr>
      <w:hyperlink w:anchor="_Toc7821" w:history="1">
        <w:r>
          <w:rPr>
            <w:rFonts w:ascii="仿宋" w:eastAsia="仿宋" w:hAnsi="仿宋" w:cs="仿宋" w:hint="eastAsia"/>
            <w:lang w:eastAsia="zh-CN"/>
          </w:rPr>
          <w:t>(二)、卫星传输服务项目目标</w:t>
        </w:r>
        <w:r>
          <w:tab/>
        </w:r>
        <w:r>
          <w:fldChar w:fldCharType="begin"/>
        </w:r>
        <w:r>
          <w:instrText xml:space="preserve"> PAGEREF _Toc7821 \h </w:instrText>
        </w:r>
        <w:r>
          <w:fldChar w:fldCharType="separate"/>
        </w:r>
        <w:r>
          <w:t>5</w:t>
        </w:r>
        <w:r>
          <w:fldChar w:fldCharType="end"/>
        </w:r>
      </w:hyperlink>
    </w:p>
    <w:p>
      <w:pPr>
        <w:pStyle w:val="TOC2"/>
        <w:tabs>
          <w:tab w:val="right" w:leader="dot" w:pos="8306"/>
        </w:tabs>
      </w:pPr>
      <w:hyperlink w:anchor="_Toc32650" w:history="1">
        <w:r>
          <w:rPr>
            <w:rFonts w:ascii="仿宋" w:eastAsia="仿宋" w:hAnsi="仿宋" w:cs="仿宋" w:hint="eastAsia"/>
            <w:lang w:eastAsia="zh-CN"/>
          </w:rPr>
          <w:t>(三)、卫星传输服务项目提出的理由</w:t>
        </w:r>
        <w:r>
          <w:tab/>
        </w:r>
        <w:r>
          <w:fldChar w:fldCharType="begin"/>
        </w:r>
        <w:r>
          <w:instrText xml:space="preserve"> PAGEREF _Toc32650 \h </w:instrText>
        </w:r>
        <w:r>
          <w:fldChar w:fldCharType="separate"/>
        </w:r>
        <w:r>
          <w:t>6</w:t>
        </w:r>
        <w:r>
          <w:fldChar w:fldCharType="end"/>
        </w:r>
      </w:hyperlink>
    </w:p>
    <w:p>
      <w:pPr>
        <w:pStyle w:val="TOC2"/>
        <w:tabs>
          <w:tab w:val="right" w:leader="dot" w:pos="8306"/>
        </w:tabs>
      </w:pPr>
      <w:hyperlink w:anchor="_Toc21431" w:history="1">
        <w:r>
          <w:rPr>
            <w:rFonts w:ascii="仿宋" w:eastAsia="仿宋" w:hAnsi="仿宋" w:cs="仿宋" w:hint="eastAsia"/>
            <w:lang w:eastAsia="zh-CN"/>
          </w:rPr>
          <w:t>(四)、卫星传输服务项目意义</w:t>
        </w:r>
        <w:r>
          <w:tab/>
        </w:r>
        <w:r>
          <w:fldChar w:fldCharType="begin"/>
        </w:r>
        <w:r>
          <w:instrText xml:space="preserve"> PAGEREF _Toc21431 \h </w:instrText>
        </w:r>
        <w:r>
          <w:fldChar w:fldCharType="separate"/>
        </w:r>
        <w:r>
          <w:t>8</w:t>
        </w:r>
        <w:r>
          <w:fldChar w:fldCharType="end"/>
        </w:r>
      </w:hyperlink>
    </w:p>
    <w:p>
      <w:pPr>
        <w:pStyle w:val="TOC2"/>
        <w:tabs>
          <w:tab w:val="right" w:leader="dot" w:pos="8306"/>
        </w:tabs>
      </w:pPr>
      <w:hyperlink w:anchor="_Toc18544" w:history="1">
        <w:r>
          <w:rPr>
            <w:rFonts w:ascii="仿宋" w:eastAsia="仿宋" w:hAnsi="仿宋" w:cs="仿宋" w:hint="eastAsia"/>
            <w:lang w:eastAsia="zh-CN"/>
          </w:rPr>
          <w:t>(五)、卫星传输服务项目背景</w:t>
        </w:r>
        <w:r>
          <w:tab/>
        </w:r>
        <w:r>
          <w:fldChar w:fldCharType="begin"/>
        </w:r>
        <w:r>
          <w:instrText xml:space="preserve"> PAGEREF _Toc18544 \h </w:instrText>
        </w:r>
        <w:r>
          <w:fldChar w:fldCharType="separate"/>
        </w:r>
        <w:r>
          <w:t>9</w:t>
        </w:r>
        <w:r>
          <w:fldChar w:fldCharType="end"/>
        </w:r>
      </w:hyperlink>
    </w:p>
    <w:p>
      <w:pPr>
        <w:pStyle w:val="TOC1"/>
        <w:tabs>
          <w:tab w:val="right" w:leader="dot" w:pos="8306"/>
        </w:tabs>
      </w:pPr>
      <w:hyperlink w:anchor="_Toc21114" w:history="1">
        <w:r>
          <w:rPr>
            <w:rFonts w:ascii="仿宋" w:eastAsia="仿宋" w:hAnsi="仿宋" w:cs="仿宋" w:hint="eastAsia"/>
            <w:lang w:eastAsia="zh-CN"/>
          </w:rPr>
          <w:t>二、卫星传输服务项目建设单位说明</w:t>
        </w:r>
        <w:r>
          <w:tab/>
        </w:r>
        <w:r>
          <w:fldChar w:fldCharType="begin"/>
        </w:r>
        <w:r>
          <w:instrText xml:space="preserve"> PAGEREF _Toc21114 \h </w:instrText>
        </w:r>
        <w:r>
          <w:fldChar w:fldCharType="separate"/>
        </w:r>
        <w:r>
          <w:t>10</w:t>
        </w:r>
        <w:r>
          <w:fldChar w:fldCharType="end"/>
        </w:r>
      </w:hyperlink>
    </w:p>
    <w:p>
      <w:pPr>
        <w:pStyle w:val="TOC2"/>
        <w:tabs>
          <w:tab w:val="right" w:leader="dot" w:pos="8306"/>
        </w:tabs>
      </w:pPr>
      <w:hyperlink w:anchor="_Toc2028" w:history="1">
        <w:r>
          <w:rPr>
            <w:rFonts w:ascii="仿宋" w:eastAsia="仿宋" w:hAnsi="仿宋" w:cs="仿宋" w:hint="eastAsia"/>
            <w:lang w:eastAsia="zh-CN"/>
          </w:rPr>
          <w:t>(一)、卫星传输服务项目承办单位基本情况</w:t>
        </w:r>
        <w:r>
          <w:tab/>
        </w:r>
        <w:r>
          <w:fldChar w:fldCharType="begin"/>
        </w:r>
        <w:r>
          <w:instrText xml:space="preserve"> PAGEREF _Toc2028 \h </w:instrText>
        </w:r>
        <w:r>
          <w:fldChar w:fldCharType="separate"/>
        </w:r>
        <w:r>
          <w:t>10</w:t>
        </w:r>
        <w:r>
          <w:fldChar w:fldCharType="end"/>
        </w:r>
      </w:hyperlink>
    </w:p>
    <w:p>
      <w:pPr>
        <w:pStyle w:val="TOC2"/>
        <w:tabs>
          <w:tab w:val="right" w:leader="dot" w:pos="8306"/>
        </w:tabs>
      </w:pPr>
      <w:hyperlink w:anchor="_Toc2134" w:history="1">
        <w:r>
          <w:rPr>
            <w:rFonts w:ascii="仿宋" w:eastAsia="仿宋" w:hAnsi="仿宋" w:cs="仿宋" w:hint="eastAsia"/>
            <w:lang w:eastAsia="zh-CN"/>
          </w:rPr>
          <w:t>(二)、公司经济效益分析</w:t>
        </w:r>
        <w:r>
          <w:tab/>
        </w:r>
        <w:r>
          <w:fldChar w:fldCharType="begin"/>
        </w:r>
        <w:r>
          <w:instrText xml:space="preserve"> PAGEREF _Toc2134 \h </w:instrText>
        </w:r>
        <w:r>
          <w:fldChar w:fldCharType="separate"/>
        </w:r>
        <w:r>
          <w:t>10</w:t>
        </w:r>
        <w:r>
          <w:fldChar w:fldCharType="end"/>
        </w:r>
      </w:hyperlink>
    </w:p>
    <w:p>
      <w:pPr>
        <w:pStyle w:val="TOC1"/>
        <w:tabs>
          <w:tab w:val="right" w:leader="dot" w:pos="8306"/>
        </w:tabs>
      </w:pPr>
      <w:hyperlink w:anchor="_Toc4745" w:history="1">
        <w:r>
          <w:rPr>
            <w:rFonts w:ascii="仿宋" w:eastAsia="仿宋" w:hAnsi="仿宋" w:cs="仿宋" w:hint="eastAsia"/>
            <w:lang w:eastAsia="zh-CN"/>
          </w:rPr>
          <w:t>三、卫星传输服务项目建设背景及必要性分析</w:t>
        </w:r>
        <w:r>
          <w:tab/>
        </w:r>
        <w:r>
          <w:fldChar w:fldCharType="begin"/>
        </w:r>
        <w:r>
          <w:instrText xml:space="preserve"> PAGEREF _Toc4745 \h </w:instrText>
        </w:r>
        <w:r>
          <w:fldChar w:fldCharType="separate"/>
        </w:r>
        <w:r>
          <w:t>11</w:t>
        </w:r>
        <w:r>
          <w:fldChar w:fldCharType="end"/>
        </w:r>
      </w:hyperlink>
    </w:p>
    <w:p>
      <w:pPr>
        <w:pStyle w:val="TOC2"/>
        <w:tabs>
          <w:tab w:val="right" w:leader="dot" w:pos="8306"/>
        </w:tabs>
      </w:pPr>
      <w:hyperlink w:anchor="_Toc18572" w:history="1">
        <w:r>
          <w:rPr>
            <w:rFonts w:ascii="仿宋" w:eastAsia="仿宋" w:hAnsi="仿宋" w:cs="仿宋" w:hint="eastAsia"/>
            <w:lang w:eastAsia="zh-CN"/>
          </w:rPr>
          <w:t>(一)、卫星传输服务项目背景分析</w:t>
        </w:r>
        <w:r>
          <w:tab/>
        </w:r>
        <w:r>
          <w:fldChar w:fldCharType="begin"/>
        </w:r>
        <w:r>
          <w:instrText xml:space="preserve"> PAGEREF _Toc18572 \h </w:instrText>
        </w:r>
        <w:r>
          <w:fldChar w:fldCharType="separate"/>
        </w:r>
        <w:r>
          <w:t>11</w:t>
        </w:r>
        <w:r>
          <w:fldChar w:fldCharType="end"/>
        </w:r>
      </w:hyperlink>
    </w:p>
    <w:p>
      <w:pPr>
        <w:pStyle w:val="TOC2"/>
        <w:tabs>
          <w:tab w:val="right" w:leader="dot" w:pos="8306"/>
        </w:tabs>
      </w:pPr>
      <w:hyperlink w:anchor="_Toc989" w:history="1">
        <w:r>
          <w:rPr>
            <w:rFonts w:ascii="仿宋" w:eastAsia="仿宋" w:hAnsi="仿宋" w:cs="仿宋" w:hint="eastAsia"/>
            <w:lang w:eastAsia="zh-CN"/>
          </w:rPr>
          <w:t>(二)、卫星传输服务项目建设必要性分析</w:t>
        </w:r>
        <w:r>
          <w:tab/>
        </w:r>
        <w:r>
          <w:fldChar w:fldCharType="begin"/>
        </w:r>
        <w:r>
          <w:instrText xml:space="preserve"> PAGEREF _Toc989 \h </w:instrText>
        </w:r>
        <w:r>
          <w:fldChar w:fldCharType="separate"/>
        </w:r>
        <w:r>
          <w:t>13</w:t>
        </w:r>
        <w:r>
          <w:fldChar w:fldCharType="end"/>
        </w:r>
      </w:hyperlink>
    </w:p>
    <w:p>
      <w:pPr>
        <w:pStyle w:val="TOC1"/>
        <w:tabs>
          <w:tab w:val="right" w:leader="dot" w:pos="8306"/>
        </w:tabs>
      </w:pPr>
      <w:hyperlink w:anchor="_Toc26702" w:history="1">
        <w:r>
          <w:rPr>
            <w:rFonts w:ascii="仿宋" w:eastAsia="仿宋" w:hAnsi="仿宋" w:cs="仿宋" w:hint="eastAsia"/>
            <w:lang w:eastAsia="zh-CN"/>
          </w:rPr>
          <w:t>四、市场分析、调研</w:t>
        </w:r>
        <w:r>
          <w:tab/>
        </w:r>
        <w:r>
          <w:fldChar w:fldCharType="begin"/>
        </w:r>
        <w:r>
          <w:instrText xml:space="preserve"> PAGEREF _Toc26702 \h </w:instrText>
        </w:r>
        <w:r>
          <w:fldChar w:fldCharType="separate"/>
        </w:r>
        <w:r>
          <w:t>14</w:t>
        </w:r>
        <w:r>
          <w:fldChar w:fldCharType="end"/>
        </w:r>
      </w:hyperlink>
    </w:p>
    <w:p>
      <w:pPr>
        <w:pStyle w:val="TOC2"/>
        <w:tabs>
          <w:tab w:val="right" w:leader="dot" w:pos="8306"/>
        </w:tabs>
      </w:pPr>
      <w:hyperlink w:anchor="_Toc11388" w:history="1">
        <w:r>
          <w:rPr>
            <w:rFonts w:ascii="仿宋" w:eastAsia="仿宋" w:hAnsi="仿宋" w:cs="仿宋" w:hint="eastAsia"/>
            <w:lang w:eastAsia="zh-CN"/>
          </w:rPr>
          <w:t>(一)、卫星传输服务行业分析</w:t>
        </w:r>
        <w:r>
          <w:tab/>
        </w:r>
        <w:r>
          <w:fldChar w:fldCharType="begin"/>
        </w:r>
        <w:r>
          <w:instrText xml:space="preserve"> PAGEREF _Toc11388 \h </w:instrText>
        </w:r>
        <w:r>
          <w:fldChar w:fldCharType="separate"/>
        </w:r>
        <w:r>
          <w:t>14</w:t>
        </w:r>
        <w:r>
          <w:fldChar w:fldCharType="end"/>
        </w:r>
      </w:hyperlink>
    </w:p>
    <w:p>
      <w:pPr>
        <w:pStyle w:val="TOC2"/>
        <w:tabs>
          <w:tab w:val="right" w:leader="dot" w:pos="8306"/>
        </w:tabs>
      </w:pPr>
      <w:hyperlink w:anchor="_Toc11618" w:history="1">
        <w:r>
          <w:rPr>
            <w:rFonts w:ascii="仿宋" w:eastAsia="仿宋" w:hAnsi="仿宋" w:cs="仿宋" w:hint="eastAsia"/>
            <w:lang w:eastAsia="zh-CN"/>
          </w:rPr>
          <w:t>(二)、卫星传输服务市场分析预测</w:t>
        </w:r>
        <w:r>
          <w:tab/>
        </w:r>
        <w:r>
          <w:fldChar w:fldCharType="begin"/>
        </w:r>
        <w:r>
          <w:instrText xml:space="preserve"> PAGEREF _Toc11618 \h </w:instrText>
        </w:r>
        <w:r>
          <w:fldChar w:fldCharType="separate"/>
        </w:r>
        <w:r>
          <w:t>15</w:t>
        </w:r>
        <w:r>
          <w:fldChar w:fldCharType="end"/>
        </w:r>
      </w:hyperlink>
    </w:p>
    <w:p>
      <w:pPr>
        <w:pStyle w:val="TOC1"/>
        <w:tabs>
          <w:tab w:val="right" w:leader="dot" w:pos="8306"/>
        </w:tabs>
      </w:pPr>
      <w:hyperlink w:anchor="_Toc7309" w:history="1">
        <w:r>
          <w:rPr>
            <w:rFonts w:ascii="仿宋" w:eastAsia="仿宋" w:hAnsi="仿宋" w:cs="仿宋" w:hint="eastAsia"/>
            <w:lang w:eastAsia="zh-CN"/>
          </w:rPr>
          <w:t>五、卫星传输服务项目土建工程</w:t>
        </w:r>
        <w:r>
          <w:tab/>
        </w:r>
        <w:r>
          <w:fldChar w:fldCharType="begin"/>
        </w:r>
        <w:r>
          <w:instrText xml:space="preserve"> PAGEREF _Toc7309 \h </w:instrText>
        </w:r>
        <w:r>
          <w:fldChar w:fldCharType="separate"/>
        </w:r>
        <w:r>
          <w:t>16</w:t>
        </w:r>
        <w:r>
          <w:fldChar w:fldCharType="end"/>
        </w:r>
      </w:hyperlink>
    </w:p>
    <w:p>
      <w:pPr>
        <w:pStyle w:val="TOC2"/>
        <w:tabs>
          <w:tab w:val="right" w:leader="dot" w:pos="8306"/>
        </w:tabs>
      </w:pPr>
      <w:hyperlink w:anchor="_Toc10980" w:history="1">
        <w:r>
          <w:rPr>
            <w:rFonts w:ascii="仿宋" w:eastAsia="仿宋" w:hAnsi="仿宋" w:cs="仿宋" w:hint="eastAsia"/>
            <w:lang w:eastAsia="zh-CN"/>
          </w:rPr>
          <w:t>(一)、建筑工程设计原则</w:t>
        </w:r>
        <w:r>
          <w:tab/>
        </w:r>
        <w:r>
          <w:fldChar w:fldCharType="begin"/>
        </w:r>
        <w:r>
          <w:instrText xml:space="preserve"> PAGEREF _Toc10980 \h </w:instrText>
        </w:r>
        <w:r>
          <w:fldChar w:fldCharType="separate"/>
        </w:r>
        <w:r>
          <w:t>16</w:t>
        </w:r>
        <w:r>
          <w:fldChar w:fldCharType="end"/>
        </w:r>
      </w:hyperlink>
    </w:p>
    <w:p>
      <w:pPr>
        <w:pStyle w:val="TOC2"/>
        <w:tabs>
          <w:tab w:val="right" w:leader="dot" w:pos="8306"/>
        </w:tabs>
      </w:pPr>
      <w:hyperlink w:anchor="_Toc6154" w:history="1">
        <w:r>
          <w:rPr>
            <w:rFonts w:ascii="仿宋" w:eastAsia="仿宋" w:hAnsi="仿宋" w:cs="仿宋" w:hint="eastAsia"/>
            <w:lang w:eastAsia="zh-CN"/>
          </w:rPr>
          <w:t>(二)、土建工程设计年限及安全等级</w:t>
        </w:r>
        <w:r>
          <w:tab/>
        </w:r>
        <w:r>
          <w:fldChar w:fldCharType="begin"/>
        </w:r>
        <w:r>
          <w:instrText xml:space="preserve"> PAGEREF _Toc6154 \h </w:instrText>
        </w:r>
        <w:r>
          <w:fldChar w:fldCharType="separate"/>
        </w:r>
        <w:r>
          <w:t>17</w:t>
        </w:r>
        <w:r>
          <w:fldChar w:fldCharType="end"/>
        </w:r>
      </w:hyperlink>
    </w:p>
    <w:p>
      <w:pPr>
        <w:pStyle w:val="TOC2"/>
        <w:tabs>
          <w:tab w:val="right" w:leader="dot" w:pos="8306"/>
        </w:tabs>
      </w:pPr>
      <w:hyperlink w:anchor="_Toc17672" w:history="1">
        <w:r>
          <w:rPr>
            <w:rFonts w:ascii="仿宋" w:eastAsia="仿宋" w:hAnsi="仿宋" w:cs="仿宋" w:hint="eastAsia"/>
            <w:lang w:eastAsia="zh-CN"/>
          </w:rPr>
          <w:t>(三)、建筑工程设计总体要求</w:t>
        </w:r>
        <w:r>
          <w:tab/>
        </w:r>
        <w:r>
          <w:fldChar w:fldCharType="begin"/>
        </w:r>
        <w:r>
          <w:instrText xml:space="preserve"> PAGEREF _Toc17672 \h </w:instrText>
        </w:r>
        <w:r>
          <w:fldChar w:fldCharType="separate"/>
        </w:r>
        <w:r>
          <w:t>18</w:t>
        </w:r>
        <w:r>
          <w:fldChar w:fldCharType="end"/>
        </w:r>
      </w:hyperlink>
    </w:p>
    <w:p>
      <w:pPr>
        <w:pStyle w:val="TOC2"/>
        <w:tabs>
          <w:tab w:val="right" w:leader="dot" w:pos="8306"/>
        </w:tabs>
      </w:pPr>
      <w:hyperlink w:anchor="_Toc27118" w:history="1">
        <w:r>
          <w:rPr>
            <w:rFonts w:ascii="仿宋" w:eastAsia="仿宋" w:hAnsi="仿宋" w:cs="仿宋" w:hint="eastAsia"/>
            <w:lang w:eastAsia="zh-CN"/>
          </w:rPr>
          <w:t>(四)、土建工程建设指标</w:t>
        </w:r>
        <w:r>
          <w:tab/>
        </w:r>
        <w:r>
          <w:fldChar w:fldCharType="begin"/>
        </w:r>
        <w:r>
          <w:instrText xml:space="preserve"> PAGEREF _Toc27118 \h </w:instrText>
        </w:r>
        <w:r>
          <w:fldChar w:fldCharType="separate"/>
        </w:r>
        <w:r>
          <w:t>19</w:t>
        </w:r>
        <w:r>
          <w:fldChar w:fldCharType="end"/>
        </w:r>
      </w:hyperlink>
    </w:p>
    <w:p>
      <w:pPr>
        <w:pStyle w:val="TOC1"/>
        <w:tabs>
          <w:tab w:val="right" w:leader="dot" w:pos="8306"/>
        </w:tabs>
      </w:pPr>
      <w:hyperlink w:anchor="_Toc7184" w:history="1">
        <w:r>
          <w:rPr>
            <w:rFonts w:ascii="仿宋" w:eastAsia="仿宋" w:hAnsi="仿宋" w:cs="仿宋" w:hint="eastAsia"/>
            <w:lang w:eastAsia="zh-CN"/>
          </w:rPr>
          <w:t>六、工艺说明</w:t>
        </w:r>
        <w:r>
          <w:tab/>
        </w:r>
        <w:r>
          <w:fldChar w:fldCharType="begin"/>
        </w:r>
        <w:r>
          <w:instrText xml:space="preserve"> PAGEREF _Toc7184 \h </w:instrText>
        </w:r>
        <w:r>
          <w:fldChar w:fldCharType="separate"/>
        </w:r>
        <w:r>
          <w:t>19</w:t>
        </w:r>
        <w:r>
          <w:fldChar w:fldCharType="end"/>
        </w:r>
      </w:hyperlink>
    </w:p>
    <w:p>
      <w:pPr>
        <w:pStyle w:val="TOC2"/>
        <w:tabs>
          <w:tab w:val="right" w:leader="dot" w:pos="8306"/>
        </w:tabs>
      </w:pPr>
      <w:hyperlink w:anchor="_Toc30172" w:history="1">
        <w:r>
          <w:rPr>
            <w:rFonts w:ascii="仿宋" w:eastAsia="仿宋" w:hAnsi="仿宋" w:cs="仿宋" w:hint="eastAsia"/>
            <w:lang w:eastAsia="zh-CN"/>
          </w:rPr>
          <w:t>(一)、技术管理特点</w:t>
        </w:r>
        <w:r>
          <w:tab/>
        </w:r>
        <w:r>
          <w:fldChar w:fldCharType="begin"/>
        </w:r>
        <w:r>
          <w:instrText xml:space="preserve"> PAGEREF _Toc30172 \h </w:instrText>
        </w:r>
        <w:r>
          <w:fldChar w:fldCharType="separate"/>
        </w:r>
        <w:r>
          <w:t>19</w:t>
        </w:r>
        <w:r>
          <w:fldChar w:fldCharType="end"/>
        </w:r>
      </w:hyperlink>
    </w:p>
    <w:p>
      <w:pPr>
        <w:pStyle w:val="TOC2"/>
        <w:tabs>
          <w:tab w:val="right" w:leader="dot" w:pos="8306"/>
        </w:tabs>
      </w:pPr>
      <w:hyperlink w:anchor="_Toc24530" w:history="1">
        <w:r>
          <w:rPr>
            <w:rFonts w:ascii="仿宋" w:eastAsia="仿宋" w:hAnsi="仿宋" w:cs="仿宋" w:hint="eastAsia"/>
            <w:lang w:eastAsia="zh-CN"/>
          </w:rPr>
          <w:t>(二)、卫星传输服务项目工艺技术设计方案</w:t>
        </w:r>
        <w:r>
          <w:tab/>
        </w:r>
        <w:r>
          <w:fldChar w:fldCharType="begin"/>
        </w:r>
        <w:r>
          <w:instrText xml:space="preserve"> PAGEREF _Toc24530 \h </w:instrText>
        </w:r>
        <w:r>
          <w:fldChar w:fldCharType="separate"/>
        </w:r>
        <w:r>
          <w:t>20</w:t>
        </w:r>
        <w:r>
          <w:fldChar w:fldCharType="end"/>
        </w:r>
      </w:hyperlink>
    </w:p>
    <w:p>
      <w:pPr>
        <w:pStyle w:val="TOC2"/>
        <w:tabs>
          <w:tab w:val="right" w:leader="dot" w:pos="8306"/>
        </w:tabs>
      </w:pPr>
      <w:hyperlink w:anchor="_Toc9227" w:history="1">
        <w:r>
          <w:rPr>
            <w:rFonts w:ascii="仿宋" w:eastAsia="仿宋" w:hAnsi="仿宋" w:cs="仿宋" w:hint="eastAsia"/>
            <w:lang w:eastAsia="zh-CN"/>
          </w:rPr>
          <w:t>(三)、设备选型方案</w:t>
        </w:r>
        <w:r>
          <w:tab/>
        </w:r>
        <w:r>
          <w:fldChar w:fldCharType="begin"/>
        </w:r>
        <w:r>
          <w:instrText xml:space="preserve"> PAGEREF _Toc9227 \h </w:instrText>
        </w:r>
        <w:r>
          <w:fldChar w:fldCharType="separate"/>
        </w:r>
        <w:r>
          <w:t>22</w:t>
        </w:r>
        <w:r>
          <w:fldChar w:fldCharType="end"/>
        </w:r>
      </w:hyperlink>
    </w:p>
    <w:p>
      <w:pPr>
        <w:pStyle w:val="TOC1"/>
        <w:tabs>
          <w:tab w:val="right" w:leader="dot" w:pos="8306"/>
        </w:tabs>
      </w:pPr>
      <w:hyperlink w:anchor="_Toc22656" w:history="1">
        <w:r>
          <w:rPr>
            <w:rFonts w:ascii="仿宋" w:eastAsia="仿宋" w:hAnsi="仿宋" w:cs="仿宋" w:hint="eastAsia"/>
            <w:lang w:eastAsia="zh-CN"/>
          </w:rPr>
          <w:t>七、卫星传输服务项目社会影响</w:t>
        </w:r>
        <w:r>
          <w:tab/>
        </w:r>
        <w:r>
          <w:fldChar w:fldCharType="begin"/>
        </w:r>
        <w:r>
          <w:instrText xml:space="preserve"> PAGEREF _Toc22656 \h </w:instrText>
        </w:r>
        <w:r>
          <w:fldChar w:fldCharType="separate"/>
        </w:r>
        <w:r>
          <w:t>23</w:t>
        </w:r>
        <w:r>
          <w:fldChar w:fldCharType="end"/>
        </w:r>
      </w:hyperlink>
    </w:p>
    <w:p>
      <w:pPr>
        <w:pStyle w:val="TOC2"/>
        <w:tabs>
          <w:tab w:val="right" w:leader="dot" w:pos="8306"/>
        </w:tabs>
      </w:pPr>
      <w:hyperlink w:anchor="_Toc24949" w:history="1">
        <w:r>
          <w:rPr>
            <w:rFonts w:ascii="仿宋" w:eastAsia="仿宋" w:hAnsi="仿宋" w:cs="仿宋" w:hint="eastAsia"/>
            <w:lang w:eastAsia="zh-CN"/>
          </w:rPr>
          <w:t>(一)、社会责任与义务</w:t>
        </w:r>
        <w:r>
          <w:tab/>
        </w:r>
        <w:r>
          <w:fldChar w:fldCharType="begin"/>
        </w:r>
        <w:r>
          <w:instrText xml:space="preserve"> PAGEREF _Toc24949 \h </w:instrText>
        </w:r>
        <w:r>
          <w:fldChar w:fldCharType="separate"/>
        </w:r>
        <w:r>
          <w:t>23</w:t>
        </w:r>
        <w:r>
          <w:fldChar w:fldCharType="end"/>
        </w:r>
      </w:hyperlink>
    </w:p>
    <w:p>
      <w:pPr>
        <w:pStyle w:val="TOC2"/>
        <w:tabs>
          <w:tab w:val="right" w:leader="dot" w:pos="8306"/>
        </w:tabs>
      </w:pPr>
      <w:hyperlink w:anchor="_Toc5771" w:history="1">
        <w:r>
          <w:rPr>
            <w:rFonts w:ascii="仿宋" w:eastAsia="仿宋" w:hAnsi="仿宋" w:cs="仿宋" w:hint="eastAsia"/>
            <w:lang w:eastAsia="zh-CN"/>
          </w:rPr>
          <w:t>(二)、社会参与与沟通</w:t>
        </w:r>
        <w:r>
          <w:tab/>
        </w:r>
        <w:r>
          <w:fldChar w:fldCharType="begin"/>
        </w:r>
        <w:r>
          <w:instrText xml:space="preserve"> PAGEREF _Toc5771 \h </w:instrText>
        </w:r>
        <w:r>
          <w:fldChar w:fldCharType="separate"/>
        </w:r>
        <w:r>
          <w:t>24</w:t>
        </w:r>
        <w:r>
          <w:fldChar w:fldCharType="end"/>
        </w:r>
      </w:hyperlink>
    </w:p>
    <w:p>
      <w:pPr>
        <w:pStyle w:val="TOC1"/>
        <w:tabs>
          <w:tab w:val="right" w:leader="dot" w:pos="8306"/>
        </w:tabs>
      </w:pPr>
      <w:hyperlink w:anchor="_Toc32411" w:history="1">
        <w:r>
          <w:rPr>
            <w:rFonts w:ascii="仿宋" w:eastAsia="仿宋" w:hAnsi="仿宋" w:cs="仿宋" w:hint="eastAsia"/>
            <w:lang w:eastAsia="zh-CN"/>
          </w:rPr>
          <w:t>八、卫星传输服务项目创新与研发</w:t>
        </w:r>
        <w:r>
          <w:tab/>
        </w:r>
        <w:r>
          <w:fldChar w:fldCharType="begin"/>
        </w:r>
        <w:r>
          <w:instrText xml:space="preserve"> PAGEREF _Toc32411 \h </w:instrText>
        </w:r>
        <w:r>
          <w:fldChar w:fldCharType="separate"/>
        </w:r>
        <w:r>
          <w:t>25</w:t>
        </w:r>
        <w:r>
          <w:fldChar w:fldCharType="end"/>
        </w:r>
      </w:hyperlink>
    </w:p>
    <w:p>
      <w:pPr>
        <w:pStyle w:val="TOC2"/>
        <w:tabs>
          <w:tab w:val="right" w:leader="dot" w:pos="8306"/>
        </w:tabs>
      </w:pPr>
      <w:hyperlink w:anchor="_Toc2784" w:history="1">
        <w:r>
          <w:rPr>
            <w:rFonts w:ascii="仿宋" w:eastAsia="仿宋" w:hAnsi="仿宋" w:cs="仿宋" w:hint="eastAsia"/>
            <w:lang w:eastAsia="zh-CN"/>
          </w:rPr>
          <w:t>(一)、创新策略与方向</w:t>
        </w:r>
        <w:r>
          <w:tab/>
        </w:r>
        <w:r>
          <w:fldChar w:fldCharType="begin"/>
        </w:r>
        <w:r>
          <w:instrText xml:space="preserve"> PAGEREF _Toc2784 \h </w:instrText>
        </w:r>
        <w:r>
          <w:fldChar w:fldCharType="separate"/>
        </w:r>
        <w:r>
          <w:t>25</w:t>
        </w:r>
        <w:r>
          <w:fldChar w:fldCharType="end"/>
        </w:r>
      </w:hyperlink>
    </w:p>
    <w:p>
      <w:pPr>
        <w:pStyle w:val="TOC2"/>
        <w:tabs>
          <w:tab w:val="right" w:leader="dot" w:pos="8306"/>
        </w:tabs>
      </w:pPr>
      <w:hyperlink w:anchor="_Toc18788" w:history="1">
        <w:r>
          <w:rPr>
            <w:rFonts w:ascii="仿宋" w:eastAsia="仿宋" w:hAnsi="仿宋" w:cs="仿宋" w:hint="eastAsia"/>
            <w:lang w:eastAsia="zh-CN"/>
          </w:rPr>
          <w:t>(二)、研发规划与投入</w:t>
        </w:r>
        <w:r>
          <w:tab/>
        </w:r>
        <w:r>
          <w:fldChar w:fldCharType="begin"/>
        </w:r>
        <w:r>
          <w:instrText xml:space="preserve"> PAGEREF _Toc18788 \h </w:instrText>
        </w:r>
        <w:r>
          <w:fldChar w:fldCharType="separate"/>
        </w:r>
        <w:r>
          <w:t>26</w:t>
        </w:r>
        <w:r>
          <w:fldChar w:fldCharType="end"/>
        </w:r>
      </w:hyperlink>
    </w:p>
    <w:p>
      <w:pPr>
        <w:pStyle w:val="TOC1"/>
        <w:tabs>
          <w:tab w:val="right" w:leader="dot" w:pos="8306"/>
        </w:tabs>
      </w:pPr>
      <w:hyperlink w:anchor="_Toc4559" w:history="1">
        <w:r>
          <w:rPr>
            <w:rFonts w:ascii="仿宋" w:eastAsia="仿宋" w:hAnsi="仿宋" w:cs="仿宋" w:hint="eastAsia"/>
            <w:lang w:eastAsia="zh-CN"/>
          </w:rPr>
          <w:t>九、卫星传输服务项目计划安排</w:t>
        </w:r>
        <w:r>
          <w:tab/>
        </w:r>
        <w:r>
          <w:fldChar w:fldCharType="begin"/>
        </w:r>
        <w:r>
          <w:instrText xml:space="preserve"> PAGEREF _Toc4559 \h </w:instrText>
        </w:r>
        <w:r>
          <w:fldChar w:fldCharType="separate"/>
        </w:r>
        <w:r>
          <w:t>28</w:t>
        </w:r>
        <w:r>
          <w:fldChar w:fldCharType="end"/>
        </w:r>
      </w:hyperlink>
    </w:p>
    <w:p>
      <w:pPr>
        <w:pStyle w:val="TOC2"/>
        <w:tabs>
          <w:tab w:val="right" w:leader="dot" w:pos="8306"/>
        </w:tabs>
      </w:pPr>
      <w:hyperlink w:anchor="_Toc25302" w:history="1">
        <w:r>
          <w:rPr>
            <w:rFonts w:ascii="仿宋" w:eastAsia="仿宋" w:hAnsi="仿宋" w:cs="仿宋" w:hint="eastAsia"/>
            <w:lang w:eastAsia="zh-CN"/>
          </w:rPr>
          <w:t>(一)、建设周期</w:t>
        </w:r>
        <w:r>
          <w:tab/>
        </w:r>
        <w:r>
          <w:fldChar w:fldCharType="begin"/>
        </w:r>
        <w:r>
          <w:instrText xml:space="preserve"> PAGEREF _Toc25302 \h </w:instrText>
        </w:r>
        <w:r>
          <w:fldChar w:fldCharType="separate"/>
        </w:r>
        <w:r>
          <w:t>28</w:t>
        </w:r>
        <w:r>
          <w:fldChar w:fldCharType="end"/>
        </w:r>
      </w:hyperlink>
    </w:p>
    <w:p>
      <w:pPr>
        <w:pStyle w:val="TOC2"/>
        <w:tabs>
          <w:tab w:val="right" w:leader="dot" w:pos="8306"/>
        </w:tabs>
      </w:pPr>
      <w:hyperlink w:anchor="_Toc3673" w:history="1">
        <w:r>
          <w:rPr>
            <w:rFonts w:ascii="仿宋" w:eastAsia="仿宋" w:hAnsi="仿宋" w:cs="仿宋" w:hint="eastAsia"/>
            <w:lang w:eastAsia="zh-CN"/>
          </w:rPr>
          <w:t>(二)、建设进度</w:t>
        </w:r>
        <w:r>
          <w:tab/>
        </w:r>
        <w:r>
          <w:fldChar w:fldCharType="begin"/>
        </w:r>
        <w:r>
          <w:instrText xml:space="preserve"> PAGEREF _Toc3673 \h </w:instrText>
        </w:r>
        <w:r>
          <w:fldChar w:fldCharType="separate"/>
        </w:r>
        <w:r>
          <w:t>29</w:t>
        </w:r>
        <w:r>
          <w:fldChar w:fldCharType="end"/>
        </w:r>
      </w:hyperlink>
    </w:p>
    <w:p>
      <w:pPr>
        <w:pStyle w:val="TOC2"/>
        <w:tabs>
          <w:tab w:val="right" w:leader="dot" w:pos="8306"/>
        </w:tabs>
      </w:pPr>
      <w:hyperlink w:anchor="_Toc6078" w:history="1">
        <w:r>
          <w:rPr>
            <w:rFonts w:ascii="仿宋" w:eastAsia="仿宋" w:hAnsi="仿宋" w:cs="仿宋" w:hint="eastAsia"/>
            <w:lang w:eastAsia="zh-CN"/>
          </w:rPr>
          <w:t>(三)、进度安排注意事项</w:t>
        </w:r>
        <w:r>
          <w:tab/>
        </w:r>
        <w:r>
          <w:fldChar w:fldCharType="begin"/>
        </w:r>
        <w:r>
          <w:instrText xml:space="preserve"> PAGEREF _Toc6078 \h </w:instrText>
        </w:r>
        <w:r>
          <w:fldChar w:fldCharType="separate"/>
        </w:r>
        <w:r>
          <w:t>30</w:t>
        </w:r>
        <w:r>
          <w:fldChar w:fldCharType="end"/>
        </w:r>
      </w:hyperlink>
    </w:p>
    <w:p>
      <w:pPr>
        <w:pStyle w:val="TOC2"/>
        <w:tabs>
          <w:tab w:val="right" w:leader="dot" w:pos="8306"/>
        </w:tabs>
      </w:pPr>
      <w:hyperlink w:anchor="_Toc24758" w:history="1">
        <w:r>
          <w:rPr>
            <w:rFonts w:ascii="仿宋" w:eastAsia="仿宋" w:hAnsi="仿宋" w:cs="仿宋" w:hint="eastAsia"/>
            <w:lang w:eastAsia="zh-CN"/>
          </w:rPr>
          <w:t>(四)、人力资源配置</w:t>
        </w:r>
        <w:r>
          <w:tab/>
        </w:r>
        <w:r>
          <w:fldChar w:fldCharType="begin"/>
        </w:r>
        <w:r>
          <w:instrText xml:space="preserve"> PAGEREF _Toc24758 \h </w:instrText>
        </w:r>
        <w:r>
          <w:fldChar w:fldCharType="separate"/>
        </w:r>
        <w:r>
          <w:t>31</w:t>
        </w:r>
        <w:r>
          <w:fldChar w:fldCharType="end"/>
        </w:r>
      </w:hyperlink>
    </w:p>
    <w:p>
      <w:pPr>
        <w:pStyle w:val="TOC1"/>
        <w:tabs>
          <w:tab w:val="right" w:leader="dot" w:pos="8306"/>
        </w:tabs>
      </w:pPr>
      <w:hyperlink w:anchor="_Toc31623" w:history="1">
        <w:r>
          <w:rPr>
            <w:rFonts w:ascii="仿宋" w:eastAsia="仿宋" w:hAnsi="仿宋" w:cs="仿宋" w:hint="eastAsia"/>
            <w:lang w:eastAsia="zh-CN"/>
          </w:rPr>
          <w:t>十、卫星传输服务项目风险管理</w:t>
        </w:r>
        <w:r>
          <w:tab/>
        </w:r>
        <w:r>
          <w:fldChar w:fldCharType="begin"/>
        </w:r>
        <w:r>
          <w:instrText xml:space="preserve"> PAGEREF _Toc31623 \h </w:instrText>
        </w:r>
        <w:r>
          <w:fldChar w:fldCharType="separate"/>
        </w:r>
        <w:r>
          <w:t>32</w:t>
        </w:r>
        <w:r>
          <w:fldChar w:fldCharType="end"/>
        </w:r>
      </w:hyperlink>
    </w:p>
    <w:p>
      <w:pPr>
        <w:pStyle w:val="TOC2"/>
        <w:tabs>
          <w:tab w:val="right" w:leader="dot" w:pos="8306"/>
        </w:tabs>
      </w:pPr>
      <w:hyperlink w:anchor="_Toc6743" w:history="1">
        <w:r>
          <w:rPr>
            <w:rFonts w:ascii="仿宋" w:eastAsia="仿宋" w:hAnsi="仿宋" w:cs="仿宋" w:hint="eastAsia"/>
            <w:lang w:eastAsia="zh-CN"/>
          </w:rPr>
          <w:t>(一)、风险识别与评估</w:t>
        </w:r>
        <w:r>
          <w:tab/>
        </w:r>
        <w:r>
          <w:fldChar w:fldCharType="begin"/>
        </w:r>
        <w:r>
          <w:instrText xml:space="preserve"> PAGEREF _Toc6743 \h </w:instrText>
        </w:r>
        <w:r>
          <w:fldChar w:fldCharType="separate"/>
        </w:r>
        <w:r>
          <w:t>32</w:t>
        </w:r>
        <w:r>
          <w:fldChar w:fldCharType="end"/>
        </w:r>
      </w:hyperlink>
    </w:p>
    <w:p>
      <w:pPr>
        <w:pStyle w:val="TOC2"/>
        <w:tabs>
          <w:tab w:val="right" w:leader="dot" w:pos="8306"/>
        </w:tabs>
      </w:pPr>
      <w:hyperlink w:anchor="_Toc16075" w:history="1">
        <w:r>
          <w:rPr>
            <w:rFonts w:ascii="仿宋" w:eastAsia="仿宋" w:hAnsi="仿宋" w:cs="仿宋" w:hint="eastAsia"/>
            <w:lang w:eastAsia="zh-CN"/>
          </w:rPr>
          <w:t>(二)、风险应对策略</w:t>
        </w:r>
        <w:r>
          <w:tab/>
        </w:r>
        <w:r>
          <w:fldChar w:fldCharType="begin"/>
        </w:r>
        <w:r>
          <w:instrText xml:space="preserve"> PAGEREF _Toc16075 \h </w:instrText>
        </w:r>
        <w:r>
          <w:fldChar w:fldCharType="separate"/>
        </w:r>
        <w:r>
          <w:t>33</w:t>
        </w:r>
        <w:r>
          <w:fldChar w:fldCharType="end"/>
        </w:r>
      </w:hyperlink>
    </w:p>
    <w:p>
      <w:pPr>
        <w:pStyle w:val="TOC2"/>
        <w:tabs>
          <w:tab w:val="right" w:leader="dot" w:pos="8306"/>
        </w:tabs>
      </w:pPr>
      <w:hyperlink w:anchor="_Toc8883" w:history="1">
        <w:r>
          <w:rPr>
            <w:rFonts w:ascii="仿宋" w:eastAsia="仿宋" w:hAnsi="仿宋" w:cs="仿宋" w:hint="eastAsia"/>
            <w:lang w:eastAsia="zh-CN"/>
          </w:rPr>
          <w:t>(三)、风险监控与控制</w:t>
        </w:r>
        <w:r>
          <w:tab/>
        </w:r>
        <w:r>
          <w:fldChar w:fldCharType="begin"/>
        </w:r>
        <w:r>
          <w:instrText xml:space="preserve"> PAGEREF _Toc8883 \h </w:instrText>
        </w:r>
        <w:r>
          <w:fldChar w:fldCharType="separate"/>
        </w:r>
        <w:r>
          <w:t>35</w:t>
        </w:r>
        <w:r>
          <w:fldChar w:fldCharType="end"/>
        </w:r>
      </w:hyperlink>
    </w:p>
    <w:p>
      <w:pPr>
        <w:pStyle w:val="TOC1"/>
        <w:tabs>
          <w:tab w:val="right" w:leader="dot" w:pos="8306"/>
        </w:tabs>
      </w:pPr>
      <w:hyperlink w:anchor="_Toc18275" w:history="1">
        <w:r>
          <w:rPr>
            <w:rFonts w:ascii="仿宋" w:eastAsia="仿宋" w:hAnsi="仿宋" w:cs="仿宋" w:hint="eastAsia"/>
            <w:lang w:eastAsia="zh-CN"/>
          </w:rPr>
          <w:t>十一、卫星传输服务项目经营效益</w:t>
        </w:r>
        <w:r>
          <w:tab/>
        </w:r>
        <w:r>
          <w:fldChar w:fldCharType="begin"/>
        </w:r>
        <w:r>
          <w:instrText xml:space="preserve"> PAGEREF _Toc18275 \h </w:instrText>
        </w:r>
        <w:r>
          <w:fldChar w:fldCharType="separate"/>
        </w:r>
        <w:r>
          <w:t>36</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3440" w:history="1">
        <w:r>
          <w:rPr>
            <w:rFonts w:ascii="仿宋" w:eastAsia="仿宋" w:hAnsi="仿宋" w:cs="仿宋" w:hint="eastAsia"/>
            <w:lang w:eastAsia="zh-CN"/>
          </w:rPr>
          <w:t>(一)、经济评价财务测算</w:t>
        </w:r>
        <w:r>
          <w:tab/>
        </w:r>
        <w:r>
          <w:fldChar w:fldCharType="begin"/>
        </w:r>
        <w:r>
          <w:instrText xml:space="preserve"> PAGEREF _Toc23440 \h </w:instrText>
        </w:r>
        <w:r>
          <w:fldChar w:fldCharType="separate"/>
        </w:r>
        <w:r>
          <w:t>36</w:t>
        </w:r>
        <w:r>
          <w:fldChar w:fldCharType="end"/>
        </w:r>
      </w:hyperlink>
    </w:p>
    <w:p>
      <w:pPr>
        <w:pStyle w:val="TOC2"/>
        <w:tabs>
          <w:tab w:val="right" w:leader="dot" w:pos="8306"/>
        </w:tabs>
      </w:pPr>
      <w:hyperlink w:anchor="_Toc32256" w:history="1">
        <w:r>
          <w:rPr>
            <w:rFonts w:ascii="仿宋" w:eastAsia="仿宋" w:hAnsi="仿宋" w:cs="仿宋" w:hint="eastAsia"/>
            <w:lang w:eastAsia="zh-CN"/>
          </w:rPr>
          <w:t>(二)、卫星传输服务项目盈利能力分析</w:t>
        </w:r>
        <w:r>
          <w:tab/>
        </w:r>
        <w:r>
          <w:fldChar w:fldCharType="begin"/>
        </w:r>
        <w:r>
          <w:instrText xml:space="preserve"> PAGEREF _Toc32256 \h </w:instrText>
        </w:r>
        <w:r>
          <w:fldChar w:fldCharType="separate"/>
        </w:r>
        <w:r>
          <w:t>37</w:t>
        </w:r>
        <w:r>
          <w:fldChar w:fldCharType="end"/>
        </w:r>
      </w:hyperlink>
    </w:p>
    <w:p>
      <w:pPr>
        <w:pStyle w:val="TOC1"/>
        <w:tabs>
          <w:tab w:val="right" w:leader="dot" w:pos="8306"/>
        </w:tabs>
      </w:pPr>
      <w:hyperlink w:anchor="_Toc2235" w:history="1">
        <w:r>
          <w:rPr>
            <w:rFonts w:ascii="仿宋" w:eastAsia="仿宋" w:hAnsi="仿宋" w:cs="仿宋" w:hint="eastAsia"/>
            <w:lang w:eastAsia="zh-CN"/>
          </w:rPr>
          <w:t>十二、卫星传输服务项目投资规划</w:t>
        </w:r>
        <w:r>
          <w:tab/>
        </w:r>
        <w:r>
          <w:fldChar w:fldCharType="begin"/>
        </w:r>
        <w:r>
          <w:instrText xml:space="preserve"> PAGEREF _Toc2235 \h </w:instrText>
        </w:r>
        <w:r>
          <w:fldChar w:fldCharType="separate"/>
        </w:r>
        <w:r>
          <w:t>38</w:t>
        </w:r>
        <w:r>
          <w:fldChar w:fldCharType="end"/>
        </w:r>
      </w:hyperlink>
    </w:p>
    <w:p>
      <w:pPr>
        <w:pStyle w:val="TOC2"/>
        <w:tabs>
          <w:tab w:val="right" w:leader="dot" w:pos="8306"/>
        </w:tabs>
      </w:pPr>
      <w:hyperlink w:anchor="_Toc9625" w:history="1">
        <w:r>
          <w:rPr>
            <w:rFonts w:ascii="仿宋" w:eastAsia="仿宋" w:hAnsi="仿宋" w:cs="仿宋" w:hint="eastAsia"/>
            <w:lang w:eastAsia="zh-CN"/>
          </w:rPr>
          <w:t>(一)、卫星传输服务项目总投资估算</w:t>
        </w:r>
        <w:r>
          <w:tab/>
        </w:r>
        <w:r>
          <w:fldChar w:fldCharType="begin"/>
        </w:r>
        <w:r>
          <w:instrText xml:space="preserve"> PAGEREF _Toc9625 \h </w:instrText>
        </w:r>
        <w:r>
          <w:fldChar w:fldCharType="separate"/>
        </w:r>
        <w:r>
          <w:t>38</w:t>
        </w:r>
        <w:r>
          <w:fldChar w:fldCharType="end"/>
        </w:r>
      </w:hyperlink>
    </w:p>
    <w:p>
      <w:pPr>
        <w:pStyle w:val="TOC2"/>
        <w:tabs>
          <w:tab w:val="right" w:leader="dot" w:pos="8306"/>
        </w:tabs>
      </w:pPr>
      <w:hyperlink w:anchor="_Toc7746" w:history="1">
        <w:r>
          <w:rPr>
            <w:rFonts w:ascii="仿宋" w:eastAsia="仿宋" w:hAnsi="仿宋" w:cs="仿宋" w:hint="eastAsia"/>
            <w:lang w:eastAsia="zh-CN"/>
          </w:rPr>
          <w:t>(二)、资金筹措</w:t>
        </w:r>
        <w:r>
          <w:tab/>
        </w:r>
        <w:r>
          <w:fldChar w:fldCharType="begin"/>
        </w:r>
        <w:r>
          <w:instrText xml:space="preserve"> PAGEREF _Toc7746 \h </w:instrText>
        </w:r>
        <w:r>
          <w:fldChar w:fldCharType="separate"/>
        </w:r>
        <w:r>
          <w:t>39</w:t>
        </w:r>
        <w:r>
          <w:fldChar w:fldCharType="end"/>
        </w:r>
      </w:hyperlink>
    </w:p>
    <w:p>
      <w:pPr>
        <w:pStyle w:val="TOC1"/>
        <w:tabs>
          <w:tab w:val="right" w:leader="dot" w:pos="8306"/>
        </w:tabs>
      </w:pPr>
      <w:hyperlink w:anchor="_Toc29485" w:history="1">
        <w:r>
          <w:rPr>
            <w:rFonts w:ascii="仿宋" w:eastAsia="仿宋" w:hAnsi="仿宋" w:cs="仿宋" w:hint="eastAsia"/>
            <w:lang w:eastAsia="zh-CN"/>
          </w:rPr>
          <w:t>十三、质量管理体系</w:t>
        </w:r>
        <w:r>
          <w:tab/>
        </w:r>
        <w:r>
          <w:fldChar w:fldCharType="begin"/>
        </w:r>
        <w:r>
          <w:instrText xml:space="preserve"> PAGEREF _Toc29485 \h </w:instrText>
        </w:r>
        <w:r>
          <w:fldChar w:fldCharType="separate"/>
        </w:r>
        <w:r>
          <w:t>40</w:t>
        </w:r>
        <w:r>
          <w:fldChar w:fldCharType="end"/>
        </w:r>
      </w:hyperlink>
    </w:p>
    <w:p>
      <w:pPr>
        <w:pStyle w:val="TOC2"/>
        <w:tabs>
          <w:tab w:val="right" w:leader="dot" w:pos="8306"/>
        </w:tabs>
      </w:pPr>
      <w:hyperlink w:anchor="_Toc29097" w:history="1">
        <w:r>
          <w:rPr>
            <w:rFonts w:ascii="仿宋" w:eastAsia="仿宋" w:hAnsi="仿宋" w:cs="仿宋" w:hint="eastAsia"/>
            <w:lang w:eastAsia="zh-CN"/>
          </w:rPr>
          <w:t>(一)、质量目标与方针</w:t>
        </w:r>
        <w:r>
          <w:tab/>
        </w:r>
        <w:r>
          <w:fldChar w:fldCharType="begin"/>
        </w:r>
        <w:r>
          <w:instrText xml:space="preserve"> PAGEREF _Toc29097 \h </w:instrText>
        </w:r>
        <w:r>
          <w:fldChar w:fldCharType="separate"/>
        </w:r>
        <w:r>
          <w:t>40</w:t>
        </w:r>
        <w:r>
          <w:fldChar w:fldCharType="end"/>
        </w:r>
      </w:hyperlink>
    </w:p>
    <w:p>
      <w:pPr>
        <w:pStyle w:val="TOC2"/>
        <w:tabs>
          <w:tab w:val="right" w:leader="dot" w:pos="8306"/>
        </w:tabs>
      </w:pPr>
      <w:hyperlink w:anchor="_Toc4266" w:history="1">
        <w:r>
          <w:rPr>
            <w:rFonts w:ascii="仿宋" w:eastAsia="仿宋" w:hAnsi="仿宋" w:cs="仿宋" w:hint="eastAsia"/>
            <w:lang w:eastAsia="zh-CN"/>
          </w:rPr>
          <w:t>(二)、质量管理责任</w:t>
        </w:r>
        <w:r>
          <w:tab/>
        </w:r>
        <w:r>
          <w:fldChar w:fldCharType="begin"/>
        </w:r>
        <w:r>
          <w:instrText xml:space="preserve"> PAGEREF _Toc4266 \h </w:instrText>
        </w:r>
        <w:r>
          <w:fldChar w:fldCharType="separate"/>
        </w:r>
        <w:r>
          <w:t>41</w:t>
        </w:r>
        <w:r>
          <w:fldChar w:fldCharType="end"/>
        </w:r>
      </w:hyperlink>
    </w:p>
    <w:p>
      <w:pPr>
        <w:pStyle w:val="TOC2"/>
        <w:tabs>
          <w:tab w:val="right" w:leader="dot" w:pos="8306"/>
        </w:tabs>
      </w:pPr>
      <w:hyperlink w:anchor="_Toc28091" w:history="1">
        <w:r>
          <w:rPr>
            <w:rFonts w:ascii="仿宋" w:eastAsia="仿宋" w:hAnsi="仿宋" w:cs="仿宋" w:hint="eastAsia"/>
            <w:lang w:eastAsia="zh-CN"/>
          </w:rPr>
          <w:t>(三)、质量管理体系文件</w:t>
        </w:r>
        <w:r>
          <w:tab/>
        </w:r>
        <w:r>
          <w:fldChar w:fldCharType="begin"/>
        </w:r>
        <w:r>
          <w:instrText xml:space="preserve"> PAGEREF _Toc28091 \h </w:instrText>
        </w:r>
        <w:r>
          <w:fldChar w:fldCharType="separate"/>
        </w:r>
        <w:r>
          <w:t>43</w:t>
        </w:r>
        <w:r>
          <w:fldChar w:fldCharType="end"/>
        </w:r>
      </w:hyperlink>
    </w:p>
    <w:p>
      <w:pPr>
        <w:pStyle w:val="TOC2"/>
        <w:tabs>
          <w:tab w:val="right" w:leader="dot" w:pos="8306"/>
        </w:tabs>
      </w:pPr>
      <w:hyperlink w:anchor="_Toc19448" w:history="1">
        <w:r>
          <w:rPr>
            <w:rFonts w:ascii="仿宋" w:eastAsia="仿宋" w:hAnsi="仿宋" w:cs="仿宋" w:hint="eastAsia"/>
            <w:lang w:eastAsia="zh-CN"/>
          </w:rPr>
          <w:t>(四)、质量培训与教育</w:t>
        </w:r>
        <w:r>
          <w:tab/>
        </w:r>
        <w:r>
          <w:fldChar w:fldCharType="begin"/>
        </w:r>
        <w:r>
          <w:instrText xml:space="preserve"> PAGEREF _Toc19448 \h </w:instrText>
        </w:r>
        <w:r>
          <w:fldChar w:fldCharType="separate"/>
        </w:r>
        <w:r>
          <w:t>45</w:t>
        </w:r>
        <w:r>
          <w:fldChar w:fldCharType="end"/>
        </w:r>
      </w:hyperlink>
    </w:p>
    <w:p>
      <w:pPr>
        <w:pStyle w:val="TOC2"/>
        <w:tabs>
          <w:tab w:val="right" w:leader="dot" w:pos="8306"/>
        </w:tabs>
      </w:pPr>
      <w:hyperlink w:anchor="_Toc9697" w:history="1">
        <w:r>
          <w:rPr>
            <w:rFonts w:ascii="仿宋" w:eastAsia="仿宋" w:hAnsi="仿宋" w:cs="仿宋" w:hint="eastAsia"/>
            <w:lang w:eastAsia="zh-CN"/>
          </w:rPr>
          <w:t>(五)、质量审核与评价</w:t>
        </w:r>
        <w:r>
          <w:tab/>
        </w:r>
        <w:r>
          <w:fldChar w:fldCharType="begin"/>
        </w:r>
        <w:r>
          <w:instrText xml:space="preserve"> PAGEREF _Toc9697 \h </w:instrText>
        </w:r>
        <w:r>
          <w:fldChar w:fldCharType="separate"/>
        </w:r>
        <w:r>
          <w:t>46</w:t>
        </w:r>
        <w:r>
          <w:fldChar w:fldCharType="end"/>
        </w:r>
      </w:hyperlink>
    </w:p>
    <w:p>
      <w:pPr>
        <w:pStyle w:val="TOC2"/>
        <w:tabs>
          <w:tab w:val="right" w:leader="dot" w:pos="8306"/>
        </w:tabs>
      </w:pPr>
      <w:hyperlink w:anchor="_Toc31611" w:history="1">
        <w:r>
          <w:rPr>
            <w:rFonts w:ascii="仿宋" w:eastAsia="仿宋" w:hAnsi="仿宋" w:cs="仿宋" w:hint="eastAsia"/>
            <w:lang w:eastAsia="zh-CN"/>
          </w:rPr>
          <w:t>(六)、不符合与纠正措施</w:t>
        </w:r>
        <w:r>
          <w:tab/>
        </w:r>
        <w:r>
          <w:fldChar w:fldCharType="begin"/>
        </w:r>
        <w:r>
          <w:instrText xml:space="preserve"> PAGEREF _Toc31611 \h </w:instrText>
        </w:r>
        <w:r>
          <w:fldChar w:fldCharType="separate"/>
        </w:r>
        <w:r>
          <w:t>47</w:t>
        </w:r>
        <w:r>
          <w:fldChar w:fldCharType="end"/>
        </w:r>
      </w:hyperlink>
    </w:p>
    <w:p>
      <w:pPr>
        <w:pStyle w:val="TOC1"/>
        <w:tabs>
          <w:tab w:val="right" w:leader="dot" w:pos="8306"/>
        </w:tabs>
      </w:pPr>
      <w:hyperlink w:anchor="_Toc19743" w:history="1">
        <w:r>
          <w:rPr>
            <w:rFonts w:ascii="仿宋" w:eastAsia="仿宋" w:hAnsi="仿宋" w:cs="仿宋" w:hint="eastAsia"/>
            <w:lang w:eastAsia="zh-CN"/>
          </w:rPr>
          <w:t>十四、卫星传输服务项目实施保障措施</w:t>
        </w:r>
        <w:r>
          <w:tab/>
        </w:r>
        <w:r>
          <w:fldChar w:fldCharType="begin"/>
        </w:r>
        <w:r>
          <w:instrText xml:space="preserve"> PAGEREF _Toc19743 \h </w:instrText>
        </w:r>
        <w:r>
          <w:fldChar w:fldCharType="separate"/>
        </w:r>
        <w:r>
          <w:t>48</w:t>
        </w:r>
        <w:r>
          <w:fldChar w:fldCharType="end"/>
        </w:r>
      </w:hyperlink>
    </w:p>
    <w:p>
      <w:pPr>
        <w:pStyle w:val="TOC2"/>
        <w:tabs>
          <w:tab w:val="right" w:leader="dot" w:pos="8306"/>
        </w:tabs>
      </w:pPr>
      <w:hyperlink w:anchor="_Toc11146" w:history="1">
        <w:r>
          <w:rPr>
            <w:rFonts w:ascii="仿宋" w:eastAsia="仿宋" w:hAnsi="仿宋" w:cs="仿宋" w:hint="eastAsia"/>
            <w:lang w:eastAsia="zh-CN"/>
          </w:rPr>
          <w:t>(一)、卫星传输服务项目实施保障机制</w:t>
        </w:r>
        <w:r>
          <w:tab/>
        </w:r>
        <w:r>
          <w:fldChar w:fldCharType="begin"/>
        </w:r>
        <w:r>
          <w:instrText xml:space="preserve"> PAGEREF _Toc11146 \h </w:instrText>
        </w:r>
        <w:r>
          <w:fldChar w:fldCharType="separate"/>
        </w:r>
        <w:r>
          <w:t>48</w:t>
        </w:r>
        <w:r>
          <w:fldChar w:fldCharType="end"/>
        </w:r>
      </w:hyperlink>
    </w:p>
    <w:p>
      <w:pPr>
        <w:pStyle w:val="TOC2"/>
        <w:tabs>
          <w:tab w:val="right" w:leader="dot" w:pos="8306"/>
        </w:tabs>
      </w:pPr>
      <w:hyperlink w:anchor="_Toc30259" w:history="1">
        <w:r>
          <w:rPr>
            <w:rFonts w:ascii="仿宋" w:eastAsia="仿宋" w:hAnsi="仿宋" w:cs="仿宋" w:hint="eastAsia"/>
            <w:lang w:eastAsia="zh-CN"/>
          </w:rPr>
          <w:t>(二)、卫星传输服务项目法律合规要求</w:t>
        </w:r>
        <w:r>
          <w:tab/>
        </w:r>
        <w:r>
          <w:fldChar w:fldCharType="begin"/>
        </w:r>
        <w:r>
          <w:instrText xml:space="preserve"> PAGEREF _Toc30259 \h </w:instrText>
        </w:r>
        <w:r>
          <w:fldChar w:fldCharType="separate"/>
        </w:r>
        <w:r>
          <w:t>52</w:t>
        </w:r>
        <w:r>
          <w:fldChar w:fldCharType="end"/>
        </w:r>
      </w:hyperlink>
    </w:p>
    <w:p>
      <w:pPr>
        <w:pStyle w:val="TOC2"/>
        <w:tabs>
          <w:tab w:val="right" w:leader="dot" w:pos="8306"/>
        </w:tabs>
      </w:pPr>
      <w:hyperlink w:anchor="_Toc1193" w:history="1">
        <w:r>
          <w:rPr>
            <w:rFonts w:ascii="仿宋" w:eastAsia="仿宋" w:hAnsi="仿宋" w:cs="仿宋" w:hint="eastAsia"/>
            <w:lang w:eastAsia="zh-CN"/>
          </w:rPr>
          <w:t>(三)、卫星传输服务项目合同管理与法律事务</w:t>
        </w:r>
        <w:r>
          <w:tab/>
        </w:r>
        <w:r>
          <w:fldChar w:fldCharType="begin"/>
        </w:r>
        <w:r>
          <w:instrText xml:space="preserve"> PAGEREF _Toc1193 \h </w:instrText>
        </w:r>
        <w:r>
          <w:fldChar w:fldCharType="separate"/>
        </w:r>
        <w:r>
          <w:t>56</w:t>
        </w:r>
        <w:r>
          <w:fldChar w:fldCharType="end"/>
        </w:r>
      </w:hyperlink>
    </w:p>
    <w:p>
      <w:pPr>
        <w:pStyle w:val="TOC2"/>
        <w:tabs>
          <w:tab w:val="right" w:leader="dot" w:pos="8306"/>
        </w:tabs>
      </w:pPr>
      <w:hyperlink w:anchor="_Toc28006" w:history="1">
        <w:r>
          <w:rPr>
            <w:rFonts w:ascii="仿宋" w:eastAsia="仿宋" w:hAnsi="仿宋" w:cs="仿宋" w:hint="eastAsia"/>
            <w:lang w:eastAsia="zh-CN"/>
          </w:rPr>
          <w:t>(四)、卫星传输服务项目知识产权保护策略</w:t>
        </w:r>
        <w:r>
          <w:tab/>
        </w:r>
        <w:r>
          <w:fldChar w:fldCharType="begin"/>
        </w:r>
        <w:r>
          <w:instrText xml:space="preserve"> PAGEREF _Toc28006 \h </w:instrText>
        </w:r>
        <w:r>
          <w:fldChar w:fldCharType="separate"/>
        </w:r>
        <w:r>
          <w:t>62</w:t>
        </w:r>
        <w:r>
          <w:fldChar w:fldCharType="end"/>
        </w:r>
      </w:hyperlink>
    </w:p>
    <w:p>
      <w:pPr>
        <w:pStyle w:val="TOC1"/>
        <w:tabs>
          <w:tab w:val="right" w:leader="dot" w:pos="8306"/>
        </w:tabs>
      </w:pPr>
      <w:hyperlink w:anchor="_Toc6280" w:history="1">
        <w:r>
          <w:rPr>
            <w:rFonts w:ascii="仿宋" w:eastAsia="仿宋" w:hAnsi="仿宋" w:cs="仿宋" w:hint="eastAsia"/>
            <w:lang w:eastAsia="zh-CN"/>
          </w:rPr>
          <w:t>十五、卫星传输服务项目实施时间节点</w:t>
        </w:r>
        <w:r>
          <w:tab/>
        </w:r>
        <w:r>
          <w:fldChar w:fldCharType="begin"/>
        </w:r>
        <w:r>
          <w:instrText xml:space="preserve"> PAGEREF _Toc6280 \h </w:instrText>
        </w:r>
        <w:r>
          <w:fldChar w:fldCharType="separate"/>
        </w:r>
        <w:r>
          <w:t>65</w:t>
        </w:r>
        <w:r>
          <w:fldChar w:fldCharType="end"/>
        </w:r>
      </w:hyperlink>
    </w:p>
    <w:p>
      <w:pPr>
        <w:pStyle w:val="TOC2"/>
        <w:tabs>
          <w:tab w:val="right" w:leader="dot" w:pos="8306"/>
        </w:tabs>
      </w:pPr>
      <w:hyperlink w:anchor="_Toc16899" w:history="1">
        <w:r>
          <w:rPr>
            <w:rFonts w:ascii="仿宋" w:eastAsia="仿宋" w:hAnsi="仿宋" w:cs="仿宋" w:hint="eastAsia"/>
            <w:lang w:eastAsia="zh-CN"/>
          </w:rPr>
          <w:t>(一)、卫星传输服务项目启动阶段时间节点</w:t>
        </w:r>
        <w:r>
          <w:tab/>
        </w:r>
        <w:r>
          <w:fldChar w:fldCharType="begin"/>
        </w:r>
        <w:r>
          <w:instrText xml:space="preserve"> PAGEREF _Toc16899 \h </w:instrText>
        </w:r>
        <w:r>
          <w:fldChar w:fldCharType="separate"/>
        </w:r>
        <w:r>
          <w:t>65</w:t>
        </w:r>
        <w:r>
          <w:fldChar w:fldCharType="end"/>
        </w:r>
      </w:hyperlink>
    </w:p>
    <w:p>
      <w:pPr>
        <w:pStyle w:val="TOC2"/>
        <w:tabs>
          <w:tab w:val="right" w:leader="dot" w:pos="8306"/>
        </w:tabs>
      </w:pPr>
      <w:hyperlink w:anchor="_Toc29724" w:history="1">
        <w:r>
          <w:rPr>
            <w:rFonts w:ascii="仿宋" w:eastAsia="仿宋" w:hAnsi="仿宋" w:cs="仿宋" w:hint="eastAsia"/>
            <w:lang w:eastAsia="zh-CN"/>
          </w:rPr>
          <w:t>(二)、卫星传输服务项目执行阶段时间节点</w:t>
        </w:r>
        <w:r>
          <w:tab/>
        </w:r>
        <w:r>
          <w:fldChar w:fldCharType="begin"/>
        </w:r>
        <w:r>
          <w:instrText xml:space="preserve"> PAGEREF _Toc29724 \h </w:instrText>
        </w:r>
        <w:r>
          <w:fldChar w:fldCharType="separate"/>
        </w:r>
        <w:r>
          <w:t>66</w:t>
        </w:r>
        <w:r>
          <w:fldChar w:fldCharType="end"/>
        </w:r>
      </w:hyperlink>
    </w:p>
    <w:p>
      <w:pPr>
        <w:pStyle w:val="TOC2"/>
        <w:tabs>
          <w:tab w:val="right" w:leader="dot" w:pos="8306"/>
        </w:tabs>
      </w:pPr>
      <w:hyperlink w:anchor="_Toc1188" w:history="1">
        <w:r>
          <w:rPr>
            <w:rFonts w:ascii="仿宋" w:eastAsia="仿宋" w:hAnsi="仿宋" w:cs="仿宋" w:hint="eastAsia"/>
            <w:lang w:eastAsia="zh-CN"/>
          </w:rPr>
          <w:t>(三)、卫星传输服务项目完成阶段时间节点</w:t>
        </w:r>
        <w:r>
          <w:tab/>
        </w:r>
        <w:r>
          <w:fldChar w:fldCharType="begin"/>
        </w:r>
        <w:r>
          <w:instrText xml:space="preserve"> PAGEREF _Toc1188 \h </w:instrText>
        </w:r>
        <w:r>
          <w:fldChar w:fldCharType="separate"/>
        </w:r>
        <w:r>
          <w:t>67</w:t>
        </w:r>
        <w:r>
          <w:fldChar w:fldCharType="end"/>
        </w:r>
      </w:hyperlink>
    </w:p>
    <w:p>
      <w:pPr>
        <w:pStyle w:val="TOC1"/>
        <w:tabs>
          <w:tab w:val="right" w:leader="dot" w:pos="8306"/>
        </w:tabs>
      </w:pPr>
      <w:hyperlink w:anchor="_Toc1861" w:history="1">
        <w:r>
          <w:rPr>
            <w:rFonts w:ascii="仿宋" w:eastAsia="仿宋" w:hAnsi="仿宋" w:cs="仿宋" w:hint="eastAsia"/>
            <w:lang w:eastAsia="zh-CN"/>
          </w:rPr>
          <w:t>十六、营销与推广策略</w:t>
        </w:r>
        <w:r>
          <w:tab/>
        </w:r>
        <w:r>
          <w:fldChar w:fldCharType="begin"/>
        </w:r>
        <w:r>
          <w:instrText xml:space="preserve"> PAGEREF _Toc1861 \h </w:instrText>
        </w:r>
        <w:r>
          <w:fldChar w:fldCharType="separate"/>
        </w:r>
        <w:r>
          <w:t>68</w:t>
        </w:r>
        <w:r>
          <w:fldChar w:fldCharType="end"/>
        </w:r>
      </w:hyperlink>
    </w:p>
    <w:p>
      <w:pPr>
        <w:pStyle w:val="TOC2"/>
        <w:tabs>
          <w:tab w:val="right" w:leader="dot" w:pos="8306"/>
        </w:tabs>
      </w:pPr>
      <w:hyperlink w:anchor="_Toc10407" w:history="1">
        <w:r>
          <w:rPr>
            <w:rFonts w:ascii="仿宋" w:eastAsia="仿宋" w:hAnsi="仿宋" w:cs="仿宋" w:hint="eastAsia"/>
            <w:lang w:eastAsia="zh-CN"/>
          </w:rPr>
          <w:t>(一)、产品/服务定位与特点</w:t>
        </w:r>
        <w:r>
          <w:tab/>
        </w:r>
        <w:r>
          <w:fldChar w:fldCharType="begin"/>
        </w:r>
        <w:r>
          <w:instrText xml:space="preserve"> PAGEREF _Toc10407 \h </w:instrText>
        </w:r>
        <w:r>
          <w:fldChar w:fldCharType="separate"/>
        </w:r>
        <w:r>
          <w:t>68</w:t>
        </w:r>
        <w:r>
          <w:fldChar w:fldCharType="end"/>
        </w:r>
      </w:hyperlink>
    </w:p>
    <w:p>
      <w:pPr>
        <w:pStyle w:val="TOC2"/>
        <w:tabs>
          <w:tab w:val="right" w:leader="dot" w:pos="8306"/>
        </w:tabs>
      </w:pPr>
      <w:hyperlink w:anchor="_Toc14047" w:history="1">
        <w:r>
          <w:rPr>
            <w:rFonts w:ascii="仿宋" w:eastAsia="仿宋" w:hAnsi="仿宋" w:cs="仿宋" w:hint="eastAsia"/>
            <w:lang w:eastAsia="zh-CN"/>
          </w:rPr>
          <w:t>(二)、市场定位与竞争分析</w:t>
        </w:r>
        <w:r>
          <w:tab/>
        </w:r>
        <w:r>
          <w:fldChar w:fldCharType="begin"/>
        </w:r>
        <w:r>
          <w:instrText xml:space="preserve"> PAGEREF _Toc14047 \h </w:instrText>
        </w:r>
        <w:r>
          <w:fldChar w:fldCharType="separate"/>
        </w:r>
        <w:r>
          <w:t>69</w:t>
        </w:r>
        <w:r>
          <w:fldChar w:fldCharType="end"/>
        </w:r>
      </w:hyperlink>
    </w:p>
    <w:p>
      <w:pPr>
        <w:pStyle w:val="TOC2"/>
        <w:tabs>
          <w:tab w:val="right" w:leader="dot" w:pos="8306"/>
        </w:tabs>
      </w:pPr>
      <w:hyperlink w:anchor="_Toc10893" w:history="1">
        <w:r>
          <w:rPr>
            <w:rFonts w:ascii="仿宋" w:eastAsia="仿宋" w:hAnsi="仿宋" w:cs="仿宋" w:hint="eastAsia"/>
            <w:lang w:eastAsia="zh-CN"/>
          </w:rPr>
          <w:t>(三)、营销渠道与策略</w:t>
        </w:r>
        <w:r>
          <w:tab/>
        </w:r>
        <w:r>
          <w:fldChar w:fldCharType="begin"/>
        </w:r>
        <w:r>
          <w:instrText xml:space="preserve"> PAGEREF _Toc10893 \h </w:instrText>
        </w:r>
        <w:r>
          <w:fldChar w:fldCharType="separate"/>
        </w:r>
        <w:r>
          <w:t>71</w:t>
        </w:r>
        <w:r>
          <w:fldChar w:fldCharType="end"/>
        </w:r>
      </w:hyperlink>
    </w:p>
    <w:p>
      <w:pPr>
        <w:pStyle w:val="TOC2"/>
        <w:tabs>
          <w:tab w:val="right" w:leader="dot" w:pos="8306"/>
        </w:tabs>
      </w:pPr>
      <w:hyperlink w:anchor="_Toc21558" w:history="1">
        <w:r>
          <w:rPr>
            <w:rFonts w:ascii="仿宋" w:eastAsia="仿宋" w:hAnsi="仿宋" w:cs="仿宋" w:hint="eastAsia"/>
            <w:lang w:eastAsia="zh-CN"/>
          </w:rPr>
          <w:t>(四)、推广与宣传活动</w:t>
        </w:r>
        <w:r>
          <w:tab/>
        </w:r>
        <w:r>
          <w:fldChar w:fldCharType="begin"/>
        </w:r>
        <w:r>
          <w:instrText xml:space="preserve"> PAGEREF _Toc21558 \h </w:instrText>
        </w:r>
        <w:r>
          <w:fldChar w:fldCharType="separate"/>
        </w:r>
        <w:r>
          <w:t>72</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3627"/>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18716"/>
      <w:r>
        <w:rPr>
          <w:rFonts w:ascii="仿宋" w:eastAsia="仿宋" w:hAnsi="仿宋" w:cs="仿宋" w:hint="eastAsia"/>
          <w:sz w:val="28"/>
          <w:lang w:eastAsia="zh-CN"/>
        </w:rPr>
        <w:t>一、卫星传输服务项目概论</w:t>
      </w:r>
      <w:bookmarkEnd w:id="2"/>
    </w:p>
    <w:p>
      <w:pPr>
        <w:pStyle w:val="Heading2"/>
        <w:rPr>
          <w:rFonts w:ascii="仿宋" w:eastAsia="仿宋" w:hAnsi="仿宋" w:cs="仿宋" w:hint="eastAsia"/>
          <w:lang w:eastAsia="zh-CN"/>
        </w:rPr>
      </w:pPr>
      <w:bookmarkStart w:id="3" w:name="_Toc30624"/>
      <w:r>
        <w:rPr>
          <w:rFonts w:ascii="仿宋" w:eastAsia="仿宋" w:hAnsi="仿宋" w:cs="仿宋" w:hint="eastAsia"/>
          <w:lang w:eastAsia="zh-CN"/>
        </w:rPr>
        <w:t>(一)、卫星传输服务项目概况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卫星传输服务项目的起源追溯至对市场的深入洞察。市场的不断演变与变革为卫星传输服务项目提供了难得的机遇。当前市场存在的需求缺口和变革的大环境共同构成了卫星传输服务项目的背景。这个卫星传输服务项目旨在充分利用市场机遇，填补行业中尚未满足的需求，为客户提供全新的解决方案。市场的变革和需求的增长使得这个卫星传输服务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卫星传输服务项目名称</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卫星传输服务项目正式命名为卫星传输服务。这个名称不仅仅是一个标识，更代表了卫星传输服务项目的核心理念和愿景。它蕴含着卫星传输服务项目所要解决问题的关键字，具有强烈的表达和辨识度，为卫星传输服务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卫星传输服务项目目标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卫星传输服务项目的核心目标是提供一种全新、高效的解决方案，满足客户日益增长的需求。卫星传输服务项目追求的不仅仅是满足市场需求，更是在市场中获得卓越的竞争优势。通过不断提升产品或服务的质量和创新水平，卫星传输服务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卫星传输服务项目范围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卫星传输服务项目全面涵盖了产品研发、制造、市场推广和售后服务，确保从产品设计到最终用户体验的全方位关注。这一全面的卫星传输服务项目范围是为了确保卫星传输服务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卫星传输服务项目时间表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卫星传输服务项目计划在未来18个月内完成，包括研发、测试、市场试点和正式推出等不同阶段。这个时间表的合理设计是为了确保卫星传输服务项目各个阶段的顺利推进，以便按时交付高质量的成果。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卫星传输服务项目预算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卫星传输服务项目总预算估算为XX百万美元，主要分配在研发、市场推广、人员培训和运营等方面。这一充足的预算为卫星传输服务项目提供了充足的资源，确保卫星传输服务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卫星传输服务项目风险</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卫星传输服务项目可能面临的风险包括市场接受度低、技术难题、竞争激烈等。卫星传输服务项目团队已经制定了相应的风险应对计划，通过前瞻性的风险管理，确保卫星传输服务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卫星传输服务项目团队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卫星传输服务项目汇聚了一支经验丰富、多领域专业素养的核心团队，确保卫星传输服务项目在各个方面都能拥有高水平的执行力。团队的协同作战是卫星传输服务项目成功的关键因素之一。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卫星传输服务项目背景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卫星传输服务项目的背景根植于市场对更高效、创新产品的渴望，同时也受到科技发展对行业格局的深刻改变的影响。这为卫星传输服务项目提供了广阔的发展空间和市场需求。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卫星传输服务项目现状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截至目前，卫星传输服务项目已完成市场调研和技术验证，取得了初步的成功。这为卫星传输服务项目在未来的发展奠定了坚实的基础，为更远大的目标打下了坚实的基石。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4" w:name="_Toc7821"/>
      <w:r>
        <w:rPr>
          <w:rFonts w:ascii="仿宋" w:eastAsia="仿宋" w:hAnsi="仿宋" w:cs="仿宋" w:hint="eastAsia"/>
          <w:sz w:val="28"/>
          <w:lang w:eastAsia="zh-CN"/>
        </w:rPr>
        <w:t>(二)、卫星传输服务项目目标</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keyword》卫星传输服务项目首要业务目标是在市场中占据有利地位，实现产品/服务的成功推广和销售。通过不断提升产品质量、创新性，卫星传输服务项目追求成为行业中的领导者，赢得更多客户的青睐。</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在科技迅速发展的时代，卫星传输服务项目着眼于技术创新。通过持续的研发和技术升级，卫星传输服务项目旨在推出更具创新性的产品或服务，以满足市场对新鲜、先进解决方案的需求。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为了建立可持续的客户关系，卫星传输服务项目设定了客户满意度目标。通过提供卓越的产品质量和优质的客户服务，卫星传输服务项目追求赢得客户的信任和忠诚度，确保他们的满意度达到行业领先水平。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卫星传输服务项目注重社会责任和可持续发展。通过实施环保、社会责任卫星传输服务项目，卫星传输服务项目致力于在经济发展的同时保护环境，促进社会公平，实现可持续经营。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卫星传输服务项目的团队是实现目标的核心驱动力。因此，卫星传输服务项目设定了团队发展目标，包括提升团队成员的专业技能、培养领导力，以及搭建协同高效的团队工作氛围。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5" w:name="_Toc32650"/>
      <w:r>
        <w:rPr>
          <w:rFonts w:ascii="仿宋" w:eastAsia="仿宋" w:hAnsi="仿宋" w:cs="仿宋" w:hint="eastAsia"/>
          <w:sz w:val="28"/>
          <w:lang w:eastAsia="zh-CN"/>
        </w:rPr>
        <w:t>(三)、卫星传输服务项目提出的理由</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 2. 卫星传输服务项目提出的理由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卫星传输服务项目的提出源于对市场机遇的深刻洞察。当前市场中存在的需求缺口和行业发展趋势表明，有巨大的商业机会等待被开发。通过准确捕捉市场机遇，卫星传输服务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卫星传输服务项目的理念基于对技术创新的信仰。通过持续的研发和技术投入，卫星传输服务项目有望推出更具创新性的产品或服务。在科技飞速发展的当下，卫星传输服务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卫星传输服务项目的提出是为了增强企业的行业竞争力。通过提升产品或服务的质量和独特性，卫星传输服务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卫星传输服务项目响应了消费者需求的变化。随着社会和科技的不断发展，消费者对产品和服务的需求也在发生变化。通过深入了解并及时回应消费者的新需求，卫星传输服务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卫星传输服务项目的提出是企业战略发展规划的一部分。在面对日益激烈的市场竞争和不断变化的商业环境中，卫星传输服务项目作为企业战略的一环，旨在为企业开辟新的增长领域，巩固企业在行业中的地位。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卫星传输服务项目的提出不仅仅是基于商业考量，还注重社会责任。通过推出环保、社会责任等方面的卫星传输服务项目，卫星传输服务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卫星传输服务项目的提出反映了对利益相关者期望的关注。包括客户、员工、投资者等利益相关者在企业发展中都有着各自的期望，卫星传输服务项目力求在满足这些期望的同时，取得更大的共赢。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6" w:name="_Toc21431"/>
      <w:r>
        <w:rPr>
          <w:rFonts w:ascii="仿宋" w:eastAsia="仿宋" w:hAnsi="仿宋" w:cs="仿宋" w:hint="eastAsia"/>
          <w:sz w:val="28"/>
          <w:lang w:eastAsia="zh-CN"/>
        </w:rPr>
        <w:t>(四)、卫星传输服务项目意义</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在实施卫星传输服务项目的过程中，我们不仅仅是在追逐商业成功，更是为企业和社会的多个层面创造了深远的意义。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卫星传输服务项目的首要意义在于提升企业的市场竞争力。通过持续的创新和对产品质量的高标准要求，卫星传输服务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卫星传输服务项目的推进将促使行业技术水平的提升。通过引入先进技术和创新性解决方案，卫星传输服务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卫星传输服务项目不仅创造了大量就业机会，提高了就业水平，还注重社会责任和环保。通过参与社会公益事业和推动环保卫星传输服务项目，卫星传输服务项目为社会贡献了一份力量，体现了企业对社会的积极回馈。</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综合而言，卫星传输服务项目意义重大，不仅推动了企业的发展，也为行业和社会的进步贡献了积极力量。这是一个全面而深刻的影响，将在未来产生可持续的正面效应。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7" w:name="_Toc18544"/>
      <w:r>
        <w:rPr>
          <w:rFonts w:ascii="仿宋" w:eastAsia="仿宋" w:hAnsi="仿宋" w:cs="仿宋" w:hint="eastAsia"/>
          <w:sz w:val="28"/>
          <w:lang w:eastAsia="zh-CN"/>
        </w:rPr>
        <w:t>(五)、卫星传输服务项目背景</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在当今迅猛发展的商业环境中，卫星传输服务项目的动因根植于对多方面因素的审慎考量。这个卫星传输服务项目的提出并非孤立的决策，而是对企业所处背景深入思考的产物。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卫星传输服务项目背后的首要原因。科技的迅速发展和全球市场的快速变化使得企业必须灵活应对。卫星传输服务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竞争的激烈程度也是卫星传输服务项目背景中不可忽视的一环。企业需要在激烈竞争中脱颖而出，为此，卫星传输服务项目致力于打破常规，提供独特的价值主张，以吸引客户并确保市场份额的增长。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技术的迅速发展为企业带来了机遇与挑战。作为卫星传输服务项目启动的背景之一，对新兴技术的应用将有助于提升企业的技术水平，使其在不断演进的商业环境中保持竞争优势。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此外，社会对企业责任的期望也在逐渐升高。卫星传输服务项目充分融入了社会责任的理念，通过可持续经营和社会公益卫星传输服务项目，企图为社会贡献一份力量，在商业成功的同时关注社会价值。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8" w:name="_Toc21114"/>
      <w:r>
        <w:rPr>
          <w:rFonts w:ascii="仿宋" w:eastAsia="仿宋" w:hAnsi="仿宋" w:cs="仿宋" w:hint="eastAsia"/>
          <w:sz w:val="28"/>
          <w:lang w:eastAsia="zh-CN"/>
        </w:rPr>
        <w:t>二、卫星传输服务项目建设单位说明</w:t>
      </w:r>
      <w:bookmarkEnd w:id="8"/>
    </w:p>
    <w:p>
      <w:pPr>
        <w:pStyle w:val="Heading2"/>
        <w:rPr>
          <w:rFonts w:ascii="仿宋" w:eastAsia="仿宋" w:hAnsi="仿宋" w:cs="仿宋" w:hint="eastAsia"/>
          <w:lang w:eastAsia="zh-CN"/>
        </w:rPr>
      </w:pPr>
      <w:bookmarkStart w:id="9" w:name="_Toc2028"/>
      <w:r>
        <w:rPr>
          <w:rFonts w:ascii="仿宋" w:eastAsia="仿宋" w:hAnsi="仿宋" w:cs="仿宋" w:hint="eastAsia"/>
          <w:lang w:eastAsia="zh-CN"/>
        </w:rPr>
        <w:t>(一)、卫星传输服务项目承办单位基本情况</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10" w:name="_Toc2134"/>
      <w:r>
        <w:rPr>
          <w:rFonts w:ascii="仿宋" w:eastAsia="仿宋" w:hAnsi="仿宋" w:cs="仿宋" w:hint="eastAsia"/>
          <w:sz w:val="28"/>
          <w:lang w:eastAsia="zh-CN"/>
        </w:rPr>
        <w:t>(二)、公司经济效益分析</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卫星传输服务项目承办单位的XXXX，我们着眼于实现可持续的经济效益。通过技术创新和解决方案的提供，公司预计在卫星传输服务项目执行期间将获得可观的收入增长。这一收入来源主要包括卫星传输服务项目交付、技术服务和解决方案的销售。</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同时，我们注重成本控制和效率提升，以确保卫星传输服务项目的可持续盈利。透过精细的管理和资源优化，公司期望实现卫星传输服务项目利润最大化。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卫星传输服务项目实施进行全面的投资评估，包括卫星传输服务项目启动阶段的资金投入和后续运营成本。通过对卫星传输服务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卫星传输服务项目实施过程中具备足够的资金流动性，公司将进行详尽的现金流分析。这包括资金需求的合理预测、卫星传输服务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11" w:name="_Toc4745"/>
      <w:r>
        <w:rPr>
          <w:rFonts w:ascii="仿宋" w:eastAsia="仿宋" w:hAnsi="仿宋" w:cs="仿宋" w:hint="eastAsia"/>
          <w:sz w:val="28"/>
          <w:lang w:eastAsia="zh-CN"/>
        </w:rPr>
        <w:t>三、卫星传输服务项目建设背景及必要性分析</w:t>
      </w:r>
      <w:bookmarkEnd w:id="11"/>
    </w:p>
    <w:p>
      <w:pPr>
        <w:pStyle w:val="Heading2"/>
        <w:rPr>
          <w:rFonts w:ascii="仿宋" w:eastAsia="仿宋" w:hAnsi="仿宋" w:cs="仿宋" w:hint="eastAsia"/>
          <w:lang w:eastAsia="zh-CN"/>
        </w:rPr>
      </w:pPr>
      <w:bookmarkStart w:id="12" w:name="_Toc18572"/>
      <w:r>
        <w:rPr>
          <w:rFonts w:ascii="仿宋" w:eastAsia="仿宋" w:hAnsi="仿宋" w:cs="仿宋" w:hint="eastAsia"/>
          <w:lang w:eastAsia="zh-CN"/>
        </w:rPr>
        <w:t>(一)、卫星传输服务项目背景分析</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卫星传输服务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卫星传输服务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卫星传输服务项目在这个潮流中的定位。同时，我们将关注行业内涌现的新兴机遇，以便卫星传输服务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卫星传输服务项目提供了强大的发展动力。我们将聚焦于行业内最新的技术发展趋势，包括但不限于人工智能、大数据分析、物联网等领域。通过深度的技术研究，我们将确保卫星传输服务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卫星传输服务项目发展的源泉。我们将投入更多的精力对市场需求进行深入剖析，超越表面的需求，深入挖掘潜在的市场痛点和机遇。通过对市场需求的细致了解，卫星传输服务项目将更有针对性地设计解决方案，满足市场的多样化需求，从而更好地促进卫星传输服务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在激烈的市场竞争中，了解竞争对手的优势和劣势对于制定有效的卫星传输服务项目战略至关重要。我们将对竞争态势进行更为深入的分析，包括但不限于市场份额、产品特点、客户满意度等多个维度。通过深度的竞争分析，卫星传输服务项目将能够更准确地把握市场脉搏，制定具有竞争力的卫星传输服务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卫星传输服务项目的发展具有直接的影响。我们将进行更为全面的法规和政策分析，了解行业发展中的潜在法律风险和合规挑战。通过充分了解和遵守相关法规，卫星传输服务项目将确保在法律框架内合法合规运营，为卫星传输服务项目的稳健发展提供有力支持。</w:t>
      </w:r>
    </w:p>
    <w:p>
      <w:pPr>
        <w:pStyle w:val="Heading2"/>
        <w:ind w:firstLine="560" w:firstLineChars="200"/>
        <w:rPr>
          <w:rFonts w:ascii="仿宋" w:eastAsia="仿宋" w:hAnsi="仿宋" w:cs="仿宋" w:hint="eastAsia"/>
          <w:sz w:val="28"/>
          <w:lang w:eastAsia="zh-CN"/>
        </w:rPr>
      </w:pPr>
      <w:bookmarkStart w:id="13" w:name="_Toc989"/>
      <w:r>
        <w:rPr>
          <w:rFonts w:ascii="仿宋" w:eastAsia="仿宋" w:hAnsi="仿宋" w:cs="仿宋" w:hint="eastAsia"/>
          <w:sz w:val="28"/>
          <w:lang w:eastAsia="zh-CN"/>
        </w:rPr>
        <w:t>(二)、卫星传输服务项目建设必要性分析</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卫星传输服务项目建设的迫切性源于对行业发展趋势的深刻洞察。我们正处于一个行业变革的时代，科技创新、数字化转型成为企业发展的关键动力。卫星传输服务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卫星传输服务项目建设不仅仅是为了跟上潮流，更是为了通过技术创新推动企业的持续发展。通过引入先进的技术和解决方案，卫星传输服务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卫星传输服务项目的建设成为必然选择，通过提高产品质量、拓展服务领域，从而在竞争中获得更多的机会。卫星传输服务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卫星传输服务项目建设的必要性体现在对客户需求更精准的满足。通过卫星传输服务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卫星传输服务项目建设的背后是对企业持续创新的追求。只有通过不断创新，企业才能在竞争中立于不败之地。卫星传输服务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14" w:name="_Toc26702"/>
      <w:r>
        <w:rPr>
          <w:rFonts w:ascii="仿宋" w:eastAsia="仿宋" w:hAnsi="仿宋" w:cs="仿宋" w:hint="eastAsia"/>
          <w:sz w:val="28"/>
          <w:lang w:eastAsia="zh-CN"/>
        </w:rPr>
        <w:t>四、市场分析、调研</w:t>
      </w:r>
      <w:bookmarkEnd w:id="14"/>
    </w:p>
    <w:p>
      <w:pPr>
        <w:pStyle w:val="Heading2"/>
        <w:rPr>
          <w:rFonts w:ascii="仿宋" w:eastAsia="仿宋" w:hAnsi="仿宋" w:cs="仿宋" w:hint="eastAsia"/>
          <w:lang w:eastAsia="zh-CN"/>
        </w:rPr>
      </w:pPr>
      <w:bookmarkStart w:id="15" w:name="_Toc11388"/>
      <w:r>
        <w:rPr>
          <w:rFonts w:ascii="仿宋" w:eastAsia="仿宋" w:hAnsi="仿宋" w:cs="仿宋" w:hint="eastAsia"/>
          <w:lang w:eastAsia="zh-CN"/>
        </w:rPr>
        <w:t>(一)、卫星传输服务行业分析</w:t>
      </w:r>
      <w:bookmarkEnd w:id="15"/>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卫星传输服务行业一直以来都是市场的关注焦点。行业内的发展趋势、竞争态势以及潜在机会都对卫星传输服务项目的推进产生深远的影响。通过深入研究行业的整体概貌，我们将更好地理解行业的核心特征，为卫星传输服务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卫星传输服务行业，技术一直是推动创新和发展的关键因素。我们将对当前技术趋势进行详尽分析，包括但不限于人工智能、大数据应用、先进制造技术等。这有助于卫星传输服务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卫星传输服务项目成功的基础。我们将对主要竞争对手进行深入研究，包括其市场份额、产品特点、市场定位等。通过全面了解竞争对手的优势和劣势，卫星传输服务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16" w:name="_Toc11618"/>
      <w:r>
        <w:rPr>
          <w:rFonts w:ascii="仿宋" w:eastAsia="仿宋" w:hAnsi="仿宋" w:cs="仿宋" w:hint="eastAsia"/>
          <w:sz w:val="28"/>
          <w:lang w:eastAsia="zh-CN"/>
        </w:rPr>
        <w:t>(二)、卫星传输服务市场分析预测</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卫星传输服务市场未来的增长趋势。这包括市场的整体规模、各细分领域的发展趋势等。卫星传输服务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卫星传输服务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卫星传输服务项目实施过程中需要充分考虑的因素。我们将对市场风险进行全面评估，包括但不限于政策法规风险、市场竞争风险、技术变革风险等。通过对潜在风险的深入分析，卫星传输服务项目可以制定相应的风险缓解策略，降低不确定性对卫星传输服务项目的影响。</w:t>
      </w:r>
    </w:p>
    <w:p>
      <w:pPr>
        <w:pStyle w:val="Heading1"/>
        <w:ind w:firstLine="560" w:firstLineChars="200"/>
        <w:rPr>
          <w:rFonts w:ascii="仿宋" w:eastAsia="仿宋" w:hAnsi="仿宋" w:cs="仿宋" w:hint="eastAsia"/>
          <w:sz w:val="28"/>
          <w:lang w:eastAsia="zh-CN"/>
        </w:rPr>
      </w:pPr>
      <w:bookmarkStart w:id="17" w:name="_Toc7309"/>
      <w:r>
        <w:rPr>
          <w:rFonts w:ascii="仿宋" w:eastAsia="仿宋" w:hAnsi="仿宋" w:cs="仿宋" w:hint="eastAsia"/>
          <w:sz w:val="28"/>
          <w:lang w:eastAsia="zh-CN"/>
        </w:rPr>
        <w:t>五、卫星传输服务项目土建工程</w:t>
      </w:r>
      <w:bookmarkEnd w:id="17"/>
    </w:p>
    <w:p>
      <w:pPr>
        <w:pStyle w:val="Heading2"/>
        <w:rPr>
          <w:rFonts w:ascii="仿宋" w:eastAsia="仿宋" w:hAnsi="仿宋" w:cs="仿宋" w:hint="eastAsia"/>
          <w:lang w:eastAsia="zh-CN"/>
        </w:rPr>
      </w:pPr>
      <w:bookmarkStart w:id="18" w:name="_Toc10980"/>
      <w:r>
        <w:rPr>
          <w:rFonts w:ascii="仿宋" w:eastAsia="仿宋" w:hAnsi="仿宋" w:cs="仿宋" w:hint="eastAsia"/>
          <w:lang w:eastAsia="zh-CN"/>
        </w:rPr>
        <w:t>(一)、建筑工程设计原则</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在卫星传输服务项目的建筑工程设计中，我们将秉承一系列重要的设计原则，以确保卫星传输服务项目建筑在功能、美观、可持续性等方面达到最佳效果。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首要原则是确保建筑的功能性得到最大化的发挥。我们将充分理解卫星传输服务项目的实际需求，合理布局各个功能区域，保证建筑在满足业务需求的同时，提供高效的工作环境。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https://d.book118.com/587005032006006054</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卫星传输服务项目计划设计方案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卫星传输服务项目计划设计方案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卫星传输服务项目计划设计方案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卫星传输服务项目计划设计方案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卫星传输服务项目计划设计方案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卫星传输服务项目计划设计方案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卫星传输服务项目计划设计方案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卫星传输服务项目计划设计方案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卫星传输服务项目计划设计方案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卫星传输服务项目计划设计方案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卫星传输服务项目计划设计方案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卫星传输服务项目计划设计方案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卫星传输服务项目计划设计方案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卫星传输服务项目计划设计方案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卫星传输服务项目计划设计方案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卫星传输服务项目计划设计方案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卫星传输服务项目计划设计方案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1A0714D7"/>
    <w:rsid w:val="1A0714D7"/>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587005032006006054"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21</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2024-03-06T21:01:00Z</dcterms:created>
  <dcterms:modified xsi:type="dcterms:W3CDTF">2024-03-06T21:01:55Z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26EE7B635E0C482CA1837157470430C1_11</vt:lpwstr>
  </property>
  <property fmtid="{D5CDD505-2E9C-101B-9397-08002B2CF9AE}" pid="3" name="KSOProductBuildVer">
    <vt:lpwstr>2052-12.1.0.16388</vt:lpwstr>
  </property>
</Properties>
</file>