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工字钢项目计划设计方案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76" w:history="1">
        <w:r>
          <w:rPr>
            <w:rFonts w:ascii="仿宋" w:eastAsia="仿宋" w:hAnsi="仿宋" w:cs="仿宋" w:hint="eastAsia"/>
            <w:lang w:eastAsia="zh-CN"/>
          </w:rPr>
          <w:t>序言</w:t>
        </w:r>
        <w:r>
          <w:tab/>
        </w:r>
        <w:r>
          <w:fldChar w:fldCharType="begin"/>
        </w:r>
        <w:r>
          <w:instrText xml:space="preserve"> PAGEREF _Toc14976 \h </w:instrText>
        </w:r>
        <w:r>
          <w:fldChar w:fldCharType="separate"/>
        </w:r>
        <w:r>
          <w:t>3</w:t>
        </w:r>
        <w:r>
          <w:fldChar w:fldCharType="end"/>
        </w:r>
      </w:hyperlink>
    </w:p>
    <w:p>
      <w:pPr>
        <w:pStyle w:val="TOC1"/>
        <w:tabs>
          <w:tab w:val="right" w:leader="dot" w:pos="8306"/>
        </w:tabs>
      </w:pPr>
      <w:hyperlink w:anchor="_Toc31564" w:history="1">
        <w:r>
          <w:rPr>
            <w:rFonts w:ascii="仿宋" w:eastAsia="仿宋" w:hAnsi="仿宋" w:cs="仿宋" w:hint="eastAsia"/>
            <w:lang w:eastAsia="zh-CN"/>
          </w:rPr>
          <w:t>一、市场分析、调研</w:t>
        </w:r>
        <w:r>
          <w:tab/>
        </w:r>
        <w:r>
          <w:fldChar w:fldCharType="begin"/>
        </w:r>
        <w:r>
          <w:instrText xml:space="preserve"> PAGEREF _Toc31564 \h </w:instrText>
        </w:r>
        <w:r>
          <w:fldChar w:fldCharType="separate"/>
        </w:r>
        <w:r>
          <w:t>3</w:t>
        </w:r>
        <w:r>
          <w:fldChar w:fldCharType="end"/>
        </w:r>
      </w:hyperlink>
    </w:p>
    <w:p>
      <w:pPr>
        <w:pStyle w:val="TOC2"/>
        <w:tabs>
          <w:tab w:val="right" w:leader="dot" w:pos="8306"/>
        </w:tabs>
      </w:pPr>
      <w:hyperlink w:anchor="_Toc27649" w:history="1">
        <w:r>
          <w:rPr>
            <w:rFonts w:ascii="仿宋" w:eastAsia="仿宋" w:hAnsi="仿宋" w:cs="仿宋" w:hint="eastAsia"/>
            <w:lang w:eastAsia="zh-CN"/>
          </w:rPr>
          <w:t>(一)、工字钢行业分析</w:t>
        </w:r>
        <w:r>
          <w:tab/>
        </w:r>
        <w:r>
          <w:fldChar w:fldCharType="begin"/>
        </w:r>
        <w:r>
          <w:instrText xml:space="preserve"> PAGEREF _Toc27649 \h </w:instrText>
        </w:r>
        <w:r>
          <w:fldChar w:fldCharType="separate"/>
        </w:r>
        <w:r>
          <w:t>3</w:t>
        </w:r>
        <w:r>
          <w:fldChar w:fldCharType="end"/>
        </w:r>
      </w:hyperlink>
    </w:p>
    <w:p>
      <w:pPr>
        <w:pStyle w:val="TOC2"/>
        <w:tabs>
          <w:tab w:val="right" w:leader="dot" w:pos="8306"/>
        </w:tabs>
      </w:pPr>
      <w:hyperlink w:anchor="_Toc28100" w:history="1">
        <w:r>
          <w:rPr>
            <w:rFonts w:ascii="仿宋" w:eastAsia="仿宋" w:hAnsi="仿宋" w:cs="仿宋" w:hint="eastAsia"/>
            <w:lang w:eastAsia="zh-CN"/>
          </w:rPr>
          <w:t>(二)、工字钢市场分析预测</w:t>
        </w:r>
        <w:r>
          <w:tab/>
        </w:r>
        <w:r>
          <w:fldChar w:fldCharType="begin"/>
        </w:r>
        <w:r>
          <w:instrText xml:space="preserve"> PAGEREF _Toc28100 \h </w:instrText>
        </w:r>
        <w:r>
          <w:fldChar w:fldCharType="separate"/>
        </w:r>
        <w:r>
          <w:t>4</w:t>
        </w:r>
        <w:r>
          <w:fldChar w:fldCharType="end"/>
        </w:r>
      </w:hyperlink>
    </w:p>
    <w:p>
      <w:pPr>
        <w:pStyle w:val="TOC1"/>
        <w:tabs>
          <w:tab w:val="right" w:leader="dot" w:pos="8306"/>
        </w:tabs>
      </w:pPr>
      <w:hyperlink w:anchor="_Toc25922" w:history="1">
        <w:r>
          <w:rPr>
            <w:rFonts w:ascii="仿宋" w:eastAsia="仿宋" w:hAnsi="仿宋" w:cs="仿宋" w:hint="eastAsia"/>
            <w:lang w:eastAsia="zh-CN"/>
          </w:rPr>
          <w:t>二、工字钢项目概论</w:t>
        </w:r>
        <w:r>
          <w:tab/>
        </w:r>
        <w:r>
          <w:fldChar w:fldCharType="begin"/>
        </w:r>
        <w:r>
          <w:instrText xml:space="preserve"> PAGEREF _Toc25922 \h </w:instrText>
        </w:r>
        <w:r>
          <w:fldChar w:fldCharType="separate"/>
        </w:r>
        <w:r>
          <w:t>4</w:t>
        </w:r>
        <w:r>
          <w:fldChar w:fldCharType="end"/>
        </w:r>
      </w:hyperlink>
    </w:p>
    <w:p>
      <w:pPr>
        <w:pStyle w:val="TOC2"/>
        <w:tabs>
          <w:tab w:val="right" w:leader="dot" w:pos="8306"/>
        </w:tabs>
      </w:pPr>
      <w:hyperlink w:anchor="_Toc24359" w:history="1">
        <w:r>
          <w:rPr>
            <w:rFonts w:ascii="仿宋" w:eastAsia="仿宋" w:hAnsi="仿宋" w:cs="仿宋" w:hint="eastAsia"/>
            <w:lang w:eastAsia="zh-CN"/>
          </w:rPr>
          <w:t>(一)、工字钢项目概况</w:t>
        </w:r>
        <w:r>
          <w:tab/>
        </w:r>
        <w:r>
          <w:fldChar w:fldCharType="begin"/>
        </w:r>
        <w:r>
          <w:instrText xml:space="preserve"> PAGEREF _Toc24359 \h </w:instrText>
        </w:r>
        <w:r>
          <w:fldChar w:fldCharType="separate"/>
        </w:r>
        <w:r>
          <w:t>4</w:t>
        </w:r>
        <w:r>
          <w:fldChar w:fldCharType="end"/>
        </w:r>
      </w:hyperlink>
    </w:p>
    <w:p>
      <w:pPr>
        <w:pStyle w:val="TOC2"/>
        <w:tabs>
          <w:tab w:val="right" w:leader="dot" w:pos="8306"/>
        </w:tabs>
      </w:pPr>
      <w:hyperlink w:anchor="_Toc3149" w:history="1">
        <w:r>
          <w:rPr>
            <w:rFonts w:ascii="仿宋" w:eastAsia="仿宋" w:hAnsi="仿宋" w:cs="仿宋" w:hint="eastAsia"/>
            <w:lang w:eastAsia="zh-CN"/>
          </w:rPr>
          <w:t>(二)、工字钢项目目标</w:t>
        </w:r>
        <w:r>
          <w:tab/>
        </w:r>
        <w:r>
          <w:fldChar w:fldCharType="begin"/>
        </w:r>
        <w:r>
          <w:instrText xml:space="preserve"> PAGEREF _Toc3149 \h </w:instrText>
        </w:r>
        <w:r>
          <w:fldChar w:fldCharType="separate"/>
        </w:r>
        <w:r>
          <w:t>7</w:t>
        </w:r>
        <w:r>
          <w:fldChar w:fldCharType="end"/>
        </w:r>
      </w:hyperlink>
    </w:p>
    <w:p>
      <w:pPr>
        <w:pStyle w:val="TOC2"/>
        <w:tabs>
          <w:tab w:val="right" w:leader="dot" w:pos="8306"/>
        </w:tabs>
      </w:pPr>
      <w:hyperlink w:anchor="_Toc16524" w:history="1">
        <w:r>
          <w:rPr>
            <w:rFonts w:ascii="仿宋" w:eastAsia="仿宋" w:hAnsi="仿宋" w:cs="仿宋" w:hint="eastAsia"/>
            <w:lang w:eastAsia="zh-CN"/>
          </w:rPr>
          <w:t>(三)、工字钢项目提出的理由</w:t>
        </w:r>
        <w:r>
          <w:tab/>
        </w:r>
        <w:r>
          <w:fldChar w:fldCharType="begin"/>
        </w:r>
        <w:r>
          <w:instrText xml:space="preserve"> PAGEREF _Toc16524 \h </w:instrText>
        </w:r>
        <w:r>
          <w:fldChar w:fldCharType="separate"/>
        </w:r>
        <w:r>
          <w:t>7</w:t>
        </w:r>
        <w:r>
          <w:fldChar w:fldCharType="end"/>
        </w:r>
      </w:hyperlink>
    </w:p>
    <w:p>
      <w:pPr>
        <w:pStyle w:val="TOC2"/>
        <w:tabs>
          <w:tab w:val="right" w:leader="dot" w:pos="8306"/>
        </w:tabs>
      </w:pPr>
      <w:hyperlink w:anchor="_Toc3118" w:history="1">
        <w:r>
          <w:rPr>
            <w:rFonts w:ascii="仿宋" w:eastAsia="仿宋" w:hAnsi="仿宋" w:cs="仿宋" w:hint="eastAsia"/>
            <w:lang w:eastAsia="zh-CN"/>
          </w:rPr>
          <w:t>(四)、工字钢项目意义</w:t>
        </w:r>
        <w:r>
          <w:tab/>
        </w:r>
        <w:r>
          <w:fldChar w:fldCharType="begin"/>
        </w:r>
        <w:r>
          <w:instrText xml:space="preserve"> PAGEREF _Toc3118 \h </w:instrText>
        </w:r>
        <w:r>
          <w:fldChar w:fldCharType="separate"/>
        </w:r>
        <w:r>
          <w:t>9</w:t>
        </w:r>
        <w:r>
          <w:fldChar w:fldCharType="end"/>
        </w:r>
      </w:hyperlink>
    </w:p>
    <w:p>
      <w:pPr>
        <w:pStyle w:val="TOC2"/>
        <w:tabs>
          <w:tab w:val="right" w:leader="dot" w:pos="8306"/>
        </w:tabs>
      </w:pPr>
      <w:hyperlink w:anchor="_Toc24026" w:history="1">
        <w:r>
          <w:rPr>
            <w:rFonts w:ascii="仿宋" w:eastAsia="仿宋" w:hAnsi="仿宋" w:cs="仿宋" w:hint="eastAsia"/>
            <w:lang w:eastAsia="zh-CN"/>
          </w:rPr>
          <w:t>(五)、工字钢项目背景</w:t>
        </w:r>
        <w:r>
          <w:tab/>
        </w:r>
        <w:r>
          <w:fldChar w:fldCharType="begin"/>
        </w:r>
        <w:r>
          <w:instrText xml:space="preserve"> PAGEREF _Toc24026 \h </w:instrText>
        </w:r>
        <w:r>
          <w:fldChar w:fldCharType="separate"/>
        </w:r>
        <w:r>
          <w:t>10</w:t>
        </w:r>
        <w:r>
          <w:fldChar w:fldCharType="end"/>
        </w:r>
      </w:hyperlink>
    </w:p>
    <w:p>
      <w:pPr>
        <w:pStyle w:val="TOC1"/>
        <w:tabs>
          <w:tab w:val="right" w:leader="dot" w:pos="8306"/>
        </w:tabs>
      </w:pPr>
      <w:hyperlink w:anchor="_Toc16914" w:history="1">
        <w:r>
          <w:rPr>
            <w:rFonts w:ascii="仿宋" w:eastAsia="仿宋" w:hAnsi="仿宋" w:cs="仿宋" w:hint="eastAsia"/>
            <w:lang w:eastAsia="zh-CN"/>
          </w:rPr>
          <w:t>三、工字钢项目土建工程</w:t>
        </w:r>
        <w:r>
          <w:tab/>
        </w:r>
        <w:r>
          <w:fldChar w:fldCharType="begin"/>
        </w:r>
        <w:r>
          <w:instrText xml:space="preserve"> PAGEREF _Toc16914 \h </w:instrText>
        </w:r>
        <w:r>
          <w:fldChar w:fldCharType="separate"/>
        </w:r>
        <w:r>
          <w:t>11</w:t>
        </w:r>
        <w:r>
          <w:fldChar w:fldCharType="end"/>
        </w:r>
      </w:hyperlink>
    </w:p>
    <w:p>
      <w:pPr>
        <w:pStyle w:val="TOC2"/>
        <w:tabs>
          <w:tab w:val="right" w:leader="dot" w:pos="8306"/>
        </w:tabs>
      </w:pPr>
      <w:hyperlink w:anchor="_Toc25826" w:history="1">
        <w:r>
          <w:rPr>
            <w:rFonts w:ascii="仿宋" w:eastAsia="仿宋" w:hAnsi="仿宋" w:cs="仿宋" w:hint="eastAsia"/>
            <w:lang w:eastAsia="zh-CN"/>
          </w:rPr>
          <w:t>(一)、建筑工程设计原则</w:t>
        </w:r>
        <w:r>
          <w:tab/>
        </w:r>
        <w:r>
          <w:fldChar w:fldCharType="begin"/>
        </w:r>
        <w:r>
          <w:instrText xml:space="preserve"> PAGEREF _Toc25826 \h </w:instrText>
        </w:r>
        <w:r>
          <w:fldChar w:fldCharType="separate"/>
        </w:r>
        <w:r>
          <w:t>11</w:t>
        </w:r>
        <w:r>
          <w:fldChar w:fldCharType="end"/>
        </w:r>
      </w:hyperlink>
    </w:p>
    <w:p>
      <w:pPr>
        <w:pStyle w:val="TOC2"/>
        <w:tabs>
          <w:tab w:val="right" w:leader="dot" w:pos="8306"/>
        </w:tabs>
      </w:pPr>
      <w:hyperlink w:anchor="_Toc15481" w:history="1">
        <w:r>
          <w:rPr>
            <w:rFonts w:ascii="仿宋" w:eastAsia="仿宋" w:hAnsi="仿宋" w:cs="仿宋" w:hint="eastAsia"/>
            <w:lang w:eastAsia="zh-CN"/>
          </w:rPr>
          <w:t>(二)、土建工程设计年限及安全等级</w:t>
        </w:r>
        <w:r>
          <w:tab/>
        </w:r>
        <w:r>
          <w:fldChar w:fldCharType="begin"/>
        </w:r>
        <w:r>
          <w:instrText xml:space="preserve"> PAGEREF _Toc15481 \h </w:instrText>
        </w:r>
        <w:r>
          <w:fldChar w:fldCharType="separate"/>
        </w:r>
        <w:r>
          <w:t>12</w:t>
        </w:r>
        <w:r>
          <w:fldChar w:fldCharType="end"/>
        </w:r>
      </w:hyperlink>
    </w:p>
    <w:p>
      <w:pPr>
        <w:pStyle w:val="TOC2"/>
        <w:tabs>
          <w:tab w:val="right" w:leader="dot" w:pos="8306"/>
        </w:tabs>
      </w:pPr>
      <w:hyperlink w:anchor="_Toc10836" w:history="1">
        <w:r>
          <w:rPr>
            <w:rFonts w:ascii="仿宋" w:eastAsia="仿宋" w:hAnsi="仿宋" w:cs="仿宋" w:hint="eastAsia"/>
            <w:lang w:eastAsia="zh-CN"/>
          </w:rPr>
          <w:t>(三)、建筑工程设计总体要求</w:t>
        </w:r>
        <w:r>
          <w:tab/>
        </w:r>
        <w:r>
          <w:fldChar w:fldCharType="begin"/>
        </w:r>
        <w:r>
          <w:instrText xml:space="preserve"> PAGEREF _Toc10836 \h </w:instrText>
        </w:r>
        <w:r>
          <w:fldChar w:fldCharType="separate"/>
        </w:r>
        <w:r>
          <w:t>13</w:t>
        </w:r>
        <w:r>
          <w:fldChar w:fldCharType="end"/>
        </w:r>
      </w:hyperlink>
    </w:p>
    <w:p>
      <w:pPr>
        <w:pStyle w:val="TOC2"/>
        <w:tabs>
          <w:tab w:val="right" w:leader="dot" w:pos="8306"/>
        </w:tabs>
      </w:pPr>
      <w:hyperlink w:anchor="_Toc9427" w:history="1">
        <w:r>
          <w:rPr>
            <w:rFonts w:ascii="仿宋" w:eastAsia="仿宋" w:hAnsi="仿宋" w:cs="仿宋" w:hint="eastAsia"/>
            <w:lang w:eastAsia="zh-CN"/>
          </w:rPr>
          <w:t>(四)、土建工程建设指标</w:t>
        </w:r>
        <w:r>
          <w:tab/>
        </w:r>
        <w:r>
          <w:fldChar w:fldCharType="begin"/>
        </w:r>
        <w:r>
          <w:instrText xml:space="preserve"> PAGEREF _Toc9427 \h </w:instrText>
        </w:r>
        <w:r>
          <w:fldChar w:fldCharType="separate"/>
        </w:r>
        <w:r>
          <w:t>14</w:t>
        </w:r>
        <w:r>
          <w:fldChar w:fldCharType="end"/>
        </w:r>
      </w:hyperlink>
    </w:p>
    <w:p>
      <w:pPr>
        <w:pStyle w:val="TOC1"/>
        <w:tabs>
          <w:tab w:val="right" w:leader="dot" w:pos="8306"/>
        </w:tabs>
      </w:pPr>
      <w:hyperlink w:anchor="_Toc17236" w:history="1">
        <w:r>
          <w:rPr>
            <w:rFonts w:ascii="仿宋" w:eastAsia="仿宋" w:hAnsi="仿宋" w:cs="仿宋" w:hint="eastAsia"/>
            <w:lang w:eastAsia="zh-CN"/>
          </w:rPr>
          <w:t>四、工艺说明</w:t>
        </w:r>
        <w:r>
          <w:tab/>
        </w:r>
        <w:r>
          <w:fldChar w:fldCharType="begin"/>
        </w:r>
        <w:r>
          <w:instrText xml:space="preserve"> PAGEREF _Toc17236 \h </w:instrText>
        </w:r>
        <w:r>
          <w:fldChar w:fldCharType="separate"/>
        </w:r>
        <w:r>
          <w:t>14</w:t>
        </w:r>
        <w:r>
          <w:fldChar w:fldCharType="end"/>
        </w:r>
      </w:hyperlink>
    </w:p>
    <w:p>
      <w:pPr>
        <w:pStyle w:val="TOC2"/>
        <w:tabs>
          <w:tab w:val="right" w:leader="dot" w:pos="8306"/>
        </w:tabs>
      </w:pPr>
      <w:hyperlink w:anchor="_Toc28487" w:history="1">
        <w:r>
          <w:rPr>
            <w:rFonts w:ascii="仿宋" w:eastAsia="仿宋" w:hAnsi="仿宋" w:cs="仿宋" w:hint="eastAsia"/>
            <w:lang w:eastAsia="zh-CN"/>
          </w:rPr>
          <w:t>(一)、技术管理特点</w:t>
        </w:r>
        <w:r>
          <w:tab/>
        </w:r>
        <w:r>
          <w:fldChar w:fldCharType="begin"/>
        </w:r>
        <w:r>
          <w:instrText xml:space="preserve"> PAGEREF _Toc28487 \h </w:instrText>
        </w:r>
        <w:r>
          <w:fldChar w:fldCharType="separate"/>
        </w:r>
        <w:r>
          <w:t>14</w:t>
        </w:r>
        <w:r>
          <w:fldChar w:fldCharType="end"/>
        </w:r>
      </w:hyperlink>
    </w:p>
    <w:p>
      <w:pPr>
        <w:pStyle w:val="TOC2"/>
        <w:tabs>
          <w:tab w:val="right" w:leader="dot" w:pos="8306"/>
        </w:tabs>
      </w:pPr>
      <w:hyperlink w:anchor="_Toc183" w:history="1">
        <w:r>
          <w:rPr>
            <w:rFonts w:ascii="仿宋" w:eastAsia="仿宋" w:hAnsi="仿宋" w:cs="仿宋" w:hint="eastAsia"/>
            <w:lang w:eastAsia="zh-CN"/>
          </w:rPr>
          <w:t>(二)、工字钢项目工艺技术设计方案</w:t>
        </w:r>
        <w:r>
          <w:tab/>
        </w:r>
        <w:r>
          <w:fldChar w:fldCharType="begin"/>
        </w:r>
        <w:r>
          <w:instrText xml:space="preserve"> PAGEREF _Toc183 \h </w:instrText>
        </w:r>
        <w:r>
          <w:fldChar w:fldCharType="separate"/>
        </w:r>
        <w:r>
          <w:t>15</w:t>
        </w:r>
        <w:r>
          <w:fldChar w:fldCharType="end"/>
        </w:r>
      </w:hyperlink>
    </w:p>
    <w:p>
      <w:pPr>
        <w:pStyle w:val="TOC2"/>
        <w:tabs>
          <w:tab w:val="right" w:leader="dot" w:pos="8306"/>
        </w:tabs>
      </w:pPr>
      <w:hyperlink w:anchor="_Toc18808" w:history="1">
        <w:r>
          <w:rPr>
            <w:rFonts w:ascii="仿宋" w:eastAsia="仿宋" w:hAnsi="仿宋" w:cs="仿宋" w:hint="eastAsia"/>
            <w:lang w:eastAsia="zh-CN"/>
          </w:rPr>
          <w:t>(三)、设备选型方案</w:t>
        </w:r>
        <w:r>
          <w:tab/>
        </w:r>
        <w:r>
          <w:fldChar w:fldCharType="begin"/>
        </w:r>
        <w:r>
          <w:instrText xml:space="preserve"> PAGEREF _Toc18808 \h </w:instrText>
        </w:r>
        <w:r>
          <w:fldChar w:fldCharType="separate"/>
        </w:r>
        <w:r>
          <w:t>16</w:t>
        </w:r>
        <w:r>
          <w:fldChar w:fldCharType="end"/>
        </w:r>
      </w:hyperlink>
    </w:p>
    <w:p>
      <w:pPr>
        <w:pStyle w:val="TOC1"/>
        <w:tabs>
          <w:tab w:val="right" w:leader="dot" w:pos="8306"/>
        </w:tabs>
      </w:pPr>
      <w:hyperlink w:anchor="_Toc309" w:history="1">
        <w:r>
          <w:rPr>
            <w:rFonts w:ascii="仿宋" w:eastAsia="仿宋" w:hAnsi="仿宋" w:cs="仿宋" w:hint="eastAsia"/>
            <w:lang w:eastAsia="zh-CN"/>
          </w:rPr>
          <w:t>五、工字钢项目危机管理</w:t>
        </w:r>
        <w:r>
          <w:tab/>
        </w:r>
        <w:r>
          <w:fldChar w:fldCharType="begin"/>
        </w:r>
        <w:r>
          <w:instrText xml:space="preserve"> PAGEREF _Toc309 \h </w:instrText>
        </w:r>
        <w:r>
          <w:fldChar w:fldCharType="separate"/>
        </w:r>
        <w:r>
          <w:t>18</w:t>
        </w:r>
        <w:r>
          <w:fldChar w:fldCharType="end"/>
        </w:r>
      </w:hyperlink>
    </w:p>
    <w:p>
      <w:pPr>
        <w:pStyle w:val="TOC2"/>
        <w:tabs>
          <w:tab w:val="right" w:leader="dot" w:pos="8306"/>
        </w:tabs>
      </w:pPr>
      <w:hyperlink w:anchor="_Toc18546" w:history="1">
        <w:r>
          <w:rPr>
            <w:rFonts w:ascii="仿宋" w:eastAsia="仿宋" w:hAnsi="仿宋" w:cs="仿宋" w:hint="eastAsia"/>
            <w:lang w:eastAsia="zh-CN"/>
          </w:rPr>
          <w:t>(一)、危机预警与识别</w:t>
        </w:r>
        <w:r>
          <w:tab/>
        </w:r>
        <w:r>
          <w:fldChar w:fldCharType="begin"/>
        </w:r>
        <w:r>
          <w:instrText xml:space="preserve"> PAGEREF _Toc18546 \h </w:instrText>
        </w:r>
        <w:r>
          <w:fldChar w:fldCharType="separate"/>
        </w:r>
        <w:r>
          <w:t>18</w:t>
        </w:r>
        <w:r>
          <w:fldChar w:fldCharType="end"/>
        </w:r>
      </w:hyperlink>
    </w:p>
    <w:p>
      <w:pPr>
        <w:pStyle w:val="TOC2"/>
        <w:tabs>
          <w:tab w:val="right" w:leader="dot" w:pos="8306"/>
        </w:tabs>
      </w:pPr>
      <w:hyperlink w:anchor="_Toc31245" w:history="1">
        <w:r>
          <w:rPr>
            <w:rFonts w:ascii="仿宋" w:eastAsia="仿宋" w:hAnsi="仿宋" w:cs="仿宋" w:hint="eastAsia"/>
            <w:lang w:eastAsia="zh-CN"/>
          </w:rPr>
          <w:t>(二)、危机应对与恢复</w:t>
        </w:r>
        <w:r>
          <w:tab/>
        </w:r>
        <w:r>
          <w:fldChar w:fldCharType="begin"/>
        </w:r>
        <w:r>
          <w:instrText xml:space="preserve"> PAGEREF _Toc31245 \h </w:instrText>
        </w:r>
        <w:r>
          <w:fldChar w:fldCharType="separate"/>
        </w:r>
        <w:r>
          <w:t>19</w:t>
        </w:r>
        <w:r>
          <w:fldChar w:fldCharType="end"/>
        </w:r>
      </w:hyperlink>
    </w:p>
    <w:p>
      <w:pPr>
        <w:pStyle w:val="TOC1"/>
        <w:tabs>
          <w:tab w:val="right" w:leader="dot" w:pos="8306"/>
        </w:tabs>
      </w:pPr>
      <w:hyperlink w:anchor="_Toc5945" w:history="1">
        <w:r>
          <w:rPr>
            <w:rFonts w:ascii="仿宋" w:eastAsia="仿宋" w:hAnsi="仿宋" w:cs="仿宋" w:hint="eastAsia"/>
            <w:lang w:eastAsia="zh-CN"/>
          </w:rPr>
          <w:t>六、产品规划分析</w:t>
        </w:r>
        <w:r>
          <w:tab/>
        </w:r>
        <w:r>
          <w:fldChar w:fldCharType="begin"/>
        </w:r>
        <w:r>
          <w:instrText xml:space="preserve"> PAGEREF _Toc5945 \h </w:instrText>
        </w:r>
        <w:r>
          <w:fldChar w:fldCharType="separate"/>
        </w:r>
        <w:r>
          <w:t>20</w:t>
        </w:r>
        <w:r>
          <w:fldChar w:fldCharType="end"/>
        </w:r>
      </w:hyperlink>
    </w:p>
    <w:p>
      <w:pPr>
        <w:pStyle w:val="TOC2"/>
        <w:tabs>
          <w:tab w:val="right" w:leader="dot" w:pos="8306"/>
        </w:tabs>
      </w:pPr>
      <w:hyperlink w:anchor="_Toc4592" w:history="1">
        <w:r>
          <w:rPr>
            <w:rFonts w:ascii="仿宋" w:eastAsia="仿宋" w:hAnsi="仿宋" w:cs="仿宋" w:hint="eastAsia"/>
            <w:lang w:eastAsia="zh-CN"/>
          </w:rPr>
          <w:t>(一)、产品规划</w:t>
        </w:r>
        <w:r>
          <w:tab/>
        </w:r>
        <w:r>
          <w:fldChar w:fldCharType="begin"/>
        </w:r>
        <w:r>
          <w:instrText xml:space="preserve"> PAGEREF _Toc4592 \h </w:instrText>
        </w:r>
        <w:r>
          <w:fldChar w:fldCharType="separate"/>
        </w:r>
        <w:r>
          <w:t>20</w:t>
        </w:r>
        <w:r>
          <w:fldChar w:fldCharType="end"/>
        </w:r>
      </w:hyperlink>
    </w:p>
    <w:p>
      <w:pPr>
        <w:pStyle w:val="TOC2"/>
        <w:tabs>
          <w:tab w:val="right" w:leader="dot" w:pos="8306"/>
        </w:tabs>
      </w:pPr>
      <w:hyperlink w:anchor="_Toc12935" w:history="1">
        <w:r>
          <w:rPr>
            <w:rFonts w:ascii="仿宋" w:eastAsia="仿宋" w:hAnsi="仿宋" w:cs="仿宋" w:hint="eastAsia"/>
            <w:lang w:eastAsia="zh-CN"/>
          </w:rPr>
          <w:t>(二)、建设规模</w:t>
        </w:r>
        <w:r>
          <w:tab/>
        </w:r>
        <w:r>
          <w:fldChar w:fldCharType="begin"/>
        </w:r>
        <w:r>
          <w:instrText xml:space="preserve"> PAGEREF _Toc12935 \h </w:instrText>
        </w:r>
        <w:r>
          <w:fldChar w:fldCharType="separate"/>
        </w:r>
        <w:r>
          <w:t>21</w:t>
        </w:r>
        <w:r>
          <w:fldChar w:fldCharType="end"/>
        </w:r>
      </w:hyperlink>
    </w:p>
    <w:p>
      <w:pPr>
        <w:pStyle w:val="TOC1"/>
        <w:tabs>
          <w:tab w:val="right" w:leader="dot" w:pos="8306"/>
        </w:tabs>
      </w:pPr>
      <w:hyperlink w:anchor="_Toc18487" w:history="1">
        <w:r>
          <w:rPr>
            <w:rFonts w:ascii="仿宋" w:eastAsia="仿宋" w:hAnsi="仿宋" w:cs="仿宋" w:hint="eastAsia"/>
            <w:lang w:eastAsia="zh-CN"/>
          </w:rPr>
          <w:t>七、工字钢项目技术管理</w:t>
        </w:r>
        <w:r>
          <w:tab/>
        </w:r>
        <w:r>
          <w:fldChar w:fldCharType="begin"/>
        </w:r>
        <w:r>
          <w:instrText xml:space="preserve"> PAGEREF _Toc18487 \h </w:instrText>
        </w:r>
        <w:r>
          <w:fldChar w:fldCharType="separate"/>
        </w:r>
        <w:r>
          <w:t>22</w:t>
        </w:r>
        <w:r>
          <w:fldChar w:fldCharType="end"/>
        </w:r>
      </w:hyperlink>
    </w:p>
    <w:p>
      <w:pPr>
        <w:pStyle w:val="TOC2"/>
        <w:tabs>
          <w:tab w:val="right" w:leader="dot" w:pos="8306"/>
        </w:tabs>
      </w:pPr>
      <w:hyperlink w:anchor="_Toc25533" w:history="1">
        <w:r>
          <w:rPr>
            <w:rFonts w:ascii="仿宋" w:eastAsia="仿宋" w:hAnsi="仿宋" w:cs="仿宋" w:hint="eastAsia"/>
            <w:lang w:eastAsia="zh-CN"/>
          </w:rPr>
          <w:t>(一)、技术方案选用方向</w:t>
        </w:r>
        <w:r>
          <w:tab/>
        </w:r>
        <w:r>
          <w:fldChar w:fldCharType="begin"/>
        </w:r>
        <w:r>
          <w:instrText xml:space="preserve"> PAGEREF _Toc25533 \h </w:instrText>
        </w:r>
        <w:r>
          <w:fldChar w:fldCharType="separate"/>
        </w:r>
        <w:r>
          <w:t>22</w:t>
        </w:r>
        <w:r>
          <w:fldChar w:fldCharType="end"/>
        </w:r>
      </w:hyperlink>
    </w:p>
    <w:p>
      <w:pPr>
        <w:pStyle w:val="TOC2"/>
        <w:tabs>
          <w:tab w:val="right" w:leader="dot" w:pos="8306"/>
        </w:tabs>
      </w:pPr>
      <w:hyperlink w:anchor="_Toc29341" w:history="1">
        <w:r>
          <w:rPr>
            <w:rFonts w:ascii="仿宋" w:eastAsia="仿宋" w:hAnsi="仿宋" w:cs="仿宋" w:hint="eastAsia"/>
            <w:lang w:eastAsia="zh-CN"/>
          </w:rPr>
          <w:t>(二)、工艺技术方案选用原则</w:t>
        </w:r>
        <w:r>
          <w:tab/>
        </w:r>
        <w:r>
          <w:fldChar w:fldCharType="begin"/>
        </w:r>
        <w:r>
          <w:instrText xml:space="preserve"> PAGEREF _Toc29341 \h </w:instrText>
        </w:r>
        <w:r>
          <w:fldChar w:fldCharType="separate"/>
        </w:r>
        <w:r>
          <w:t>24</w:t>
        </w:r>
        <w:r>
          <w:fldChar w:fldCharType="end"/>
        </w:r>
      </w:hyperlink>
    </w:p>
    <w:p>
      <w:pPr>
        <w:pStyle w:val="TOC2"/>
        <w:tabs>
          <w:tab w:val="right" w:leader="dot" w:pos="8306"/>
        </w:tabs>
      </w:pPr>
      <w:hyperlink w:anchor="_Toc31762" w:history="1">
        <w:r>
          <w:rPr>
            <w:rFonts w:ascii="仿宋" w:eastAsia="仿宋" w:hAnsi="仿宋" w:cs="仿宋" w:hint="eastAsia"/>
            <w:lang w:eastAsia="zh-CN"/>
          </w:rPr>
          <w:t>(三)、工艺技术方案要求</w:t>
        </w:r>
        <w:r>
          <w:tab/>
        </w:r>
        <w:r>
          <w:fldChar w:fldCharType="begin"/>
        </w:r>
        <w:r>
          <w:instrText xml:space="preserve"> PAGEREF _Toc31762 \h </w:instrText>
        </w:r>
        <w:r>
          <w:fldChar w:fldCharType="separate"/>
        </w:r>
        <w:r>
          <w:t>26</w:t>
        </w:r>
        <w:r>
          <w:fldChar w:fldCharType="end"/>
        </w:r>
      </w:hyperlink>
    </w:p>
    <w:p>
      <w:pPr>
        <w:pStyle w:val="TOC1"/>
        <w:tabs>
          <w:tab w:val="right" w:leader="dot" w:pos="8306"/>
        </w:tabs>
      </w:pPr>
      <w:hyperlink w:anchor="_Toc28197" w:history="1">
        <w:r>
          <w:rPr>
            <w:rFonts w:ascii="仿宋" w:eastAsia="仿宋" w:hAnsi="仿宋" w:cs="仿宋" w:hint="eastAsia"/>
            <w:lang w:eastAsia="zh-CN"/>
          </w:rPr>
          <w:t>八、工字钢项目创新与研发</w:t>
        </w:r>
        <w:r>
          <w:tab/>
        </w:r>
        <w:r>
          <w:fldChar w:fldCharType="begin"/>
        </w:r>
        <w:r>
          <w:instrText xml:space="preserve"> PAGEREF _Toc28197 \h </w:instrText>
        </w:r>
        <w:r>
          <w:fldChar w:fldCharType="separate"/>
        </w:r>
        <w:r>
          <w:t>28</w:t>
        </w:r>
        <w:r>
          <w:fldChar w:fldCharType="end"/>
        </w:r>
      </w:hyperlink>
    </w:p>
    <w:p>
      <w:pPr>
        <w:pStyle w:val="TOC2"/>
        <w:tabs>
          <w:tab w:val="right" w:leader="dot" w:pos="8306"/>
        </w:tabs>
      </w:pPr>
      <w:hyperlink w:anchor="_Toc6787" w:history="1">
        <w:r>
          <w:rPr>
            <w:rFonts w:ascii="仿宋" w:eastAsia="仿宋" w:hAnsi="仿宋" w:cs="仿宋" w:hint="eastAsia"/>
            <w:lang w:eastAsia="zh-CN"/>
          </w:rPr>
          <w:t>(一)、创新策略与方向</w:t>
        </w:r>
        <w:r>
          <w:tab/>
        </w:r>
        <w:r>
          <w:fldChar w:fldCharType="begin"/>
        </w:r>
        <w:r>
          <w:instrText xml:space="preserve"> PAGEREF _Toc6787 \h </w:instrText>
        </w:r>
        <w:r>
          <w:fldChar w:fldCharType="separate"/>
        </w:r>
        <w:r>
          <w:t>28</w:t>
        </w:r>
        <w:r>
          <w:fldChar w:fldCharType="end"/>
        </w:r>
      </w:hyperlink>
    </w:p>
    <w:p>
      <w:pPr>
        <w:pStyle w:val="TOC2"/>
        <w:tabs>
          <w:tab w:val="right" w:leader="dot" w:pos="8306"/>
        </w:tabs>
      </w:pPr>
      <w:hyperlink w:anchor="_Toc17362" w:history="1">
        <w:r>
          <w:rPr>
            <w:rFonts w:ascii="仿宋" w:eastAsia="仿宋" w:hAnsi="仿宋" w:cs="仿宋" w:hint="eastAsia"/>
            <w:lang w:eastAsia="zh-CN"/>
          </w:rPr>
          <w:t>(二)、研发规划与投入</w:t>
        </w:r>
        <w:r>
          <w:tab/>
        </w:r>
        <w:r>
          <w:fldChar w:fldCharType="begin"/>
        </w:r>
        <w:r>
          <w:instrText xml:space="preserve"> PAGEREF _Toc17362 \h </w:instrText>
        </w:r>
        <w:r>
          <w:fldChar w:fldCharType="separate"/>
        </w:r>
        <w:r>
          <w:t>29</w:t>
        </w:r>
        <w:r>
          <w:fldChar w:fldCharType="end"/>
        </w:r>
      </w:hyperlink>
    </w:p>
    <w:p>
      <w:pPr>
        <w:pStyle w:val="TOC1"/>
        <w:tabs>
          <w:tab w:val="right" w:leader="dot" w:pos="8306"/>
        </w:tabs>
      </w:pPr>
      <w:hyperlink w:anchor="_Toc23068" w:history="1">
        <w:r>
          <w:rPr>
            <w:rFonts w:ascii="仿宋" w:eastAsia="仿宋" w:hAnsi="仿宋" w:cs="仿宋" w:hint="eastAsia"/>
            <w:lang w:eastAsia="zh-CN"/>
          </w:rPr>
          <w:t>九、工字钢项目投资规划</w:t>
        </w:r>
        <w:r>
          <w:tab/>
        </w:r>
        <w:r>
          <w:fldChar w:fldCharType="begin"/>
        </w:r>
        <w:r>
          <w:instrText xml:space="preserve"> PAGEREF _Toc23068 \h </w:instrText>
        </w:r>
        <w:r>
          <w:fldChar w:fldCharType="separate"/>
        </w:r>
        <w:r>
          <w:t>31</w:t>
        </w:r>
        <w:r>
          <w:fldChar w:fldCharType="end"/>
        </w:r>
      </w:hyperlink>
    </w:p>
    <w:p>
      <w:pPr>
        <w:pStyle w:val="TOC2"/>
        <w:tabs>
          <w:tab w:val="right" w:leader="dot" w:pos="8306"/>
        </w:tabs>
      </w:pPr>
      <w:hyperlink w:anchor="_Toc18509" w:history="1">
        <w:r>
          <w:rPr>
            <w:rFonts w:ascii="仿宋" w:eastAsia="仿宋" w:hAnsi="仿宋" w:cs="仿宋" w:hint="eastAsia"/>
            <w:lang w:eastAsia="zh-CN"/>
          </w:rPr>
          <w:t>(一)、工字钢项目总投资估算</w:t>
        </w:r>
        <w:r>
          <w:tab/>
        </w:r>
        <w:r>
          <w:fldChar w:fldCharType="begin"/>
        </w:r>
        <w:r>
          <w:instrText xml:space="preserve"> PAGEREF _Toc18509 \h </w:instrText>
        </w:r>
        <w:r>
          <w:fldChar w:fldCharType="separate"/>
        </w:r>
        <w:r>
          <w:t>31</w:t>
        </w:r>
        <w:r>
          <w:fldChar w:fldCharType="end"/>
        </w:r>
      </w:hyperlink>
    </w:p>
    <w:p>
      <w:pPr>
        <w:pStyle w:val="TOC2"/>
        <w:tabs>
          <w:tab w:val="right" w:leader="dot" w:pos="8306"/>
        </w:tabs>
      </w:pPr>
      <w:hyperlink w:anchor="_Toc29570" w:history="1">
        <w:r>
          <w:rPr>
            <w:rFonts w:ascii="仿宋" w:eastAsia="仿宋" w:hAnsi="仿宋" w:cs="仿宋" w:hint="eastAsia"/>
            <w:lang w:eastAsia="zh-CN"/>
          </w:rPr>
          <w:t>(二)、资金筹措</w:t>
        </w:r>
        <w:r>
          <w:tab/>
        </w:r>
        <w:r>
          <w:fldChar w:fldCharType="begin"/>
        </w:r>
        <w:r>
          <w:instrText xml:space="preserve"> PAGEREF _Toc29570 \h </w:instrText>
        </w:r>
        <w:r>
          <w:fldChar w:fldCharType="separate"/>
        </w:r>
        <w:r>
          <w:t>32</w:t>
        </w:r>
        <w:r>
          <w:fldChar w:fldCharType="end"/>
        </w:r>
      </w:hyperlink>
    </w:p>
    <w:p>
      <w:pPr>
        <w:pStyle w:val="TOC1"/>
        <w:tabs>
          <w:tab w:val="right" w:leader="dot" w:pos="8306"/>
        </w:tabs>
      </w:pPr>
      <w:hyperlink w:anchor="_Toc13756" w:history="1">
        <w:r>
          <w:rPr>
            <w:rFonts w:ascii="仿宋" w:eastAsia="仿宋" w:hAnsi="仿宋" w:cs="仿宋" w:hint="eastAsia"/>
            <w:lang w:eastAsia="zh-CN"/>
          </w:rPr>
          <w:t>十、工字钢项目财务管理</w:t>
        </w:r>
        <w:r>
          <w:tab/>
        </w:r>
        <w:r>
          <w:fldChar w:fldCharType="begin"/>
        </w:r>
        <w:r>
          <w:instrText xml:space="preserve"> PAGEREF _Toc13756 \h </w:instrText>
        </w:r>
        <w:r>
          <w:fldChar w:fldCharType="separate"/>
        </w:r>
        <w:r>
          <w:t>33</w:t>
        </w:r>
        <w:r>
          <w:fldChar w:fldCharType="end"/>
        </w:r>
      </w:hyperlink>
    </w:p>
    <w:p>
      <w:pPr>
        <w:pStyle w:val="TOC2"/>
        <w:tabs>
          <w:tab w:val="right" w:leader="dot" w:pos="8306"/>
        </w:tabs>
      </w:pPr>
      <w:hyperlink w:anchor="_Toc29681" w:history="1">
        <w:r>
          <w:rPr>
            <w:rFonts w:ascii="仿宋" w:eastAsia="仿宋" w:hAnsi="仿宋" w:cs="仿宋" w:hint="eastAsia"/>
            <w:lang w:eastAsia="zh-CN"/>
          </w:rPr>
          <w:t>(一)、资金需求大</w:t>
        </w:r>
        <w:r>
          <w:tab/>
        </w:r>
        <w:r>
          <w:fldChar w:fldCharType="begin"/>
        </w:r>
        <w:r>
          <w:instrText xml:space="preserve"> PAGEREF _Toc29681 \h </w:instrText>
        </w:r>
        <w:r>
          <w:fldChar w:fldCharType="separate"/>
        </w:r>
        <w:r>
          <w:t>33</w:t>
        </w:r>
        <w:r>
          <w:fldChar w:fldCharType="end"/>
        </w:r>
      </w:hyperlink>
    </w:p>
    <w:p>
      <w:pPr>
        <w:pStyle w:val="TOC2"/>
        <w:tabs>
          <w:tab w:val="right" w:leader="dot" w:pos="8306"/>
        </w:tabs>
      </w:pPr>
      <w:hyperlink w:anchor="_Toc31061" w:history="1">
        <w:r>
          <w:rPr>
            <w:rFonts w:ascii="仿宋" w:eastAsia="仿宋" w:hAnsi="仿宋" w:cs="仿宋" w:hint="eastAsia"/>
            <w:lang w:eastAsia="zh-CN"/>
          </w:rPr>
          <w:t>(二)、研发周期长</w:t>
        </w:r>
        <w:r>
          <w:tab/>
        </w:r>
        <w:r>
          <w:fldChar w:fldCharType="begin"/>
        </w:r>
        <w:r>
          <w:instrText xml:space="preserve"> PAGEREF _Toc31061 \h </w:instrText>
        </w:r>
        <w:r>
          <w:fldChar w:fldCharType="separate"/>
        </w:r>
        <w:r>
          <w:t>34</w:t>
        </w:r>
        <w:r>
          <w:fldChar w:fldCharType="end"/>
        </w:r>
      </w:hyperlink>
    </w:p>
    <w:p>
      <w:pPr>
        <w:pStyle w:val="TOC2"/>
        <w:tabs>
          <w:tab w:val="right" w:leader="dot" w:pos="8306"/>
        </w:tabs>
      </w:pPr>
      <w:hyperlink w:anchor="_Toc32012" w:history="1">
        <w:r>
          <w:rPr>
            <w:rFonts w:ascii="仿宋" w:eastAsia="仿宋" w:hAnsi="仿宋" w:cs="仿宋" w:hint="eastAsia"/>
            <w:lang w:eastAsia="zh-CN"/>
          </w:rPr>
          <w:t>(三)、市场风险大</w:t>
        </w:r>
        <w:r>
          <w:tab/>
        </w:r>
        <w:r>
          <w:fldChar w:fldCharType="begin"/>
        </w:r>
        <w:r>
          <w:instrText xml:space="preserve"> PAGEREF _Toc32012 \h </w:instrText>
        </w:r>
        <w:r>
          <w:fldChar w:fldCharType="separate"/>
        </w:r>
        <w:r>
          <w:t>35</w:t>
        </w:r>
        <w:r>
          <w:fldChar w:fldCharType="end"/>
        </w:r>
      </w:hyperlink>
    </w:p>
    <w:p>
      <w:pPr>
        <w:pStyle w:val="TOC2"/>
        <w:tabs>
          <w:tab w:val="right" w:leader="dot" w:pos="8306"/>
        </w:tabs>
      </w:pPr>
      <w:hyperlink w:anchor="_Toc31342" w:history="1">
        <w:r>
          <w:rPr>
            <w:rFonts w:ascii="仿宋" w:eastAsia="仿宋" w:hAnsi="仿宋" w:cs="仿宋" w:hint="eastAsia"/>
            <w:lang w:eastAsia="zh-CN"/>
          </w:rPr>
          <w:t>(四)、利润率高</w:t>
        </w:r>
        <w:r>
          <w:tab/>
        </w:r>
        <w:r>
          <w:fldChar w:fldCharType="begin"/>
        </w:r>
        <w:r>
          <w:instrText xml:space="preserve"> PAGEREF _Toc31342 \h </w:instrText>
        </w:r>
        <w:r>
          <w:fldChar w:fldCharType="separate"/>
        </w:r>
        <w:r>
          <w:t>38</w:t>
        </w:r>
        <w:r>
          <w:fldChar w:fldCharType="end"/>
        </w:r>
      </w:hyperlink>
    </w:p>
    <w:p>
      <w:pPr>
        <w:pStyle w:val="TOC1"/>
        <w:tabs>
          <w:tab w:val="right" w:leader="dot" w:pos="8306"/>
        </w:tabs>
      </w:pPr>
      <w:hyperlink w:anchor="_Toc23591" w:history="1">
        <w:r>
          <w:rPr>
            <w:rFonts w:ascii="仿宋" w:eastAsia="仿宋" w:hAnsi="仿宋" w:cs="仿宋" w:hint="eastAsia"/>
            <w:lang w:eastAsia="zh-CN"/>
          </w:rPr>
          <w:t>十一、工字钢项目人力资源培养与发展</w:t>
        </w:r>
        <w:r>
          <w:tab/>
        </w:r>
        <w:r>
          <w:fldChar w:fldCharType="begin"/>
        </w:r>
        <w:r>
          <w:instrText xml:space="preserve"> PAGEREF _Toc23591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59" w:history="1">
        <w:r>
          <w:rPr>
            <w:rFonts w:ascii="仿宋" w:eastAsia="仿宋" w:hAnsi="仿宋" w:cs="仿宋" w:hint="eastAsia"/>
            <w:lang w:eastAsia="zh-CN"/>
          </w:rPr>
          <w:t>(一)、人才需求与规划</w:t>
        </w:r>
        <w:r>
          <w:tab/>
        </w:r>
        <w:r>
          <w:fldChar w:fldCharType="begin"/>
        </w:r>
        <w:r>
          <w:instrText xml:space="preserve"> PAGEREF _Toc3859 \h </w:instrText>
        </w:r>
        <w:r>
          <w:fldChar w:fldCharType="separate"/>
        </w:r>
        <w:r>
          <w:t>40</w:t>
        </w:r>
        <w:r>
          <w:fldChar w:fldCharType="end"/>
        </w:r>
      </w:hyperlink>
    </w:p>
    <w:p>
      <w:pPr>
        <w:pStyle w:val="TOC2"/>
        <w:tabs>
          <w:tab w:val="right" w:leader="dot" w:pos="8306"/>
        </w:tabs>
      </w:pPr>
      <w:hyperlink w:anchor="_Toc31992" w:history="1">
        <w:r>
          <w:rPr>
            <w:rFonts w:ascii="仿宋" w:eastAsia="仿宋" w:hAnsi="仿宋" w:cs="仿宋" w:hint="eastAsia"/>
            <w:lang w:eastAsia="zh-CN"/>
          </w:rPr>
          <w:t>(二)、培训与发展计划</w:t>
        </w:r>
        <w:r>
          <w:tab/>
        </w:r>
        <w:r>
          <w:fldChar w:fldCharType="begin"/>
        </w:r>
        <w:r>
          <w:instrText xml:space="preserve"> PAGEREF _Toc31992 \h </w:instrText>
        </w:r>
        <w:r>
          <w:fldChar w:fldCharType="separate"/>
        </w:r>
        <w:r>
          <w:t>40</w:t>
        </w:r>
        <w:r>
          <w:fldChar w:fldCharType="end"/>
        </w:r>
      </w:hyperlink>
    </w:p>
    <w:p>
      <w:pPr>
        <w:pStyle w:val="TOC1"/>
        <w:tabs>
          <w:tab w:val="right" w:leader="dot" w:pos="8306"/>
        </w:tabs>
      </w:pPr>
      <w:hyperlink w:anchor="_Toc12920" w:history="1">
        <w:r>
          <w:rPr>
            <w:rFonts w:ascii="仿宋" w:eastAsia="仿宋" w:hAnsi="仿宋" w:cs="仿宋" w:hint="eastAsia"/>
            <w:lang w:eastAsia="zh-CN"/>
          </w:rPr>
          <w:t>十二、工字钢项目环境影响分析</w:t>
        </w:r>
        <w:r>
          <w:tab/>
        </w:r>
        <w:r>
          <w:fldChar w:fldCharType="begin"/>
        </w:r>
        <w:r>
          <w:instrText xml:space="preserve"> PAGEREF _Toc12920 \h </w:instrText>
        </w:r>
        <w:r>
          <w:fldChar w:fldCharType="separate"/>
        </w:r>
        <w:r>
          <w:t>41</w:t>
        </w:r>
        <w:r>
          <w:fldChar w:fldCharType="end"/>
        </w:r>
      </w:hyperlink>
    </w:p>
    <w:p>
      <w:pPr>
        <w:pStyle w:val="TOC2"/>
        <w:tabs>
          <w:tab w:val="right" w:leader="dot" w:pos="8306"/>
        </w:tabs>
      </w:pPr>
      <w:hyperlink w:anchor="_Toc6875" w:history="1">
        <w:r>
          <w:rPr>
            <w:rFonts w:ascii="仿宋" w:eastAsia="仿宋" w:hAnsi="仿宋" w:cs="仿宋" w:hint="eastAsia"/>
            <w:lang w:eastAsia="zh-CN"/>
          </w:rPr>
          <w:t>(一)、建设区域环境质量现状</w:t>
        </w:r>
        <w:r>
          <w:tab/>
        </w:r>
        <w:r>
          <w:fldChar w:fldCharType="begin"/>
        </w:r>
        <w:r>
          <w:instrText xml:space="preserve"> PAGEREF _Toc6875 \h </w:instrText>
        </w:r>
        <w:r>
          <w:fldChar w:fldCharType="separate"/>
        </w:r>
        <w:r>
          <w:t>41</w:t>
        </w:r>
        <w:r>
          <w:fldChar w:fldCharType="end"/>
        </w:r>
      </w:hyperlink>
    </w:p>
    <w:p>
      <w:pPr>
        <w:pStyle w:val="TOC2"/>
        <w:tabs>
          <w:tab w:val="right" w:leader="dot" w:pos="8306"/>
        </w:tabs>
      </w:pPr>
      <w:hyperlink w:anchor="_Toc29624" w:history="1">
        <w:r>
          <w:rPr>
            <w:rFonts w:ascii="仿宋" w:eastAsia="仿宋" w:hAnsi="仿宋" w:cs="仿宋" w:hint="eastAsia"/>
            <w:lang w:eastAsia="zh-CN"/>
          </w:rPr>
          <w:t>(二)、建设期环境保护</w:t>
        </w:r>
        <w:r>
          <w:tab/>
        </w:r>
        <w:r>
          <w:fldChar w:fldCharType="begin"/>
        </w:r>
        <w:r>
          <w:instrText xml:space="preserve"> PAGEREF _Toc29624 \h </w:instrText>
        </w:r>
        <w:r>
          <w:fldChar w:fldCharType="separate"/>
        </w:r>
        <w:r>
          <w:t>42</w:t>
        </w:r>
        <w:r>
          <w:fldChar w:fldCharType="end"/>
        </w:r>
      </w:hyperlink>
    </w:p>
    <w:p>
      <w:pPr>
        <w:pStyle w:val="TOC2"/>
        <w:tabs>
          <w:tab w:val="right" w:leader="dot" w:pos="8306"/>
        </w:tabs>
      </w:pPr>
      <w:hyperlink w:anchor="_Toc27904" w:history="1">
        <w:r>
          <w:rPr>
            <w:rFonts w:ascii="仿宋" w:eastAsia="仿宋" w:hAnsi="仿宋" w:cs="仿宋" w:hint="eastAsia"/>
            <w:lang w:eastAsia="zh-CN"/>
          </w:rPr>
          <w:t>(三)、运营期环境保护</w:t>
        </w:r>
        <w:r>
          <w:tab/>
        </w:r>
        <w:r>
          <w:fldChar w:fldCharType="begin"/>
        </w:r>
        <w:r>
          <w:instrText xml:space="preserve"> PAGEREF _Toc27904 \h </w:instrText>
        </w:r>
        <w:r>
          <w:fldChar w:fldCharType="separate"/>
        </w:r>
        <w:r>
          <w:t>44</w:t>
        </w:r>
        <w:r>
          <w:fldChar w:fldCharType="end"/>
        </w:r>
      </w:hyperlink>
    </w:p>
    <w:p>
      <w:pPr>
        <w:pStyle w:val="TOC2"/>
        <w:tabs>
          <w:tab w:val="right" w:leader="dot" w:pos="8306"/>
        </w:tabs>
      </w:pPr>
      <w:hyperlink w:anchor="_Toc1980" w:history="1">
        <w:r>
          <w:rPr>
            <w:rFonts w:ascii="仿宋" w:eastAsia="仿宋" w:hAnsi="仿宋" w:cs="仿宋" w:hint="eastAsia"/>
            <w:lang w:eastAsia="zh-CN"/>
          </w:rPr>
          <w:t>(四)、工字钢项目建设对区域经济的影响</w:t>
        </w:r>
        <w:r>
          <w:tab/>
        </w:r>
        <w:r>
          <w:fldChar w:fldCharType="begin"/>
        </w:r>
        <w:r>
          <w:instrText xml:space="preserve"> PAGEREF _Toc1980 \h </w:instrText>
        </w:r>
        <w:r>
          <w:fldChar w:fldCharType="separate"/>
        </w:r>
        <w:r>
          <w:t>45</w:t>
        </w:r>
        <w:r>
          <w:fldChar w:fldCharType="end"/>
        </w:r>
      </w:hyperlink>
    </w:p>
    <w:p>
      <w:pPr>
        <w:pStyle w:val="TOC2"/>
        <w:tabs>
          <w:tab w:val="right" w:leader="dot" w:pos="8306"/>
        </w:tabs>
      </w:pPr>
      <w:hyperlink w:anchor="_Toc11582" w:history="1">
        <w:r>
          <w:rPr>
            <w:rFonts w:ascii="仿宋" w:eastAsia="仿宋" w:hAnsi="仿宋" w:cs="仿宋" w:hint="eastAsia"/>
            <w:lang w:eastAsia="zh-CN"/>
          </w:rPr>
          <w:t>(五)、废弃物处理</w:t>
        </w:r>
        <w:r>
          <w:tab/>
        </w:r>
        <w:r>
          <w:fldChar w:fldCharType="begin"/>
        </w:r>
        <w:r>
          <w:instrText xml:space="preserve"> PAGEREF _Toc11582 \h </w:instrText>
        </w:r>
        <w:r>
          <w:fldChar w:fldCharType="separate"/>
        </w:r>
        <w:r>
          <w:t>47</w:t>
        </w:r>
        <w:r>
          <w:fldChar w:fldCharType="end"/>
        </w:r>
      </w:hyperlink>
    </w:p>
    <w:p>
      <w:pPr>
        <w:pStyle w:val="TOC2"/>
        <w:tabs>
          <w:tab w:val="right" w:leader="dot" w:pos="8306"/>
        </w:tabs>
      </w:pPr>
      <w:hyperlink w:anchor="_Toc32584" w:history="1">
        <w:r>
          <w:rPr>
            <w:rFonts w:ascii="仿宋" w:eastAsia="仿宋" w:hAnsi="仿宋" w:cs="仿宋" w:hint="eastAsia"/>
            <w:lang w:eastAsia="zh-CN"/>
          </w:rPr>
          <w:t>(六)、特殊环境影响分析</w:t>
        </w:r>
        <w:r>
          <w:tab/>
        </w:r>
        <w:r>
          <w:fldChar w:fldCharType="begin"/>
        </w:r>
        <w:r>
          <w:instrText xml:space="preserve"> PAGEREF _Toc32584 \h </w:instrText>
        </w:r>
        <w:r>
          <w:fldChar w:fldCharType="separate"/>
        </w:r>
        <w:r>
          <w:t>48</w:t>
        </w:r>
        <w:r>
          <w:fldChar w:fldCharType="end"/>
        </w:r>
      </w:hyperlink>
    </w:p>
    <w:p>
      <w:pPr>
        <w:pStyle w:val="TOC2"/>
        <w:tabs>
          <w:tab w:val="right" w:leader="dot" w:pos="8306"/>
        </w:tabs>
      </w:pPr>
      <w:hyperlink w:anchor="_Toc5736" w:history="1">
        <w:r>
          <w:rPr>
            <w:rFonts w:ascii="仿宋" w:eastAsia="仿宋" w:hAnsi="仿宋" w:cs="仿宋" w:hint="eastAsia"/>
            <w:lang w:eastAsia="zh-CN"/>
          </w:rPr>
          <w:t>(七)、清洁生产</w:t>
        </w:r>
        <w:r>
          <w:tab/>
        </w:r>
        <w:r>
          <w:fldChar w:fldCharType="begin"/>
        </w:r>
        <w:r>
          <w:instrText xml:space="preserve"> PAGEREF _Toc5736 \h </w:instrText>
        </w:r>
        <w:r>
          <w:fldChar w:fldCharType="separate"/>
        </w:r>
        <w:r>
          <w:t>49</w:t>
        </w:r>
        <w:r>
          <w:fldChar w:fldCharType="end"/>
        </w:r>
      </w:hyperlink>
    </w:p>
    <w:p>
      <w:pPr>
        <w:pStyle w:val="TOC2"/>
        <w:tabs>
          <w:tab w:val="right" w:leader="dot" w:pos="8306"/>
        </w:tabs>
      </w:pPr>
      <w:hyperlink w:anchor="_Toc27261" w:history="1">
        <w:r>
          <w:rPr>
            <w:rFonts w:ascii="仿宋" w:eastAsia="仿宋" w:hAnsi="仿宋" w:cs="仿宋" w:hint="eastAsia"/>
            <w:lang w:eastAsia="zh-CN"/>
          </w:rPr>
          <w:t>(八)、环境保护综合评价</w:t>
        </w:r>
        <w:r>
          <w:tab/>
        </w:r>
        <w:r>
          <w:fldChar w:fldCharType="begin"/>
        </w:r>
        <w:r>
          <w:instrText xml:space="preserve"> PAGEREF _Toc27261 \h </w:instrText>
        </w:r>
        <w:r>
          <w:fldChar w:fldCharType="separate"/>
        </w:r>
        <w:r>
          <w:t>50</w:t>
        </w:r>
        <w:r>
          <w:fldChar w:fldCharType="end"/>
        </w:r>
      </w:hyperlink>
    </w:p>
    <w:p>
      <w:pPr>
        <w:pStyle w:val="TOC1"/>
        <w:tabs>
          <w:tab w:val="right" w:leader="dot" w:pos="8306"/>
        </w:tabs>
      </w:pPr>
      <w:hyperlink w:anchor="_Toc7761" w:history="1">
        <w:r>
          <w:rPr>
            <w:rFonts w:ascii="仿宋" w:eastAsia="仿宋" w:hAnsi="仿宋" w:cs="仿宋" w:hint="eastAsia"/>
            <w:lang w:eastAsia="zh-CN"/>
          </w:rPr>
          <w:t>十三、工字钢项目工程方案分析</w:t>
        </w:r>
        <w:r>
          <w:tab/>
        </w:r>
        <w:r>
          <w:fldChar w:fldCharType="begin"/>
        </w:r>
        <w:r>
          <w:instrText xml:space="preserve"> PAGEREF _Toc7761 \h </w:instrText>
        </w:r>
        <w:r>
          <w:fldChar w:fldCharType="separate"/>
        </w:r>
        <w:r>
          <w:t>51</w:t>
        </w:r>
        <w:r>
          <w:fldChar w:fldCharType="end"/>
        </w:r>
      </w:hyperlink>
    </w:p>
    <w:p>
      <w:pPr>
        <w:pStyle w:val="TOC2"/>
        <w:tabs>
          <w:tab w:val="right" w:leader="dot" w:pos="8306"/>
        </w:tabs>
      </w:pPr>
      <w:hyperlink w:anchor="_Toc15694" w:history="1">
        <w:r>
          <w:rPr>
            <w:rFonts w:ascii="仿宋" w:eastAsia="仿宋" w:hAnsi="仿宋" w:cs="仿宋" w:hint="eastAsia"/>
            <w:lang w:eastAsia="zh-CN"/>
          </w:rPr>
          <w:t>(一)、建筑工程设计原则</w:t>
        </w:r>
        <w:r>
          <w:tab/>
        </w:r>
        <w:r>
          <w:fldChar w:fldCharType="begin"/>
        </w:r>
        <w:r>
          <w:instrText xml:space="preserve"> PAGEREF _Toc15694 \h </w:instrText>
        </w:r>
        <w:r>
          <w:fldChar w:fldCharType="separate"/>
        </w:r>
        <w:r>
          <w:t>51</w:t>
        </w:r>
        <w:r>
          <w:fldChar w:fldCharType="end"/>
        </w:r>
      </w:hyperlink>
    </w:p>
    <w:p>
      <w:pPr>
        <w:pStyle w:val="TOC2"/>
        <w:tabs>
          <w:tab w:val="right" w:leader="dot" w:pos="8306"/>
        </w:tabs>
      </w:pPr>
      <w:hyperlink w:anchor="_Toc4321" w:history="1">
        <w:r>
          <w:rPr>
            <w:rFonts w:ascii="仿宋" w:eastAsia="仿宋" w:hAnsi="仿宋" w:cs="仿宋" w:hint="eastAsia"/>
            <w:lang w:eastAsia="zh-CN"/>
          </w:rPr>
          <w:t>(二)、土建工程建设指标</w:t>
        </w:r>
        <w:r>
          <w:tab/>
        </w:r>
        <w:r>
          <w:fldChar w:fldCharType="begin"/>
        </w:r>
        <w:r>
          <w:instrText xml:space="preserve"> PAGEREF _Toc4321 \h </w:instrText>
        </w:r>
        <w:r>
          <w:fldChar w:fldCharType="separate"/>
        </w:r>
        <w:r>
          <w:t>55</w:t>
        </w:r>
        <w:r>
          <w:fldChar w:fldCharType="end"/>
        </w:r>
      </w:hyperlink>
    </w:p>
    <w:p>
      <w:pPr>
        <w:pStyle w:val="TOC1"/>
        <w:tabs>
          <w:tab w:val="right" w:leader="dot" w:pos="8306"/>
        </w:tabs>
      </w:pPr>
      <w:hyperlink w:anchor="_Toc9401" w:history="1">
        <w:r>
          <w:rPr>
            <w:rFonts w:ascii="仿宋" w:eastAsia="仿宋" w:hAnsi="仿宋" w:cs="仿宋" w:hint="eastAsia"/>
            <w:lang w:eastAsia="zh-CN"/>
          </w:rPr>
          <w:t>十四、营销与推广策略</w:t>
        </w:r>
        <w:r>
          <w:tab/>
        </w:r>
        <w:r>
          <w:fldChar w:fldCharType="begin"/>
        </w:r>
        <w:r>
          <w:instrText xml:space="preserve"> PAGEREF _Toc9401 \h </w:instrText>
        </w:r>
        <w:r>
          <w:fldChar w:fldCharType="separate"/>
        </w:r>
        <w:r>
          <w:t>56</w:t>
        </w:r>
        <w:r>
          <w:fldChar w:fldCharType="end"/>
        </w:r>
      </w:hyperlink>
    </w:p>
    <w:p>
      <w:pPr>
        <w:pStyle w:val="TOC2"/>
        <w:tabs>
          <w:tab w:val="right" w:leader="dot" w:pos="8306"/>
        </w:tabs>
      </w:pPr>
      <w:hyperlink w:anchor="_Toc7404" w:history="1">
        <w:r>
          <w:rPr>
            <w:rFonts w:ascii="仿宋" w:eastAsia="仿宋" w:hAnsi="仿宋" w:cs="仿宋" w:hint="eastAsia"/>
            <w:lang w:eastAsia="zh-CN"/>
          </w:rPr>
          <w:t>(一)、产品/服务定位与特点</w:t>
        </w:r>
        <w:r>
          <w:tab/>
        </w:r>
        <w:r>
          <w:fldChar w:fldCharType="begin"/>
        </w:r>
        <w:r>
          <w:instrText xml:space="preserve"> PAGEREF _Toc7404 \h </w:instrText>
        </w:r>
        <w:r>
          <w:fldChar w:fldCharType="separate"/>
        </w:r>
        <w:r>
          <w:t>56</w:t>
        </w:r>
        <w:r>
          <w:fldChar w:fldCharType="end"/>
        </w:r>
      </w:hyperlink>
    </w:p>
    <w:p>
      <w:pPr>
        <w:pStyle w:val="TOC2"/>
        <w:tabs>
          <w:tab w:val="right" w:leader="dot" w:pos="8306"/>
        </w:tabs>
      </w:pPr>
      <w:hyperlink w:anchor="_Toc15053" w:history="1">
        <w:r>
          <w:rPr>
            <w:rFonts w:ascii="仿宋" w:eastAsia="仿宋" w:hAnsi="仿宋" w:cs="仿宋" w:hint="eastAsia"/>
            <w:lang w:eastAsia="zh-CN"/>
          </w:rPr>
          <w:t>(二)、市场定位与竞争分析</w:t>
        </w:r>
        <w:r>
          <w:tab/>
        </w:r>
        <w:r>
          <w:fldChar w:fldCharType="begin"/>
        </w:r>
        <w:r>
          <w:instrText xml:space="preserve"> PAGEREF _Toc15053 \h </w:instrText>
        </w:r>
        <w:r>
          <w:fldChar w:fldCharType="separate"/>
        </w:r>
        <w:r>
          <w:t>58</w:t>
        </w:r>
        <w:r>
          <w:fldChar w:fldCharType="end"/>
        </w:r>
      </w:hyperlink>
    </w:p>
    <w:p>
      <w:pPr>
        <w:pStyle w:val="TOC2"/>
        <w:tabs>
          <w:tab w:val="right" w:leader="dot" w:pos="8306"/>
        </w:tabs>
      </w:pPr>
      <w:hyperlink w:anchor="_Toc10412" w:history="1">
        <w:r>
          <w:rPr>
            <w:rFonts w:ascii="仿宋" w:eastAsia="仿宋" w:hAnsi="仿宋" w:cs="仿宋" w:hint="eastAsia"/>
            <w:lang w:eastAsia="zh-CN"/>
          </w:rPr>
          <w:t>(三)、营销渠道与策略</w:t>
        </w:r>
        <w:r>
          <w:tab/>
        </w:r>
        <w:r>
          <w:fldChar w:fldCharType="begin"/>
        </w:r>
        <w:r>
          <w:instrText xml:space="preserve"> PAGEREF _Toc10412 \h </w:instrText>
        </w:r>
        <w:r>
          <w:fldChar w:fldCharType="separate"/>
        </w:r>
        <w:r>
          <w:t>59</w:t>
        </w:r>
        <w:r>
          <w:fldChar w:fldCharType="end"/>
        </w:r>
      </w:hyperlink>
    </w:p>
    <w:p>
      <w:pPr>
        <w:pStyle w:val="TOC2"/>
        <w:tabs>
          <w:tab w:val="right" w:leader="dot" w:pos="8306"/>
        </w:tabs>
      </w:pPr>
      <w:hyperlink w:anchor="_Toc14265" w:history="1">
        <w:r>
          <w:rPr>
            <w:rFonts w:ascii="仿宋" w:eastAsia="仿宋" w:hAnsi="仿宋" w:cs="仿宋" w:hint="eastAsia"/>
            <w:lang w:eastAsia="zh-CN"/>
          </w:rPr>
          <w:t>(四)、推广与宣传活动</w:t>
        </w:r>
        <w:r>
          <w:tab/>
        </w:r>
        <w:r>
          <w:fldChar w:fldCharType="begin"/>
        </w:r>
        <w:r>
          <w:instrText xml:space="preserve"> PAGEREF _Toc14265 \h </w:instrText>
        </w:r>
        <w:r>
          <w:fldChar w:fldCharType="separate"/>
        </w:r>
        <w:r>
          <w:t>60</w:t>
        </w:r>
        <w:r>
          <w:fldChar w:fldCharType="end"/>
        </w:r>
      </w:hyperlink>
    </w:p>
    <w:p>
      <w:pPr>
        <w:pStyle w:val="TOC1"/>
        <w:tabs>
          <w:tab w:val="right" w:leader="dot" w:pos="8306"/>
        </w:tabs>
      </w:pPr>
      <w:hyperlink w:anchor="_Toc13061" w:history="1">
        <w:r>
          <w:rPr>
            <w:rFonts w:ascii="仿宋" w:eastAsia="仿宋" w:hAnsi="仿宋" w:cs="仿宋" w:hint="eastAsia"/>
            <w:lang w:eastAsia="zh-CN"/>
          </w:rPr>
          <w:t>十五、工字钢项目治理与监督</w:t>
        </w:r>
        <w:r>
          <w:tab/>
        </w:r>
        <w:r>
          <w:fldChar w:fldCharType="begin"/>
        </w:r>
        <w:r>
          <w:instrText xml:space="preserve"> PAGEREF _Toc13061 \h </w:instrText>
        </w:r>
        <w:r>
          <w:fldChar w:fldCharType="separate"/>
        </w:r>
        <w:r>
          <w:t>65</w:t>
        </w:r>
        <w:r>
          <w:fldChar w:fldCharType="end"/>
        </w:r>
      </w:hyperlink>
    </w:p>
    <w:p>
      <w:pPr>
        <w:pStyle w:val="TOC2"/>
        <w:tabs>
          <w:tab w:val="right" w:leader="dot" w:pos="8306"/>
        </w:tabs>
      </w:pPr>
      <w:hyperlink w:anchor="_Toc28793" w:history="1">
        <w:r>
          <w:rPr>
            <w:rFonts w:ascii="仿宋" w:eastAsia="仿宋" w:hAnsi="仿宋" w:cs="仿宋" w:hint="eastAsia"/>
            <w:lang w:eastAsia="zh-CN"/>
          </w:rPr>
          <w:t>(一)、工字钢项目治理结构</w:t>
        </w:r>
        <w:r>
          <w:tab/>
        </w:r>
        <w:r>
          <w:fldChar w:fldCharType="begin"/>
        </w:r>
        <w:r>
          <w:instrText xml:space="preserve"> PAGEREF _Toc28793 \h </w:instrText>
        </w:r>
        <w:r>
          <w:fldChar w:fldCharType="separate"/>
        </w:r>
        <w:r>
          <w:t>65</w:t>
        </w:r>
        <w:r>
          <w:fldChar w:fldCharType="end"/>
        </w:r>
      </w:hyperlink>
    </w:p>
    <w:p>
      <w:pPr>
        <w:pStyle w:val="TOC2"/>
        <w:tabs>
          <w:tab w:val="right" w:leader="dot" w:pos="8306"/>
        </w:tabs>
      </w:pPr>
      <w:hyperlink w:anchor="_Toc28674" w:history="1">
        <w:r>
          <w:rPr>
            <w:rFonts w:ascii="仿宋" w:eastAsia="仿宋" w:hAnsi="仿宋" w:cs="仿宋" w:hint="eastAsia"/>
            <w:lang w:eastAsia="zh-CN"/>
          </w:rPr>
          <w:t>(二)、监督与审计</w:t>
        </w:r>
        <w:r>
          <w:tab/>
        </w:r>
        <w:r>
          <w:fldChar w:fldCharType="begin"/>
        </w:r>
        <w:r>
          <w:instrText xml:space="preserve"> PAGEREF _Toc28674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6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649"/>
      <w:r>
        <w:rPr>
          <w:rFonts w:ascii="仿宋" w:eastAsia="仿宋" w:hAnsi="仿宋" w:cs="仿宋" w:hint="eastAsia"/>
          <w:lang w:eastAsia="zh-CN"/>
        </w:rPr>
        <w:t>(一)、工字钢行业分析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字钢行业一直以来都是市场的关注焦点。行业内的发展趋势、竞争态势以及潜在机会都对工字钢项目的推进产生深远的影响。通过深入研究行业的整体概貌，我们将更好地理解行业的核心特征，为工字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行业，技术一直是推动创新和发展的关键因素。我们将对当前技术趋势进行详尽分析，包括但不限于人工智能、大数据应用、先进制造技术等。这有助于工字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字钢项目成功的基础。我们将对主要竞争对手进行深入研究，包括其市场份额、产品特点、市场定位等。通过全面了解竞争对手的优势和劣势，工字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100"/>
      <w:r>
        <w:rPr>
          <w:rFonts w:ascii="仿宋" w:eastAsia="仿宋" w:hAnsi="仿宋" w:cs="仿宋" w:hint="eastAsia"/>
          <w:sz w:val="28"/>
          <w:lang w:eastAsia="zh-CN"/>
        </w:rPr>
        <w:t>(二)、工字钢市场分析预测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通过对市场规模的深入调研，我们将预测工字钢市场未来的增长趋势。这包括市场的整体规模、各细分领域的发展趋势等。工字钢项目可以根据市场的扩张速度和潜在机会，制定更符合市场需求的发展策略。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了解消费者的需求是市场分析的核心。我们将通过调查研究，深入挖掘目标消费者的需求特点、购买习惯以及对产品和服务的期望。这有助于工字钢项目更好地定位目标市场，提供更符合消费者期待的解决方案。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字钢项目实施过程中需要充分考虑的因素。我们将对市场风险进行全面评估，包括但不限于政策法规风险、市场竞争风险、技术变革风险等。通过对潜在风险的深入分析，工字钢项目可以制定相应的风险缓解策略，降低不确定性对工字钢项目的影响。</w:t>
      </w:r>
    </w:p>
    <w:p>
      <w:pPr>
        <w:pStyle w:val="Heading1"/>
        <w:ind w:firstLine="560" w:firstLineChars="200"/>
        <w:rPr>
          <w:rFonts w:ascii="仿宋" w:eastAsia="仿宋" w:hAnsi="仿宋" w:cs="仿宋" w:hint="eastAsia"/>
          <w:sz w:val="28"/>
          <w:lang w:eastAsia="zh-CN"/>
        </w:rPr>
      </w:pPr>
      <w:bookmarkStart w:id="5" w:name="_Toc25922"/>
      <w:r>
        <w:rPr>
          <w:rFonts w:ascii="仿宋" w:eastAsia="仿宋" w:hAnsi="仿宋" w:cs="仿宋" w:hint="eastAsia"/>
          <w:sz w:val="28"/>
          <w:lang w:eastAsia="zh-CN"/>
        </w:rPr>
        <w:t>二、工字钢项目概论</w:t>
      </w:r>
      <w:bookmarkEnd w:id="5"/>
    </w:p>
    <w:p>
      <w:pPr>
        <w:pStyle w:val="Heading2"/>
        <w:rPr>
          <w:rFonts w:ascii="仿宋" w:eastAsia="仿宋" w:hAnsi="仿宋" w:cs="仿宋" w:hint="eastAsia"/>
          <w:lang w:eastAsia="zh-CN"/>
        </w:rPr>
      </w:pPr>
      <w:bookmarkStart w:id="6" w:name="_Toc24359"/>
      <w:r>
        <w:rPr>
          <w:rFonts w:ascii="仿宋" w:eastAsia="仿宋" w:hAnsi="仿宋" w:cs="仿宋" w:hint="eastAsia"/>
          <w:lang w:eastAsia="zh-CN"/>
        </w:rPr>
        <w:t>(一)、工字钢项目概况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的起源追溯至对市场的深入洞察。市场的不断演变与变革为工字钢项目提供了难得的机遇。当前市场存在的需求缺口和变革的大环境共同构成了工字钢项目的背景。这个工字钢项目旨在充分利用市场机遇，填补行业中尚未满足的需求，为客户提供全新的解决方案。市场的变革和需求的增长使得这个工字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工字钢项目名称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正式命名为工字钢。这个名称不仅仅是一个标识，更代表了工字钢项目的核心理念和愿景。它蕴含着工字钢项目所要解决问题的关键字，具有强烈的表达和辨识度，为工字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工字钢项目目标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的核心目标是提供一种全新、高效的解决方案，满足客户日益增长的需求。工字钢项目追求的不仅仅是满足市场需求，更是在市场中获得卓越的竞争优势。通过不断提升产品或服务的质量和创新水平，工字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工字钢项目范围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全面涵盖了产品研发、制造、市场推广和售后服务，确保从产品设计到最终用户体验的全方位关注。这一全面的工字钢项目范围是为了确保工字钢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工字钢项目时间表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工字钢项目计划在未来18个月内完成，包括研发、测试、市场试点和正式推出等不同阶段。这个时间表的合理设计是为了确保工字钢项目各个阶段的顺利推进，以便按时交付高质量的成果。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工字钢项目预算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工字钢项目总预算估算为XX百万美元，主要分配在研发、市场推广、人员培训和运营等方面。这一充足的预算为工字钢项目提供了充足的资源，确保工字钢项目在各个方面都能取得优异的表现。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工字钢项目风险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工字钢项目可能面临的风险包括市场接受度低、技术难题、竞争激烈等。工字钢项目团队已经制定了相应的风险应对计划，通过前瞻性的风险管理，确保工字钢项目在面对不确定性时能够迅速做出应对。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工字钢项目团队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工字钢项目汇聚了一支经验丰富、多领域专业素养的核心团队，确保工字钢项目在各个方面都能拥有高水平的执行力。团队的协同作战是工字钢项目成功的关键因素之一。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工字钢项目背景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工字钢项目的背景根植于市场对更高效、创新产品的渴望，同时也受到科技发展对行业格局的深刻改变的影响。这为工字钢项目提供了广阔的发展空间和市场需求。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工字钢项目现状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截至目前，工字钢项目已完成市场调研和技术验证，取得了初步的成功。这为工字钢项目在未来的发展奠定了坚实的基础，为更远大的目标打下了坚实的基石。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49"/>
      <w:r>
        <w:rPr>
          <w:rFonts w:ascii="仿宋" w:eastAsia="仿宋" w:hAnsi="仿宋" w:cs="仿宋" w:hint="eastAsia"/>
          <w:sz w:val="28"/>
          <w:lang w:eastAsia="zh-CN"/>
        </w:rPr>
        <w:t>(二)、工字钢项目目标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keyword》工字钢项目首要业务目标是在市场中占据有利地位，实现产品/服务的成功推广和销售。通过不断提升产品质量、创新性，工字钢项目追求成为行业中的领导者，赢得更多客户的青睐。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在科技迅速发展的时代，工字钢项目着眼于技术创新。通过持续的研发和技术升级，工字钢项目旨在推出更具创新性的产品或服务，以满足市场对新鲜、先进解决方案的需求。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为了建立可持续的客户关系，工字钢项目设定了客户满意度目标。通过提供卓越的产品质量和优质的客户服务，工字钢项目追求赢得客户的信任和忠诚度，确保他们的满意度达到行业领先水平。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工字钢项目注重社会责任和可持续发展。通过实施环保、社会责任工字钢项目，工字钢项目致力于在经济发展的同时保护环境，促进社会公平，实现可持续经营。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工字钢项目的团队是实现目标的核心驱动力。因此，工字钢项目设定了团队发展目标，包括提升团队成员的专业技能、培养领导力，以及搭建协同高效的团队工作氛围。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524"/>
      <w:r>
        <w:rPr>
          <w:rFonts w:ascii="仿宋" w:eastAsia="仿宋" w:hAnsi="仿宋" w:cs="仿宋" w:hint="eastAsia"/>
          <w:sz w:val="28"/>
          <w:lang w:eastAsia="zh-CN"/>
        </w:rPr>
        <w:t>(三)、工字钢项目提出的理由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工字钢项目提出的理由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的提出源于对市场机遇的深刻洞察。当前市场中存在的需求缺口和行业发展趋势表明，有巨大的商业机会等待被开发。通过准确捕捉市场机遇，工字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的理念基于对技术创新的信仰。通过持续的研发和技术投入，工字钢项目有望推出更具创新性的产品或服务。在科技飞速发展的当下，工字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的提出是为了增强企业的行业竞争力。通过提升产品或服务的质量和独特性，工字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响应了消费者需求的变化。随着社会和科技的不断发展，消费者对产品和服务的需求也在发生变化。通过深入了解并及时回应消费者的新需求，工字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工字钢项目的提出是企业战略发展规划的一部分。在面对日益激烈的市场竞争和不断变化的商业环境中，工字钢项目作为企业战略的一环，旨在为企业开辟新的增长领域，巩固企业在行业中的地位。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工字钢项目的提出不仅仅是基于商业考量，还注重社会责任。通过推出环保、社会责任等方面的工字钢项目，工字钢企业可以在社会中树立积极形象，为社会做出积极贡献，实现经济效益和社会效益的双赢。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工字钢项目的提出反映了对利益相关者期望的关注。包括客户、员工、投资者等利益相关者在企业发展中都有着各自的期望，工字钢项目力求在满足这些期望的同时，取得更大的共赢。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18"/>
      <w:r>
        <w:rPr>
          <w:rFonts w:ascii="仿宋" w:eastAsia="仿宋" w:hAnsi="仿宋" w:cs="仿宋" w:hint="eastAsia"/>
          <w:sz w:val="28"/>
          <w:lang w:eastAsia="zh-CN"/>
        </w:rPr>
        <w:t>(四)、工字钢项目意义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在实施工字钢项目的过程中，我们不仅仅是在追逐商业成功，更是为企业和社会的多个层面创造了深远的意义。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的首要意义在于提升企业的市场竞争力。通过持续的创新和对产品质量的高标准要求，工字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字钢项目的推进将促使行业技术水平的提升。通过引入先进技术和创新性解决方案，工字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在社会层面，工字钢项目不仅创造了大量就业机会，提高了就业水平，还注重社会责任和环保。通过参与社会公益事业和推动环保工字钢项目，工字钢项目为社会贡献了一份力量，体现了企业对社会的积极回馈。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综合而言，工字钢项目意义重大，不仅推动了企业的发展，也为行业和社会的进步贡献了积极力量。这是一个全面而深刻的影响，将在未来产生可持续的正面效应。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026"/>
      <w:r>
        <w:rPr>
          <w:rFonts w:ascii="仿宋" w:eastAsia="仿宋" w:hAnsi="仿宋" w:cs="仿宋" w:hint="eastAsia"/>
          <w:sz w:val="28"/>
          <w:lang w:eastAsia="zh-CN"/>
        </w:rPr>
        <w:t>(五)、工字钢项目背景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在当今迅猛发展的商业环境中，工字钢项目的动因根植于对多方面因素的审慎考量。这个工字钢项目的提出并非孤立的决策，而是对企业所处背景深入思考的产物。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市场的不断演变是工字钢项目背后的首要原因。科技的迅速发展和全球市场的快速变化使得企业必须灵活应对。工字钢项目应运而生，旨在通过创新性的解决方案迎合市场的多变需求，赢得竞争中的先机。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竞争的激烈程度也是工字钢项目背景中不可忽视的一环。企业需要在激烈竞争中脱颖而出，为此，工字钢项目致力于打破常规，提供独特的价值主张，以吸引客户并确保市场份额的增长。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技术的迅速发展为企业带来了机遇与挑战。作为工字钢项目启动的背景之一，对新兴技术的应用将有助于提升企业的技术水平，使其在不断演进的商业环境中保持竞争优势。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此外，社会对企业责任的期望也在逐渐升高。工字钢项目充分融入了社会责任的理念，通过可持续经营和社会公益工字钢项目，企图为社会贡献一份力量，在商业成功的同时关注社会价值。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914"/>
      <w:r>
        <w:rPr>
          <w:rFonts w:ascii="仿宋" w:eastAsia="仿宋" w:hAnsi="仿宋" w:cs="仿宋" w:hint="eastAsia"/>
          <w:sz w:val="28"/>
          <w:lang w:eastAsia="zh-CN"/>
        </w:rPr>
        <w:t>三、工字钢项目土建工程</w:t>
      </w:r>
      <w:bookmarkEnd w:id="11"/>
    </w:p>
    <w:p>
      <w:pPr>
        <w:pStyle w:val="Heading2"/>
        <w:rPr>
          <w:rFonts w:ascii="仿宋" w:eastAsia="仿宋" w:hAnsi="仿宋" w:cs="仿宋" w:hint="eastAsia"/>
          <w:lang w:eastAsia="zh-CN"/>
        </w:rPr>
      </w:pPr>
      <w:bookmarkStart w:id="12" w:name="_Toc2582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在工字钢项目的建筑工程设计中，我们将秉承一系列重要的设计原则，以确保工字钢项目建筑在功能、美观、可持续性等方面达到最佳效果。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首要原则是确保建筑的功能性得到最大化的发挥。我们将充分理解工字钢项目的实际需求，合理布局各个功能区域，保证建筑在满足业务需求的同时，提供高效的工作环境。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在建筑设计中，我们将综合考虑建设和运营成本。通过精细的经济效益分析，确保设计方案在高效利用资源的同时，对工字钢项目的长期盈利能力有积极的贡献。</w:t>
      </w:r>
    </w:p>
    <w:p>
      <w:pPr>
        <w:pStyle w:val="Heading2"/>
        <w:ind w:firstLine="560" w:firstLineChars="200"/>
        <w:rPr>
          <w:rFonts w:ascii="仿宋" w:eastAsia="仿宋" w:hAnsi="仿宋" w:cs="仿宋" w:hint="eastAsia"/>
          <w:sz w:val="28"/>
          <w:lang w:eastAsia="zh-CN"/>
        </w:rPr>
      </w:pPr>
      <w:bookmarkStart w:id="13" w:name="_Toc1548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的土建工程设计中，我们将精准设定设计年限，结合工字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字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083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工字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字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字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942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本期工程工字钢项目预计总建筑面积XXX平方米，其中：计容建筑面积XXX平方米，计划建筑工程投资XX万元，占工字钢项目总投资的XX%。</w:t>
      </w:r>
    </w:p>
    <w:p>
      <w:pPr>
        <w:pStyle w:val="Heading1"/>
        <w:ind w:firstLine="560" w:firstLineChars="200"/>
        <w:rPr>
          <w:rFonts w:ascii="仿宋" w:eastAsia="仿宋" w:hAnsi="仿宋" w:cs="仿宋" w:hint="eastAsia"/>
          <w:sz w:val="28"/>
          <w:lang w:eastAsia="zh-CN"/>
        </w:rPr>
      </w:pPr>
      <w:bookmarkStart w:id="16" w:name="_Toc17236"/>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848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的技术管理特点体现在其创新导向。通过引入最先进的技术趋势和解决方案，工字钢项目致力于提升科技含量、提高质量和效率水平。这意味着我们将采用最新的工具和方法，确保工字钢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工字钢项目技术管理的显著特征。通过整合不同领域的技术资源，我们实现了跨学科的协同工作。这有助于优化技术架构，提高整体效能。此外，整合性策略还促进了不同技术团队之间的紧密沟通和高效合作，确保工字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字钢项目所采用的技术。通过不断优化技术方案，工字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字钢项目团队将在工字钢项目初期识别可能的技术风险，并采取相应的预防和应对措施。通过建立健全的风险评估机制，工字钢项目能够在实施过程中及时发现并解决潜在的技术问题，保障工字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通过这些独特的技术管理特点，我们确信在工字钢项目中，技术将成为工字钢项目成功的有力支持。这一深度剖析揭示了技术管理在工字钢项目实施中的关键作用，为工字钢项目的技术基础奠定了坚实的基础。</w:t>
      </w:r>
    </w:p>
    <w:p>
      <w:pPr>
        <w:pStyle w:val="Heading2"/>
        <w:ind w:firstLine="560" w:firstLineChars="200"/>
        <w:rPr>
          <w:rFonts w:ascii="仿宋" w:eastAsia="仿宋" w:hAnsi="仿宋" w:cs="仿宋" w:hint="eastAsia"/>
          <w:sz w:val="28"/>
          <w:lang w:eastAsia="zh-CN"/>
        </w:rPr>
      </w:pPr>
      <w:bookmarkStart w:id="18" w:name="_Toc183"/>
      <w:r>
        <w:rPr>
          <w:rFonts w:ascii="仿宋" w:eastAsia="仿宋" w:hAnsi="仿宋" w:cs="仿宋" w:hint="eastAsia"/>
          <w:sz w:val="28"/>
          <w:lang w:eastAsia="zh-CN"/>
        </w:rPr>
        <w:t>(二)、工字钢项目工艺技术设计方案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字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字钢项目将严格按照相关行业规范要求进行组织。通过有效控制产品质量，工字钢项目将致力于为顾客提供优质的工字钢项目产品和良好的服务。这体现了工字钢项目对于生产活动合规性和质量标准的高度重视，为工字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字钢项目注重生态效益和清洁生产原则。工字钢项目建设将紧密结合地方特色经济发展，与社会经济发展规划和区域环境保护规划方案相协调一致。通过与当地区域自然生态系统的结合，工字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字钢项目产品具有多样化的客户需求和个性化的特点。因此，工字钢项目产品规格品种多样，且单批生产数量较小。为满足这一特点，工字钢项目承办单位将建设先进的柔性制造生产线。通过广泛应用柔性制造技术，工字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字钢项目采用的技术具有较高的技术含量和自动化水平，处于国内先进水平。这一技术选用不仅体现了对生产效率、质量和环境友好性的高标准要求，同时为工字钢项目的可持续发展奠定了坚实的基础。</w:t>
      </w:r>
    </w:p>
    <w:p>
      <w:pPr>
        <w:pStyle w:val="Heading2"/>
        <w:ind w:firstLine="560" w:firstLineChars="200"/>
        <w:rPr>
          <w:rFonts w:ascii="仿宋" w:eastAsia="仿宋" w:hAnsi="仿宋" w:cs="仿宋" w:hint="eastAsia"/>
          <w:sz w:val="28"/>
          <w:lang w:eastAsia="zh-CN"/>
        </w:rPr>
      </w:pPr>
      <w:bookmarkStart w:id="19" w:name="_Toc1880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为确保工字钢项目的高效生产和技术实施，我们制定了一套精心设计的设备选型方案，以满足工字钢项目生产、质量和环保的要求。该方案的主要特点如下：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https://d.book118.com/587022134036006033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3F1876"/>
    <w:rsid w:val="0F3F18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2213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2024-01-21T02:56:00Z</dcterms:created>
  <dcterms:modified xsi:type="dcterms:W3CDTF">2024-01-21T02:56:20Z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12B86A036853446DB48B8FFB8D7196AE_11</vt:lpwstr>
  </property>
  <property fmtid="{D5CDD505-2E9C-101B-9397-08002B2CF9AE}" pid="3" name="KSOProductBuildVer">
    <vt:lpwstr>2052-12.1.0.16120</vt:lpwstr>
  </property>
</Properties>
</file>