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生鲜项目计划设计方案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53" w:history="1">
        <w:r>
          <w:rPr>
            <w:rFonts w:ascii="仿宋" w:eastAsia="仿宋" w:hAnsi="仿宋" w:cs="仿宋" w:hint="eastAsia"/>
            <w:lang w:eastAsia="zh-CN"/>
          </w:rPr>
          <w:t>前言</w:t>
        </w:r>
        <w:r>
          <w:tab/>
        </w:r>
        <w:r>
          <w:fldChar w:fldCharType="begin"/>
        </w:r>
        <w:r>
          <w:instrText xml:space="preserve"> PAGEREF _Toc653 \h </w:instrText>
        </w:r>
        <w:r>
          <w:fldChar w:fldCharType="separate"/>
        </w:r>
        <w:r>
          <w:t>3</w:t>
        </w:r>
        <w:r>
          <w:fldChar w:fldCharType="end"/>
        </w:r>
      </w:hyperlink>
    </w:p>
    <w:p>
      <w:pPr>
        <w:pStyle w:val="TOC1"/>
        <w:tabs>
          <w:tab w:val="right" w:leader="dot" w:pos="8306"/>
        </w:tabs>
      </w:pPr>
      <w:hyperlink w:anchor="_Toc6202" w:history="1">
        <w:r>
          <w:rPr>
            <w:rFonts w:ascii="仿宋" w:eastAsia="仿宋" w:hAnsi="仿宋" w:cs="仿宋" w:hint="eastAsia"/>
            <w:lang w:eastAsia="zh-CN"/>
          </w:rPr>
          <w:t>一、市场分析、调研</w:t>
        </w:r>
        <w:r>
          <w:tab/>
        </w:r>
        <w:r>
          <w:fldChar w:fldCharType="begin"/>
        </w:r>
        <w:r>
          <w:instrText xml:space="preserve"> PAGEREF _Toc6202 \h </w:instrText>
        </w:r>
        <w:r>
          <w:fldChar w:fldCharType="separate"/>
        </w:r>
        <w:r>
          <w:t>3</w:t>
        </w:r>
        <w:r>
          <w:fldChar w:fldCharType="end"/>
        </w:r>
      </w:hyperlink>
    </w:p>
    <w:p>
      <w:pPr>
        <w:pStyle w:val="TOC2"/>
        <w:tabs>
          <w:tab w:val="right" w:leader="dot" w:pos="8306"/>
        </w:tabs>
      </w:pPr>
      <w:hyperlink w:anchor="_Toc19634" w:history="1">
        <w:r>
          <w:rPr>
            <w:rFonts w:ascii="仿宋" w:eastAsia="仿宋" w:hAnsi="仿宋" w:cs="仿宋" w:hint="eastAsia"/>
            <w:lang w:eastAsia="zh-CN"/>
          </w:rPr>
          <w:t>(一)、生鲜行业分析</w:t>
        </w:r>
        <w:r>
          <w:tab/>
        </w:r>
        <w:r>
          <w:fldChar w:fldCharType="begin"/>
        </w:r>
        <w:r>
          <w:instrText xml:space="preserve"> PAGEREF _Toc19634 \h </w:instrText>
        </w:r>
        <w:r>
          <w:fldChar w:fldCharType="separate"/>
        </w:r>
        <w:r>
          <w:t>3</w:t>
        </w:r>
        <w:r>
          <w:fldChar w:fldCharType="end"/>
        </w:r>
      </w:hyperlink>
    </w:p>
    <w:p>
      <w:pPr>
        <w:pStyle w:val="TOC2"/>
        <w:tabs>
          <w:tab w:val="right" w:leader="dot" w:pos="8306"/>
        </w:tabs>
      </w:pPr>
      <w:hyperlink w:anchor="_Toc24829" w:history="1">
        <w:r>
          <w:rPr>
            <w:rFonts w:ascii="仿宋" w:eastAsia="仿宋" w:hAnsi="仿宋" w:cs="仿宋" w:hint="eastAsia"/>
            <w:lang w:eastAsia="zh-CN"/>
          </w:rPr>
          <w:t>(二)、生鲜市场分析预测</w:t>
        </w:r>
        <w:r>
          <w:tab/>
        </w:r>
        <w:r>
          <w:fldChar w:fldCharType="begin"/>
        </w:r>
        <w:r>
          <w:instrText xml:space="preserve"> PAGEREF _Toc24829 \h </w:instrText>
        </w:r>
        <w:r>
          <w:fldChar w:fldCharType="separate"/>
        </w:r>
        <w:r>
          <w:t>4</w:t>
        </w:r>
        <w:r>
          <w:fldChar w:fldCharType="end"/>
        </w:r>
      </w:hyperlink>
    </w:p>
    <w:p>
      <w:pPr>
        <w:pStyle w:val="TOC1"/>
        <w:tabs>
          <w:tab w:val="right" w:leader="dot" w:pos="8306"/>
        </w:tabs>
      </w:pPr>
      <w:hyperlink w:anchor="_Toc6258" w:history="1">
        <w:r>
          <w:rPr>
            <w:rFonts w:ascii="仿宋" w:eastAsia="仿宋" w:hAnsi="仿宋" w:cs="仿宋" w:hint="eastAsia"/>
            <w:lang w:eastAsia="zh-CN"/>
          </w:rPr>
          <w:t>二、生鲜项目危机管理</w:t>
        </w:r>
        <w:r>
          <w:tab/>
        </w:r>
        <w:r>
          <w:fldChar w:fldCharType="begin"/>
        </w:r>
        <w:r>
          <w:instrText xml:space="preserve"> PAGEREF _Toc6258 \h </w:instrText>
        </w:r>
        <w:r>
          <w:fldChar w:fldCharType="separate"/>
        </w:r>
        <w:r>
          <w:t>4</w:t>
        </w:r>
        <w:r>
          <w:fldChar w:fldCharType="end"/>
        </w:r>
      </w:hyperlink>
    </w:p>
    <w:p>
      <w:pPr>
        <w:pStyle w:val="TOC2"/>
        <w:tabs>
          <w:tab w:val="right" w:leader="dot" w:pos="8306"/>
        </w:tabs>
      </w:pPr>
      <w:hyperlink w:anchor="_Toc14533" w:history="1">
        <w:r>
          <w:rPr>
            <w:rFonts w:ascii="仿宋" w:eastAsia="仿宋" w:hAnsi="仿宋" w:cs="仿宋" w:hint="eastAsia"/>
            <w:lang w:eastAsia="zh-CN"/>
          </w:rPr>
          <w:t>(一)、危机预警与识别</w:t>
        </w:r>
        <w:r>
          <w:tab/>
        </w:r>
        <w:r>
          <w:fldChar w:fldCharType="begin"/>
        </w:r>
        <w:r>
          <w:instrText xml:space="preserve"> PAGEREF _Toc14533 \h </w:instrText>
        </w:r>
        <w:r>
          <w:fldChar w:fldCharType="separate"/>
        </w:r>
        <w:r>
          <w:t>4</w:t>
        </w:r>
        <w:r>
          <w:fldChar w:fldCharType="end"/>
        </w:r>
      </w:hyperlink>
    </w:p>
    <w:p>
      <w:pPr>
        <w:pStyle w:val="TOC2"/>
        <w:tabs>
          <w:tab w:val="right" w:leader="dot" w:pos="8306"/>
        </w:tabs>
      </w:pPr>
      <w:hyperlink w:anchor="_Toc22699" w:history="1">
        <w:r>
          <w:rPr>
            <w:rFonts w:ascii="仿宋" w:eastAsia="仿宋" w:hAnsi="仿宋" w:cs="仿宋" w:hint="eastAsia"/>
            <w:lang w:eastAsia="zh-CN"/>
          </w:rPr>
          <w:t>(二)、危机应对与恢复</w:t>
        </w:r>
        <w:r>
          <w:tab/>
        </w:r>
        <w:r>
          <w:fldChar w:fldCharType="begin"/>
        </w:r>
        <w:r>
          <w:instrText xml:space="preserve"> PAGEREF _Toc22699 \h </w:instrText>
        </w:r>
        <w:r>
          <w:fldChar w:fldCharType="separate"/>
        </w:r>
        <w:r>
          <w:t>5</w:t>
        </w:r>
        <w:r>
          <w:fldChar w:fldCharType="end"/>
        </w:r>
      </w:hyperlink>
    </w:p>
    <w:p>
      <w:pPr>
        <w:pStyle w:val="TOC1"/>
        <w:tabs>
          <w:tab w:val="right" w:leader="dot" w:pos="8306"/>
        </w:tabs>
      </w:pPr>
      <w:hyperlink w:anchor="_Toc14220" w:history="1">
        <w:r>
          <w:rPr>
            <w:rFonts w:ascii="仿宋" w:eastAsia="仿宋" w:hAnsi="仿宋" w:cs="仿宋" w:hint="eastAsia"/>
            <w:lang w:eastAsia="zh-CN"/>
          </w:rPr>
          <w:t>三、生鲜项目建设单位说明</w:t>
        </w:r>
        <w:r>
          <w:tab/>
        </w:r>
        <w:r>
          <w:fldChar w:fldCharType="begin"/>
        </w:r>
        <w:r>
          <w:instrText xml:space="preserve"> PAGEREF _Toc14220 \h </w:instrText>
        </w:r>
        <w:r>
          <w:fldChar w:fldCharType="separate"/>
        </w:r>
        <w:r>
          <w:t>7</w:t>
        </w:r>
        <w:r>
          <w:fldChar w:fldCharType="end"/>
        </w:r>
      </w:hyperlink>
    </w:p>
    <w:p>
      <w:pPr>
        <w:pStyle w:val="TOC2"/>
        <w:tabs>
          <w:tab w:val="right" w:leader="dot" w:pos="8306"/>
        </w:tabs>
      </w:pPr>
      <w:hyperlink w:anchor="_Toc23452" w:history="1">
        <w:r>
          <w:rPr>
            <w:rFonts w:ascii="仿宋" w:eastAsia="仿宋" w:hAnsi="仿宋" w:cs="仿宋" w:hint="eastAsia"/>
            <w:lang w:eastAsia="zh-CN"/>
          </w:rPr>
          <w:t>(一)、生鲜项目承办单位基本情况</w:t>
        </w:r>
        <w:r>
          <w:tab/>
        </w:r>
        <w:r>
          <w:fldChar w:fldCharType="begin"/>
        </w:r>
        <w:r>
          <w:instrText xml:space="preserve"> PAGEREF _Toc23452 \h </w:instrText>
        </w:r>
        <w:r>
          <w:fldChar w:fldCharType="separate"/>
        </w:r>
        <w:r>
          <w:t>7</w:t>
        </w:r>
        <w:r>
          <w:fldChar w:fldCharType="end"/>
        </w:r>
      </w:hyperlink>
    </w:p>
    <w:p>
      <w:pPr>
        <w:pStyle w:val="TOC2"/>
        <w:tabs>
          <w:tab w:val="right" w:leader="dot" w:pos="8306"/>
        </w:tabs>
      </w:pPr>
      <w:hyperlink w:anchor="_Toc30722" w:history="1">
        <w:r>
          <w:rPr>
            <w:rFonts w:ascii="仿宋" w:eastAsia="仿宋" w:hAnsi="仿宋" w:cs="仿宋" w:hint="eastAsia"/>
            <w:lang w:eastAsia="zh-CN"/>
          </w:rPr>
          <w:t>(二)、公司经济效益分析</w:t>
        </w:r>
        <w:r>
          <w:tab/>
        </w:r>
        <w:r>
          <w:fldChar w:fldCharType="begin"/>
        </w:r>
        <w:r>
          <w:instrText xml:space="preserve"> PAGEREF _Toc30722 \h </w:instrText>
        </w:r>
        <w:r>
          <w:fldChar w:fldCharType="separate"/>
        </w:r>
        <w:r>
          <w:t>7</w:t>
        </w:r>
        <w:r>
          <w:fldChar w:fldCharType="end"/>
        </w:r>
      </w:hyperlink>
    </w:p>
    <w:p>
      <w:pPr>
        <w:pStyle w:val="TOC1"/>
        <w:tabs>
          <w:tab w:val="right" w:leader="dot" w:pos="8306"/>
        </w:tabs>
      </w:pPr>
      <w:hyperlink w:anchor="_Toc26874" w:history="1">
        <w:r>
          <w:rPr>
            <w:rFonts w:ascii="仿宋" w:eastAsia="仿宋" w:hAnsi="仿宋" w:cs="仿宋" w:hint="eastAsia"/>
            <w:lang w:eastAsia="zh-CN"/>
          </w:rPr>
          <w:t>四、生鲜项目概论</w:t>
        </w:r>
        <w:r>
          <w:tab/>
        </w:r>
        <w:r>
          <w:fldChar w:fldCharType="begin"/>
        </w:r>
        <w:r>
          <w:instrText xml:space="preserve"> PAGEREF _Toc26874 \h </w:instrText>
        </w:r>
        <w:r>
          <w:fldChar w:fldCharType="separate"/>
        </w:r>
        <w:r>
          <w:t>8</w:t>
        </w:r>
        <w:r>
          <w:fldChar w:fldCharType="end"/>
        </w:r>
      </w:hyperlink>
    </w:p>
    <w:p>
      <w:pPr>
        <w:pStyle w:val="TOC2"/>
        <w:tabs>
          <w:tab w:val="right" w:leader="dot" w:pos="8306"/>
        </w:tabs>
      </w:pPr>
      <w:hyperlink w:anchor="_Toc25539" w:history="1">
        <w:r>
          <w:rPr>
            <w:rFonts w:ascii="仿宋" w:eastAsia="仿宋" w:hAnsi="仿宋" w:cs="仿宋" w:hint="eastAsia"/>
            <w:lang w:eastAsia="zh-CN"/>
          </w:rPr>
          <w:t>(一)、生鲜项目概况</w:t>
        </w:r>
        <w:r>
          <w:tab/>
        </w:r>
        <w:r>
          <w:fldChar w:fldCharType="begin"/>
        </w:r>
        <w:r>
          <w:instrText xml:space="preserve"> PAGEREF _Toc25539 \h </w:instrText>
        </w:r>
        <w:r>
          <w:fldChar w:fldCharType="separate"/>
        </w:r>
        <w:r>
          <w:t>8</w:t>
        </w:r>
        <w:r>
          <w:fldChar w:fldCharType="end"/>
        </w:r>
      </w:hyperlink>
    </w:p>
    <w:p>
      <w:pPr>
        <w:pStyle w:val="TOC2"/>
        <w:tabs>
          <w:tab w:val="right" w:leader="dot" w:pos="8306"/>
        </w:tabs>
      </w:pPr>
      <w:hyperlink w:anchor="_Toc27078" w:history="1">
        <w:r>
          <w:rPr>
            <w:rFonts w:ascii="仿宋" w:eastAsia="仿宋" w:hAnsi="仿宋" w:cs="仿宋" w:hint="eastAsia"/>
            <w:lang w:eastAsia="zh-CN"/>
          </w:rPr>
          <w:t>(二)、生鲜项目目标</w:t>
        </w:r>
        <w:r>
          <w:tab/>
        </w:r>
        <w:r>
          <w:fldChar w:fldCharType="begin"/>
        </w:r>
        <w:r>
          <w:instrText xml:space="preserve"> PAGEREF _Toc27078 \h </w:instrText>
        </w:r>
        <w:r>
          <w:fldChar w:fldCharType="separate"/>
        </w:r>
        <w:r>
          <w:t>10</w:t>
        </w:r>
        <w:r>
          <w:fldChar w:fldCharType="end"/>
        </w:r>
      </w:hyperlink>
    </w:p>
    <w:p>
      <w:pPr>
        <w:pStyle w:val="TOC2"/>
        <w:tabs>
          <w:tab w:val="right" w:leader="dot" w:pos="8306"/>
        </w:tabs>
      </w:pPr>
      <w:hyperlink w:anchor="_Toc5720" w:history="1">
        <w:r>
          <w:rPr>
            <w:rFonts w:ascii="仿宋" w:eastAsia="仿宋" w:hAnsi="仿宋" w:cs="仿宋" w:hint="eastAsia"/>
            <w:lang w:eastAsia="zh-CN"/>
          </w:rPr>
          <w:t>(三)、生鲜项目提出的理由</w:t>
        </w:r>
        <w:r>
          <w:tab/>
        </w:r>
        <w:r>
          <w:fldChar w:fldCharType="begin"/>
        </w:r>
        <w:r>
          <w:instrText xml:space="preserve"> PAGEREF _Toc5720 \h </w:instrText>
        </w:r>
        <w:r>
          <w:fldChar w:fldCharType="separate"/>
        </w:r>
        <w:r>
          <w:t>11</w:t>
        </w:r>
        <w:r>
          <w:fldChar w:fldCharType="end"/>
        </w:r>
      </w:hyperlink>
    </w:p>
    <w:p>
      <w:pPr>
        <w:pStyle w:val="TOC2"/>
        <w:tabs>
          <w:tab w:val="right" w:leader="dot" w:pos="8306"/>
        </w:tabs>
      </w:pPr>
      <w:hyperlink w:anchor="_Toc12227" w:history="1">
        <w:r>
          <w:rPr>
            <w:rFonts w:ascii="仿宋" w:eastAsia="仿宋" w:hAnsi="仿宋" w:cs="仿宋" w:hint="eastAsia"/>
            <w:lang w:eastAsia="zh-CN"/>
          </w:rPr>
          <w:t>(四)、生鲜项目意义</w:t>
        </w:r>
        <w:r>
          <w:tab/>
        </w:r>
        <w:r>
          <w:fldChar w:fldCharType="begin"/>
        </w:r>
        <w:r>
          <w:instrText xml:space="preserve"> PAGEREF _Toc12227 \h </w:instrText>
        </w:r>
        <w:r>
          <w:fldChar w:fldCharType="separate"/>
        </w:r>
        <w:r>
          <w:t>13</w:t>
        </w:r>
        <w:r>
          <w:fldChar w:fldCharType="end"/>
        </w:r>
      </w:hyperlink>
    </w:p>
    <w:p>
      <w:pPr>
        <w:pStyle w:val="TOC2"/>
        <w:tabs>
          <w:tab w:val="right" w:leader="dot" w:pos="8306"/>
        </w:tabs>
      </w:pPr>
      <w:hyperlink w:anchor="_Toc13644" w:history="1">
        <w:r>
          <w:rPr>
            <w:rFonts w:ascii="仿宋" w:eastAsia="仿宋" w:hAnsi="仿宋" w:cs="仿宋" w:hint="eastAsia"/>
            <w:lang w:eastAsia="zh-CN"/>
          </w:rPr>
          <w:t>(五)、生鲜项目背景</w:t>
        </w:r>
        <w:r>
          <w:tab/>
        </w:r>
        <w:r>
          <w:fldChar w:fldCharType="begin"/>
        </w:r>
        <w:r>
          <w:instrText xml:space="preserve"> PAGEREF _Toc13644 \h </w:instrText>
        </w:r>
        <w:r>
          <w:fldChar w:fldCharType="separate"/>
        </w:r>
        <w:r>
          <w:t>14</w:t>
        </w:r>
        <w:r>
          <w:fldChar w:fldCharType="end"/>
        </w:r>
      </w:hyperlink>
    </w:p>
    <w:p>
      <w:pPr>
        <w:pStyle w:val="TOC1"/>
        <w:tabs>
          <w:tab w:val="right" w:leader="dot" w:pos="8306"/>
        </w:tabs>
      </w:pPr>
      <w:hyperlink w:anchor="_Toc25027" w:history="1">
        <w:r>
          <w:rPr>
            <w:rFonts w:ascii="仿宋" w:eastAsia="仿宋" w:hAnsi="仿宋" w:cs="仿宋" w:hint="eastAsia"/>
            <w:lang w:eastAsia="zh-CN"/>
          </w:rPr>
          <w:t>五、工艺说明</w:t>
        </w:r>
        <w:r>
          <w:tab/>
        </w:r>
        <w:r>
          <w:fldChar w:fldCharType="begin"/>
        </w:r>
        <w:r>
          <w:instrText xml:space="preserve"> PAGEREF _Toc25027 \h </w:instrText>
        </w:r>
        <w:r>
          <w:fldChar w:fldCharType="separate"/>
        </w:r>
        <w:r>
          <w:t>15</w:t>
        </w:r>
        <w:r>
          <w:fldChar w:fldCharType="end"/>
        </w:r>
      </w:hyperlink>
    </w:p>
    <w:p>
      <w:pPr>
        <w:pStyle w:val="TOC2"/>
        <w:tabs>
          <w:tab w:val="right" w:leader="dot" w:pos="8306"/>
        </w:tabs>
      </w:pPr>
      <w:hyperlink w:anchor="_Toc19929" w:history="1">
        <w:r>
          <w:rPr>
            <w:rFonts w:ascii="仿宋" w:eastAsia="仿宋" w:hAnsi="仿宋" w:cs="仿宋" w:hint="eastAsia"/>
            <w:lang w:eastAsia="zh-CN"/>
          </w:rPr>
          <w:t>(一)、技术管理特点</w:t>
        </w:r>
        <w:r>
          <w:tab/>
        </w:r>
        <w:r>
          <w:fldChar w:fldCharType="begin"/>
        </w:r>
        <w:r>
          <w:instrText xml:space="preserve"> PAGEREF _Toc19929 \h </w:instrText>
        </w:r>
        <w:r>
          <w:fldChar w:fldCharType="separate"/>
        </w:r>
        <w:r>
          <w:t>15</w:t>
        </w:r>
        <w:r>
          <w:fldChar w:fldCharType="end"/>
        </w:r>
      </w:hyperlink>
    </w:p>
    <w:p>
      <w:pPr>
        <w:pStyle w:val="TOC2"/>
        <w:tabs>
          <w:tab w:val="right" w:leader="dot" w:pos="8306"/>
        </w:tabs>
      </w:pPr>
      <w:hyperlink w:anchor="_Toc31516" w:history="1">
        <w:r>
          <w:rPr>
            <w:rFonts w:ascii="仿宋" w:eastAsia="仿宋" w:hAnsi="仿宋" w:cs="仿宋" w:hint="eastAsia"/>
            <w:lang w:eastAsia="zh-CN"/>
          </w:rPr>
          <w:t>(二)、生鲜项目工艺技术设计方案</w:t>
        </w:r>
        <w:r>
          <w:tab/>
        </w:r>
        <w:r>
          <w:fldChar w:fldCharType="begin"/>
        </w:r>
        <w:r>
          <w:instrText xml:space="preserve"> PAGEREF _Toc31516 \h </w:instrText>
        </w:r>
        <w:r>
          <w:fldChar w:fldCharType="separate"/>
        </w:r>
        <w:r>
          <w:t>16</w:t>
        </w:r>
        <w:r>
          <w:fldChar w:fldCharType="end"/>
        </w:r>
      </w:hyperlink>
    </w:p>
    <w:p>
      <w:pPr>
        <w:pStyle w:val="TOC2"/>
        <w:tabs>
          <w:tab w:val="right" w:leader="dot" w:pos="8306"/>
        </w:tabs>
      </w:pPr>
      <w:hyperlink w:anchor="_Toc3313" w:history="1">
        <w:r>
          <w:rPr>
            <w:rFonts w:ascii="仿宋" w:eastAsia="仿宋" w:hAnsi="仿宋" w:cs="仿宋" w:hint="eastAsia"/>
            <w:lang w:eastAsia="zh-CN"/>
          </w:rPr>
          <w:t>(三)、设备选型方案</w:t>
        </w:r>
        <w:r>
          <w:tab/>
        </w:r>
        <w:r>
          <w:fldChar w:fldCharType="begin"/>
        </w:r>
        <w:r>
          <w:instrText xml:space="preserve"> PAGEREF _Toc3313 \h </w:instrText>
        </w:r>
        <w:r>
          <w:fldChar w:fldCharType="separate"/>
        </w:r>
        <w:r>
          <w:t>17</w:t>
        </w:r>
        <w:r>
          <w:fldChar w:fldCharType="end"/>
        </w:r>
      </w:hyperlink>
    </w:p>
    <w:p>
      <w:pPr>
        <w:pStyle w:val="TOC1"/>
        <w:tabs>
          <w:tab w:val="right" w:leader="dot" w:pos="8306"/>
        </w:tabs>
      </w:pPr>
      <w:hyperlink w:anchor="_Toc6" w:history="1">
        <w:r>
          <w:rPr>
            <w:rFonts w:ascii="仿宋" w:eastAsia="仿宋" w:hAnsi="仿宋" w:cs="仿宋" w:hint="eastAsia"/>
            <w:lang w:eastAsia="zh-CN"/>
          </w:rPr>
          <w:t>六、生鲜项目建设背景及必要性分析</w:t>
        </w:r>
        <w:r>
          <w:tab/>
        </w:r>
        <w:r>
          <w:fldChar w:fldCharType="begin"/>
        </w:r>
        <w:r>
          <w:instrText xml:space="preserve"> PAGEREF _Toc6 \h </w:instrText>
        </w:r>
        <w:r>
          <w:fldChar w:fldCharType="separate"/>
        </w:r>
        <w:r>
          <w:t>18</w:t>
        </w:r>
        <w:r>
          <w:fldChar w:fldCharType="end"/>
        </w:r>
      </w:hyperlink>
    </w:p>
    <w:p>
      <w:pPr>
        <w:pStyle w:val="TOC2"/>
        <w:tabs>
          <w:tab w:val="right" w:leader="dot" w:pos="8306"/>
        </w:tabs>
      </w:pPr>
      <w:hyperlink w:anchor="_Toc3257" w:history="1">
        <w:r>
          <w:rPr>
            <w:rFonts w:ascii="仿宋" w:eastAsia="仿宋" w:hAnsi="仿宋" w:cs="仿宋" w:hint="eastAsia"/>
            <w:lang w:eastAsia="zh-CN"/>
          </w:rPr>
          <w:t>(一)、生鲜项目背景分析</w:t>
        </w:r>
        <w:r>
          <w:tab/>
        </w:r>
        <w:r>
          <w:fldChar w:fldCharType="begin"/>
        </w:r>
        <w:r>
          <w:instrText xml:space="preserve"> PAGEREF _Toc3257 \h </w:instrText>
        </w:r>
        <w:r>
          <w:fldChar w:fldCharType="separate"/>
        </w:r>
        <w:r>
          <w:t>18</w:t>
        </w:r>
        <w:r>
          <w:fldChar w:fldCharType="end"/>
        </w:r>
      </w:hyperlink>
    </w:p>
    <w:p>
      <w:pPr>
        <w:pStyle w:val="TOC2"/>
        <w:tabs>
          <w:tab w:val="right" w:leader="dot" w:pos="8306"/>
        </w:tabs>
      </w:pPr>
      <w:hyperlink w:anchor="_Toc21942" w:history="1">
        <w:r>
          <w:rPr>
            <w:rFonts w:ascii="仿宋" w:eastAsia="仿宋" w:hAnsi="仿宋" w:cs="仿宋" w:hint="eastAsia"/>
            <w:lang w:eastAsia="zh-CN"/>
          </w:rPr>
          <w:t>(二)、生鲜项目建设必要性分析</w:t>
        </w:r>
        <w:r>
          <w:tab/>
        </w:r>
        <w:r>
          <w:fldChar w:fldCharType="begin"/>
        </w:r>
        <w:r>
          <w:instrText xml:space="preserve"> PAGEREF _Toc21942 \h </w:instrText>
        </w:r>
        <w:r>
          <w:fldChar w:fldCharType="separate"/>
        </w:r>
        <w:r>
          <w:t>20</w:t>
        </w:r>
        <w:r>
          <w:fldChar w:fldCharType="end"/>
        </w:r>
      </w:hyperlink>
    </w:p>
    <w:p>
      <w:pPr>
        <w:pStyle w:val="TOC1"/>
        <w:tabs>
          <w:tab w:val="right" w:leader="dot" w:pos="8306"/>
        </w:tabs>
      </w:pPr>
      <w:hyperlink w:anchor="_Toc2734" w:history="1">
        <w:r>
          <w:rPr>
            <w:rFonts w:ascii="仿宋" w:eastAsia="仿宋" w:hAnsi="仿宋" w:cs="仿宋" w:hint="eastAsia"/>
            <w:lang w:eastAsia="zh-CN"/>
          </w:rPr>
          <w:t>七、生鲜项目投资规划</w:t>
        </w:r>
        <w:r>
          <w:tab/>
        </w:r>
        <w:r>
          <w:fldChar w:fldCharType="begin"/>
        </w:r>
        <w:r>
          <w:instrText xml:space="preserve"> PAGEREF _Toc2734 \h </w:instrText>
        </w:r>
        <w:r>
          <w:fldChar w:fldCharType="separate"/>
        </w:r>
        <w:r>
          <w:t>21</w:t>
        </w:r>
        <w:r>
          <w:fldChar w:fldCharType="end"/>
        </w:r>
      </w:hyperlink>
    </w:p>
    <w:p>
      <w:pPr>
        <w:pStyle w:val="TOC2"/>
        <w:tabs>
          <w:tab w:val="right" w:leader="dot" w:pos="8306"/>
        </w:tabs>
      </w:pPr>
      <w:hyperlink w:anchor="_Toc25704" w:history="1">
        <w:r>
          <w:rPr>
            <w:rFonts w:ascii="仿宋" w:eastAsia="仿宋" w:hAnsi="仿宋" w:cs="仿宋" w:hint="eastAsia"/>
            <w:lang w:eastAsia="zh-CN"/>
          </w:rPr>
          <w:t>(一)、生鲜项目总投资估算</w:t>
        </w:r>
        <w:r>
          <w:tab/>
        </w:r>
        <w:r>
          <w:fldChar w:fldCharType="begin"/>
        </w:r>
        <w:r>
          <w:instrText xml:space="preserve"> PAGEREF _Toc25704 \h </w:instrText>
        </w:r>
        <w:r>
          <w:fldChar w:fldCharType="separate"/>
        </w:r>
        <w:r>
          <w:t>21</w:t>
        </w:r>
        <w:r>
          <w:fldChar w:fldCharType="end"/>
        </w:r>
      </w:hyperlink>
    </w:p>
    <w:p>
      <w:pPr>
        <w:pStyle w:val="TOC2"/>
        <w:tabs>
          <w:tab w:val="right" w:leader="dot" w:pos="8306"/>
        </w:tabs>
      </w:pPr>
      <w:hyperlink w:anchor="_Toc13317" w:history="1">
        <w:r>
          <w:rPr>
            <w:rFonts w:ascii="仿宋" w:eastAsia="仿宋" w:hAnsi="仿宋" w:cs="仿宋" w:hint="eastAsia"/>
            <w:lang w:eastAsia="zh-CN"/>
          </w:rPr>
          <w:t>(二)、资金筹措</w:t>
        </w:r>
        <w:r>
          <w:tab/>
        </w:r>
        <w:r>
          <w:fldChar w:fldCharType="begin"/>
        </w:r>
        <w:r>
          <w:instrText xml:space="preserve"> PAGEREF _Toc13317 \h </w:instrText>
        </w:r>
        <w:r>
          <w:fldChar w:fldCharType="separate"/>
        </w:r>
        <w:r>
          <w:t>22</w:t>
        </w:r>
        <w:r>
          <w:fldChar w:fldCharType="end"/>
        </w:r>
      </w:hyperlink>
    </w:p>
    <w:p>
      <w:pPr>
        <w:pStyle w:val="TOC1"/>
        <w:tabs>
          <w:tab w:val="right" w:leader="dot" w:pos="8306"/>
        </w:tabs>
      </w:pPr>
      <w:hyperlink w:anchor="_Toc6848" w:history="1">
        <w:r>
          <w:rPr>
            <w:rFonts w:ascii="仿宋" w:eastAsia="仿宋" w:hAnsi="仿宋" w:cs="仿宋" w:hint="eastAsia"/>
            <w:lang w:eastAsia="zh-CN"/>
          </w:rPr>
          <w:t>八、生鲜项目技术管理</w:t>
        </w:r>
        <w:r>
          <w:tab/>
        </w:r>
        <w:r>
          <w:fldChar w:fldCharType="begin"/>
        </w:r>
        <w:r>
          <w:instrText xml:space="preserve"> PAGEREF _Toc6848 \h </w:instrText>
        </w:r>
        <w:r>
          <w:fldChar w:fldCharType="separate"/>
        </w:r>
        <w:r>
          <w:t>23</w:t>
        </w:r>
        <w:r>
          <w:fldChar w:fldCharType="end"/>
        </w:r>
      </w:hyperlink>
    </w:p>
    <w:p>
      <w:pPr>
        <w:pStyle w:val="TOC2"/>
        <w:tabs>
          <w:tab w:val="right" w:leader="dot" w:pos="8306"/>
        </w:tabs>
      </w:pPr>
      <w:hyperlink w:anchor="_Toc25099" w:history="1">
        <w:r>
          <w:rPr>
            <w:rFonts w:ascii="仿宋" w:eastAsia="仿宋" w:hAnsi="仿宋" w:cs="仿宋" w:hint="eastAsia"/>
            <w:lang w:eastAsia="zh-CN"/>
          </w:rPr>
          <w:t>(一)、技术方案选用方向</w:t>
        </w:r>
        <w:r>
          <w:tab/>
        </w:r>
        <w:r>
          <w:fldChar w:fldCharType="begin"/>
        </w:r>
        <w:r>
          <w:instrText xml:space="preserve"> PAGEREF _Toc25099 \h </w:instrText>
        </w:r>
        <w:r>
          <w:fldChar w:fldCharType="separate"/>
        </w:r>
        <w:r>
          <w:t>23</w:t>
        </w:r>
        <w:r>
          <w:fldChar w:fldCharType="end"/>
        </w:r>
      </w:hyperlink>
    </w:p>
    <w:p>
      <w:pPr>
        <w:pStyle w:val="TOC2"/>
        <w:tabs>
          <w:tab w:val="right" w:leader="dot" w:pos="8306"/>
        </w:tabs>
      </w:pPr>
      <w:hyperlink w:anchor="_Toc25894" w:history="1">
        <w:r>
          <w:rPr>
            <w:rFonts w:ascii="仿宋" w:eastAsia="仿宋" w:hAnsi="仿宋" w:cs="仿宋" w:hint="eastAsia"/>
            <w:lang w:eastAsia="zh-CN"/>
          </w:rPr>
          <w:t>(二)、工艺技术方案选用原则</w:t>
        </w:r>
        <w:r>
          <w:tab/>
        </w:r>
        <w:r>
          <w:fldChar w:fldCharType="begin"/>
        </w:r>
        <w:r>
          <w:instrText xml:space="preserve"> PAGEREF _Toc25894 \h </w:instrText>
        </w:r>
        <w:r>
          <w:fldChar w:fldCharType="separate"/>
        </w:r>
        <w:r>
          <w:t>25</w:t>
        </w:r>
        <w:r>
          <w:fldChar w:fldCharType="end"/>
        </w:r>
      </w:hyperlink>
    </w:p>
    <w:p>
      <w:pPr>
        <w:pStyle w:val="TOC2"/>
        <w:tabs>
          <w:tab w:val="right" w:leader="dot" w:pos="8306"/>
        </w:tabs>
      </w:pPr>
      <w:hyperlink w:anchor="_Toc11921" w:history="1">
        <w:r>
          <w:rPr>
            <w:rFonts w:ascii="仿宋" w:eastAsia="仿宋" w:hAnsi="仿宋" w:cs="仿宋" w:hint="eastAsia"/>
            <w:lang w:eastAsia="zh-CN"/>
          </w:rPr>
          <w:t>(三)、工艺技术方案要求</w:t>
        </w:r>
        <w:r>
          <w:tab/>
        </w:r>
        <w:r>
          <w:fldChar w:fldCharType="begin"/>
        </w:r>
        <w:r>
          <w:instrText xml:space="preserve"> PAGEREF _Toc11921 \h </w:instrText>
        </w:r>
        <w:r>
          <w:fldChar w:fldCharType="separate"/>
        </w:r>
        <w:r>
          <w:t>27</w:t>
        </w:r>
        <w:r>
          <w:fldChar w:fldCharType="end"/>
        </w:r>
      </w:hyperlink>
    </w:p>
    <w:p>
      <w:pPr>
        <w:pStyle w:val="TOC1"/>
        <w:tabs>
          <w:tab w:val="right" w:leader="dot" w:pos="8306"/>
        </w:tabs>
      </w:pPr>
      <w:hyperlink w:anchor="_Toc264" w:history="1">
        <w:r>
          <w:rPr>
            <w:rFonts w:ascii="仿宋" w:eastAsia="仿宋" w:hAnsi="仿宋" w:cs="仿宋" w:hint="eastAsia"/>
            <w:lang w:eastAsia="zh-CN"/>
          </w:rPr>
          <w:t>九、生鲜项目社会影响</w:t>
        </w:r>
        <w:r>
          <w:tab/>
        </w:r>
        <w:r>
          <w:fldChar w:fldCharType="begin"/>
        </w:r>
        <w:r>
          <w:instrText xml:space="preserve"> PAGEREF _Toc264 \h </w:instrText>
        </w:r>
        <w:r>
          <w:fldChar w:fldCharType="separate"/>
        </w:r>
        <w:r>
          <w:t>29</w:t>
        </w:r>
        <w:r>
          <w:fldChar w:fldCharType="end"/>
        </w:r>
      </w:hyperlink>
    </w:p>
    <w:p>
      <w:pPr>
        <w:pStyle w:val="TOC2"/>
        <w:tabs>
          <w:tab w:val="right" w:leader="dot" w:pos="8306"/>
        </w:tabs>
      </w:pPr>
      <w:hyperlink w:anchor="_Toc18601" w:history="1">
        <w:r>
          <w:rPr>
            <w:rFonts w:ascii="仿宋" w:eastAsia="仿宋" w:hAnsi="仿宋" w:cs="仿宋" w:hint="eastAsia"/>
            <w:lang w:eastAsia="zh-CN"/>
          </w:rPr>
          <w:t>(一)、社会责任与义务</w:t>
        </w:r>
        <w:r>
          <w:tab/>
        </w:r>
        <w:r>
          <w:fldChar w:fldCharType="begin"/>
        </w:r>
        <w:r>
          <w:instrText xml:space="preserve"> PAGEREF _Toc18601 \h </w:instrText>
        </w:r>
        <w:r>
          <w:fldChar w:fldCharType="separate"/>
        </w:r>
        <w:r>
          <w:t>29</w:t>
        </w:r>
        <w:r>
          <w:fldChar w:fldCharType="end"/>
        </w:r>
      </w:hyperlink>
    </w:p>
    <w:p>
      <w:pPr>
        <w:pStyle w:val="TOC2"/>
        <w:tabs>
          <w:tab w:val="right" w:leader="dot" w:pos="8306"/>
        </w:tabs>
      </w:pPr>
      <w:hyperlink w:anchor="_Toc4905" w:history="1">
        <w:r>
          <w:rPr>
            <w:rFonts w:ascii="仿宋" w:eastAsia="仿宋" w:hAnsi="仿宋" w:cs="仿宋" w:hint="eastAsia"/>
            <w:lang w:eastAsia="zh-CN"/>
          </w:rPr>
          <w:t>(二)、社会参与与沟通</w:t>
        </w:r>
        <w:r>
          <w:tab/>
        </w:r>
        <w:r>
          <w:fldChar w:fldCharType="begin"/>
        </w:r>
        <w:r>
          <w:instrText xml:space="preserve"> PAGEREF _Toc4905 \h </w:instrText>
        </w:r>
        <w:r>
          <w:fldChar w:fldCharType="separate"/>
        </w:r>
        <w:r>
          <w:t>30</w:t>
        </w:r>
        <w:r>
          <w:fldChar w:fldCharType="end"/>
        </w:r>
      </w:hyperlink>
    </w:p>
    <w:p>
      <w:pPr>
        <w:pStyle w:val="TOC1"/>
        <w:tabs>
          <w:tab w:val="right" w:leader="dot" w:pos="8306"/>
        </w:tabs>
      </w:pPr>
      <w:hyperlink w:anchor="_Toc29747" w:history="1">
        <w:r>
          <w:rPr>
            <w:rFonts w:ascii="仿宋" w:eastAsia="仿宋" w:hAnsi="仿宋" w:cs="仿宋" w:hint="eastAsia"/>
            <w:lang w:eastAsia="zh-CN"/>
          </w:rPr>
          <w:t>十、生产安全保护</w:t>
        </w:r>
        <w:r>
          <w:tab/>
        </w:r>
        <w:r>
          <w:fldChar w:fldCharType="begin"/>
        </w:r>
        <w:r>
          <w:instrText xml:space="preserve"> PAGEREF _Toc29747 \h </w:instrText>
        </w:r>
        <w:r>
          <w:fldChar w:fldCharType="separate"/>
        </w:r>
        <w:r>
          <w:t>31</w:t>
        </w:r>
        <w:r>
          <w:fldChar w:fldCharType="end"/>
        </w:r>
      </w:hyperlink>
    </w:p>
    <w:p>
      <w:pPr>
        <w:pStyle w:val="TOC2"/>
        <w:tabs>
          <w:tab w:val="right" w:leader="dot" w:pos="8306"/>
        </w:tabs>
      </w:pPr>
      <w:hyperlink w:anchor="_Toc24932" w:history="1">
        <w:r>
          <w:rPr>
            <w:rFonts w:ascii="仿宋" w:eastAsia="仿宋" w:hAnsi="仿宋" w:cs="仿宋" w:hint="eastAsia"/>
            <w:lang w:eastAsia="zh-CN"/>
          </w:rPr>
          <w:t>(一)、消防安全</w:t>
        </w:r>
        <w:r>
          <w:tab/>
        </w:r>
        <w:r>
          <w:fldChar w:fldCharType="begin"/>
        </w:r>
        <w:r>
          <w:instrText xml:space="preserve"> PAGEREF _Toc24932 \h </w:instrText>
        </w:r>
        <w:r>
          <w:fldChar w:fldCharType="separate"/>
        </w:r>
        <w:r>
          <w:t>31</w:t>
        </w:r>
        <w:r>
          <w:fldChar w:fldCharType="end"/>
        </w:r>
      </w:hyperlink>
    </w:p>
    <w:p>
      <w:pPr>
        <w:pStyle w:val="TOC2"/>
        <w:tabs>
          <w:tab w:val="right" w:leader="dot" w:pos="8306"/>
        </w:tabs>
      </w:pPr>
      <w:hyperlink w:anchor="_Toc13082" w:history="1">
        <w:r>
          <w:rPr>
            <w:rFonts w:ascii="仿宋" w:eastAsia="仿宋" w:hAnsi="仿宋" w:cs="仿宋" w:hint="eastAsia"/>
            <w:lang w:eastAsia="zh-CN"/>
          </w:rPr>
          <w:t>(二)、防火防爆总图布置措施</w:t>
        </w:r>
        <w:r>
          <w:tab/>
        </w:r>
        <w:r>
          <w:fldChar w:fldCharType="begin"/>
        </w:r>
        <w:r>
          <w:instrText xml:space="preserve"> PAGEREF _Toc13082 \h </w:instrText>
        </w:r>
        <w:r>
          <w:fldChar w:fldCharType="separate"/>
        </w:r>
        <w:r>
          <w:t>32</w:t>
        </w:r>
        <w:r>
          <w:fldChar w:fldCharType="end"/>
        </w:r>
      </w:hyperlink>
    </w:p>
    <w:p>
      <w:pPr>
        <w:pStyle w:val="TOC2"/>
        <w:tabs>
          <w:tab w:val="right" w:leader="dot" w:pos="8306"/>
        </w:tabs>
      </w:pPr>
      <w:hyperlink w:anchor="_Toc21387" w:history="1">
        <w:r>
          <w:rPr>
            <w:rFonts w:ascii="仿宋" w:eastAsia="仿宋" w:hAnsi="仿宋" w:cs="仿宋" w:hint="eastAsia"/>
            <w:lang w:eastAsia="zh-CN"/>
          </w:rPr>
          <w:t>(三)、自然灾害防范措施</w:t>
        </w:r>
        <w:r>
          <w:tab/>
        </w:r>
        <w:r>
          <w:fldChar w:fldCharType="begin"/>
        </w:r>
        <w:r>
          <w:instrText xml:space="preserve"> PAGEREF _Toc21387 \h </w:instrText>
        </w:r>
        <w:r>
          <w:fldChar w:fldCharType="separate"/>
        </w:r>
        <w:r>
          <w:t>33</w:t>
        </w:r>
        <w:r>
          <w:fldChar w:fldCharType="end"/>
        </w:r>
      </w:hyperlink>
    </w:p>
    <w:p>
      <w:pPr>
        <w:pStyle w:val="TOC2"/>
        <w:tabs>
          <w:tab w:val="right" w:leader="dot" w:pos="8306"/>
        </w:tabs>
      </w:pPr>
      <w:hyperlink w:anchor="_Toc19758" w:history="1">
        <w:r>
          <w:rPr>
            <w:rFonts w:ascii="仿宋" w:eastAsia="仿宋" w:hAnsi="仿宋" w:cs="仿宋" w:hint="eastAsia"/>
            <w:lang w:eastAsia="zh-CN"/>
          </w:rPr>
          <w:t>(四)、安全色及安全标志使用要求</w:t>
        </w:r>
        <w:r>
          <w:tab/>
        </w:r>
        <w:r>
          <w:fldChar w:fldCharType="begin"/>
        </w:r>
        <w:r>
          <w:instrText xml:space="preserve"> PAGEREF _Toc19758 \h </w:instrText>
        </w:r>
        <w:r>
          <w:fldChar w:fldCharType="separate"/>
        </w:r>
        <w:r>
          <w:t>34</w:t>
        </w:r>
        <w:r>
          <w:fldChar w:fldCharType="end"/>
        </w:r>
      </w:hyperlink>
    </w:p>
    <w:p>
      <w:pPr>
        <w:pStyle w:val="TOC2"/>
        <w:tabs>
          <w:tab w:val="right" w:leader="dot" w:pos="8306"/>
        </w:tabs>
      </w:pPr>
      <w:hyperlink w:anchor="_Toc15440" w:history="1">
        <w:r>
          <w:rPr>
            <w:rFonts w:ascii="仿宋" w:eastAsia="仿宋" w:hAnsi="仿宋" w:cs="仿宋" w:hint="eastAsia"/>
            <w:lang w:eastAsia="zh-CN"/>
          </w:rPr>
          <w:t>(五)、防尘防毒措施</w:t>
        </w:r>
        <w:r>
          <w:tab/>
        </w:r>
        <w:r>
          <w:fldChar w:fldCharType="begin"/>
        </w:r>
        <w:r>
          <w:instrText xml:space="preserve"> PAGEREF _Toc15440 \h </w:instrText>
        </w:r>
        <w:r>
          <w:fldChar w:fldCharType="separate"/>
        </w:r>
        <w:r>
          <w:t>35</w:t>
        </w:r>
        <w:r>
          <w:fldChar w:fldCharType="end"/>
        </w:r>
      </w:hyperlink>
    </w:p>
    <w:p>
      <w:pPr>
        <w:pStyle w:val="TOC2"/>
        <w:tabs>
          <w:tab w:val="right" w:leader="dot" w:pos="8306"/>
        </w:tabs>
      </w:pPr>
      <w:hyperlink w:anchor="_Toc21493" w:history="1">
        <w:r>
          <w:rPr>
            <w:rFonts w:ascii="仿宋" w:eastAsia="仿宋" w:hAnsi="仿宋" w:cs="仿宋" w:hint="eastAsia"/>
            <w:lang w:eastAsia="zh-CN"/>
          </w:rPr>
          <w:t>(六)、防静电、触电防护及防雷措施</w:t>
        </w:r>
        <w:r>
          <w:tab/>
        </w:r>
        <w:r>
          <w:fldChar w:fldCharType="begin"/>
        </w:r>
        <w:r>
          <w:instrText xml:space="preserve"> PAGEREF _Toc21493 \h </w:instrText>
        </w:r>
        <w:r>
          <w:fldChar w:fldCharType="separate"/>
        </w:r>
        <w:r>
          <w:t>36</w:t>
        </w:r>
        <w:r>
          <w:fldChar w:fldCharType="end"/>
        </w:r>
      </w:hyperlink>
    </w:p>
    <w:p>
      <w:pPr>
        <w:pStyle w:val="TOC2"/>
        <w:tabs>
          <w:tab w:val="right" w:leader="dot" w:pos="8306"/>
        </w:tabs>
      </w:pPr>
      <w:hyperlink w:anchor="_Toc12886" w:history="1">
        <w:r>
          <w:rPr>
            <w:rFonts w:ascii="仿宋" w:eastAsia="仿宋" w:hAnsi="仿宋" w:cs="仿宋" w:hint="eastAsia"/>
            <w:lang w:eastAsia="zh-CN"/>
          </w:rPr>
          <w:t>(七)、机械设备安全保障措施</w:t>
        </w:r>
        <w:r>
          <w:tab/>
        </w:r>
        <w:r>
          <w:fldChar w:fldCharType="begin"/>
        </w:r>
        <w:r>
          <w:instrText xml:space="preserve"> PAGEREF _Toc12886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121" w:history="1">
        <w:r>
          <w:rPr>
            <w:rFonts w:ascii="仿宋" w:eastAsia="仿宋" w:hAnsi="仿宋" w:cs="仿宋" w:hint="eastAsia"/>
            <w:lang w:eastAsia="zh-CN"/>
          </w:rPr>
          <w:t>十一、生鲜项目人力资源管理</w:t>
        </w:r>
        <w:r>
          <w:tab/>
        </w:r>
        <w:r>
          <w:fldChar w:fldCharType="begin"/>
        </w:r>
        <w:r>
          <w:instrText xml:space="preserve"> PAGEREF _Toc27121 \h </w:instrText>
        </w:r>
        <w:r>
          <w:fldChar w:fldCharType="separate"/>
        </w:r>
        <w:r>
          <w:t>38</w:t>
        </w:r>
        <w:r>
          <w:fldChar w:fldCharType="end"/>
        </w:r>
      </w:hyperlink>
    </w:p>
    <w:p>
      <w:pPr>
        <w:pStyle w:val="TOC2"/>
        <w:tabs>
          <w:tab w:val="right" w:leader="dot" w:pos="8306"/>
        </w:tabs>
      </w:pPr>
      <w:hyperlink w:anchor="_Toc17112" w:history="1">
        <w:r>
          <w:rPr>
            <w:rFonts w:ascii="仿宋" w:eastAsia="仿宋" w:hAnsi="仿宋" w:cs="仿宋" w:hint="eastAsia"/>
            <w:lang w:eastAsia="zh-CN"/>
          </w:rPr>
          <w:t>(一)、建立健全的预算管理制度</w:t>
        </w:r>
        <w:r>
          <w:tab/>
        </w:r>
        <w:r>
          <w:fldChar w:fldCharType="begin"/>
        </w:r>
        <w:r>
          <w:instrText xml:space="preserve"> PAGEREF _Toc17112 \h </w:instrText>
        </w:r>
        <w:r>
          <w:fldChar w:fldCharType="separate"/>
        </w:r>
        <w:r>
          <w:t>38</w:t>
        </w:r>
        <w:r>
          <w:fldChar w:fldCharType="end"/>
        </w:r>
      </w:hyperlink>
    </w:p>
    <w:p>
      <w:pPr>
        <w:pStyle w:val="TOC2"/>
        <w:tabs>
          <w:tab w:val="right" w:leader="dot" w:pos="8306"/>
        </w:tabs>
      </w:pPr>
      <w:hyperlink w:anchor="_Toc4394" w:history="1">
        <w:r>
          <w:rPr>
            <w:rFonts w:ascii="仿宋" w:eastAsia="仿宋" w:hAnsi="仿宋" w:cs="仿宋" w:hint="eastAsia"/>
            <w:lang w:eastAsia="zh-CN"/>
          </w:rPr>
          <w:t>(二)、加强资金流动监控</w:t>
        </w:r>
        <w:r>
          <w:tab/>
        </w:r>
        <w:r>
          <w:fldChar w:fldCharType="begin"/>
        </w:r>
        <w:r>
          <w:instrText xml:space="preserve"> PAGEREF _Toc4394 \h </w:instrText>
        </w:r>
        <w:r>
          <w:fldChar w:fldCharType="separate"/>
        </w:r>
        <w:r>
          <w:t>40</w:t>
        </w:r>
        <w:r>
          <w:fldChar w:fldCharType="end"/>
        </w:r>
      </w:hyperlink>
    </w:p>
    <w:p>
      <w:pPr>
        <w:pStyle w:val="TOC2"/>
        <w:tabs>
          <w:tab w:val="right" w:leader="dot" w:pos="8306"/>
        </w:tabs>
      </w:pPr>
      <w:hyperlink w:anchor="_Toc21135" w:history="1">
        <w:r>
          <w:rPr>
            <w:rFonts w:ascii="仿宋" w:eastAsia="仿宋" w:hAnsi="仿宋" w:cs="仿宋" w:hint="eastAsia"/>
            <w:lang w:eastAsia="zh-CN"/>
          </w:rPr>
          <w:t>(三)、制定完善的风险控制机制</w:t>
        </w:r>
        <w:r>
          <w:tab/>
        </w:r>
        <w:r>
          <w:fldChar w:fldCharType="begin"/>
        </w:r>
        <w:r>
          <w:instrText xml:space="preserve"> PAGEREF _Toc21135 \h </w:instrText>
        </w:r>
        <w:r>
          <w:fldChar w:fldCharType="separate"/>
        </w:r>
        <w:r>
          <w:t>41</w:t>
        </w:r>
        <w:r>
          <w:fldChar w:fldCharType="end"/>
        </w:r>
      </w:hyperlink>
    </w:p>
    <w:p>
      <w:pPr>
        <w:pStyle w:val="TOC2"/>
        <w:tabs>
          <w:tab w:val="right" w:leader="dot" w:pos="8306"/>
        </w:tabs>
      </w:pPr>
      <w:hyperlink w:anchor="_Toc8962" w:history="1">
        <w:r>
          <w:rPr>
            <w:rFonts w:ascii="仿宋" w:eastAsia="仿宋" w:hAnsi="仿宋" w:cs="仿宋" w:hint="eastAsia"/>
            <w:lang w:eastAsia="zh-CN"/>
          </w:rPr>
          <w:t>(四)、优化成本管理</w:t>
        </w:r>
        <w:r>
          <w:tab/>
        </w:r>
        <w:r>
          <w:fldChar w:fldCharType="begin"/>
        </w:r>
        <w:r>
          <w:instrText xml:space="preserve"> PAGEREF _Toc8962 \h </w:instrText>
        </w:r>
        <w:r>
          <w:fldChar w:fldCharType="separate"/>
        </w:r>
        <w:r>
          <w:t>42</w:t>
        </w:r>
        <w:r>
          <w:fldChar w:fldCharType="end"/>
        </w:r>
      </w:hyperlink>
    </w:p>
    <w:p>
      <w:pPr>
        <w:pStyle w:val="TOC1"/>
        <w:tabs>
          <w:tab w:val="right" w:leader="dot" w:pos="8306"/>
        </w:tabs>
      </w:pPr>
      <w:hyperlink w:anchor="_Toc26297" w:history="1">
        <w:r>
          <w:rPr>
            <w:rFonts w:ascii="仿宋" w:eastAsia="仿宋" w:hAnsi="仿宋" w:cs="仿宋" w:hint="eastAsia"/>
            <w:lang w:eastAsia="zh-CN"/>
          </w:rPr>
          <w:t>十二、生鲜项目人力资源培养与发展</w:t>
        </w:r>
        <w:r>
          <w:tab/>
        </w:r>
        <w:r>
          <w:fldChar w:fldCharType="begin"/>
        </w:r>
        <w:r>
          <w:instrText xml:space="preserve"> PAGEREF _Toc26297 \h </w:instrText>
        </w:r>
        <w:r>
          <w:fldChar w:fldCharType="separate"/>
        </w:r>
        <w:r>
          <w:t>44</w:t>
        </w:r>
        <w:r>
          <w:fldChar w:fldCharType="end"/>
        </w:r>
      </w:hyperlink>
    </w:p>
    <w:p>
      <w:pPr>
        <w:pStyle w:val="TOC2"/>
        <w:tabs>
          <w:tab w:val="right" w:leader="dot" w:pos="8306"/>
        </w:tabs>
      </w:pPr>
      <w:hyperlink w:anchor="_Toc25492" w:history="1">
        <w:r>
          <w:rPr>
            <w:rFonts w:ascii="仿宋" w:eastAsia="仿宋" w:hAnsi="仿宋" w:cs="仿宋" w:hint="eastAsia"/>
            <w:lang w:eastAsia="zh-CN"/>
          </w:rPr>
          <w:t>(一)、人才需求与规划</w:t>
        </w:r>
        <w:r>
          <w:tab/>
        </w:r>
        <w:r>
          <w:fldChar w:fldCharType="begin"/>
        </w:r>
        <w:r>
          <w:instrText xml:space="preserve"> PAGEREF _Toc25492 \h </w:instrText>
        </w:r>
        <w:r>
          <w:fldChar w:fldCharType="separate"/>
        </w:r>
        <w:r>
          <w:t>44</w:t>
        </w:r>
        <w:r>
          <w:fldChar w:fldCharType="end"/>
        </w:r>
      </w:hyperlink>
    </w:p>
    <w:p>
      <w:pPr>
        <w:pStyle w:val="TOC2"/>
        <w:tabs>
          <w:tab w:val="right" w:leader="dot" w:pos="8306"/>
        </w:tabs>
      </w:pPr>
      <w:hyperlink w:anchor="_Toc8051" w:history="1">
        <w:r>
          <w:rPr>
            <w:rFonts w:ascii="仿宋" w:eastAsia="仿宋" w:hAnsi="仿宋" w:cs="仿宋" w:hint="eastAsia"/>
            <w:lang w:eastAsia="zh-CN"/>
          </w:rPr>
          <w:t>(二)、培训与发展计划</w:t>
        </w:r>
        <w:r>
          <w:tab/>
        </w:r>
        <w:r>
          <w:fldChar w:fldCharType="begin"/>
        </w:r>
        <w:r>
          <w:instrText xml:space="preserve"> PAGEREF _Toc8051 \h </w:instrText>
        </w:r>
        <w:r>
          <w:fldChar w:fldCharType="separate"/>
        </w:r>
        <w:r>
          <w:t>44</w:t>
        </w:r>
        <w:r>
          <w:fldChar w:fldCharType="end"/>
        </w:r>
      </w:hyperlink>
    </w:p>
    <w:p>
      <w:pPr>
        <w:pStyle w:val="TOC1"/>
        <w:tabs>
          <w:tab w:val="right" w:leader="dot" w:pos="8306"/>
        </w:tabs>
      </w:pPr>
      <w:hyperlink w:anchor="_Toc30005" w:history="1">
        <w:r>
          <w:rPr>
            <w:rFonts w:ascii="仿宋" w:eastAsia="仿宋" w:hAnsi="仿宋" w:cs="仿宋" w:hint="eastAsia"/>
            <w:lang w:eastAsia="zh-CN"/>
          </w:rPr>
          <w:t>十三、质量管理体系</w:t>
        </w:r>
        <w:r>
          <w:tab/>
        </w:r>
        <w:r>
          <w:fldChar w:fldCharType="begin"/>
        </w:r>
        <w:r>
          <w:instrText xml:space="preserve"> PAGEREF _Toc30005 \h </w:instrText>
        </w:r>
        <w:r>
          <w:fldChar w:fldCharType="separate"/>
        </w:r>
        <w:r>
          <w:t>45</w:t>
        </w:r>
        <w:r>
          <w:fldChar w:fldCharType="end"/>
        </w:r>
      </w:hyperlink>
    </w:p>
    <w:p>
      <w:pPr>
        <w:pStyle w:val="TOC2"/>
        <w:tabs>
          <w:tab w:val="right" w:leader="dot" w:pos="8306"/>
        </w:tabs>
      </w:pPr>
      <w:hyperlink w:anchor="_Toc13763" w:history="1">
        <w:r>
          <w:rPr>
            <w:rFonts w:ascii="仿宋" w:eastAsia="仿宋" w:hAnsi="仿宋" w:cs="仿宋" w:hint="eastAsia"/>
            <w:lang w:eastAsia="zh-CN"/>
          </w:rPr>
          <w:t>(一)、质量目标与方针</w:t>
        </w:r>
        <w:r>
          <w:tab/>
        </w:r>
        <w:r>
          <w:fldChar w:fldCharType="begin"/>
        </w:r>
        <w:r>
          <w:instrText xml:space="preserve"> PAGEREF _Toc13763 \h </w:instrText>
        </w:r>
        <w:r>
          <w:fldChar w:fldCharType="separate"/>
        </w:r>
        <w:r>
          <w:t>45</w:t>
        </w:r>
        <w:r>
          <w:fldChar w:fldCharType="end"/>
        </w:r>
      </w:hyperlink>
    </w:p>
    <w:p>
      <w:pPr>
        <w:pStyle w:val="TOC2"/>
        <w:tabs>
          <w:tab w:val="right" w:leader="dot" w:pos="8306"/>
        </w:tabs>
      </w:pPr>
      <w:hyperlink w:anchor="_Toc21709" w:history="1">
        <w:r>
          <w:rPr>
            <w:rFonts w:ascii="仿宋" w:eastAsia="仿宋" w:hAnsi="仿宋" w:cs="仿宋" w:hint="eastAsia"/>
            <w:lang w:eastAsia="zh-CN"/>
          </w:rPr>
          <w:t>(二)、质量管理责任</w:t>
        </w:r>
        <w:r>
          <w:tab/>
        </w:r>
        <w:r>
          <w:fldChar w:fldCharType="begin"/>
        </w:r>
        <w:r>
          <w:instrText xml:space="preserve"> PAGEREF _Toc21709 \h </w:instrText>
        </w:r>
        <w:r>
          <w:fldChar w:fldCharType="separate"/>
        </w:r>
        <w:r>
          <w:t>46</w:t>
        </w:r>
        <w:r>
          <w:fldChar w:fldCharType="end"/>
        </w:r>
      </w:hyperlink>
    </w:p>
    <w:p>
      <w:pPr>
        <w:pStyle w:val="TOC2"/>
        <w:tabs>
          <w:tab w:val="right" w:leader="dot" w:pos="8306"/>
        </w:tabs>
      </w:pPr>
      <w:hyperlink w:anchor="_Toc8960" w:history="1">
        <w:r>
          <w:rPr>
            <w:rFonts w:ascii="仿宋" w:eastAsia="仿宋" w:hAnsi="仿宋" w:cs="仿宋" w:hint="eastAsia"/>
            <w:lang w:eastAsia="zh-CN"/>
          </w:rPr>
          <w:t>(三)、质量管理体系文件</w:t>
        </w:r>
        <w:r>
          <w:tab/>
        </w:r>
        <w:r>
          <w:fldChar w:fldCharType="begin"/>
        </w:r>
        <w:r>
          <w:instrText xml:space="preserve"> PAGEREF _Toc8960 \h </w:instrText>
        </w:r>
        <w:r>
          <w:fldChar w:fldCharType="separate"/>
        </w:r>
        <w:r>
          <w:t>47</w:t>
        </w:r>
        <w:r>
          <w:fldChar w:fldCharType="end"/>
        </w:r>
      </w:hyperlink>
    </w:p>
    <w:p>
      <w:pPr>
        <w:pStyle w:val="TOC2"/>
        <w:tabs>
          <w:tab w:val="right" w:leader="dot" w:pos="8306"/>
        </w:tabs>
      </w:pPr>
      <w:hyperlink w:anchor="_Toc3617" w:history="1">
        <w:r>
          <w:rPr>
            <w:rFonts w:ascii="仿宋" w:eastAsia="仿宋" w:hAnsi="仿宋" w:cs="仿宋" w:hint="eastAsia"/>
            <w:lang w:eastAsia="zh-CN"/>
          </w:rPr>
          <w:t>(四)、质量培训与教育</w:t>
        </w:r>
        <w:r>
          <w:tab/>
        </w:r>
        <w:r>
          <w:fldChar w:fldCharType="begin"/>
        </w:r>
        <w:r>
          <w:instrText xml:space="preserve"> PAGEREF _Toc3617 \h </w:instrText>
        </w:r>
        <w:r>
          <w:fldChar w:fldCharType="separate"/>
        </w:r>
        <w:r>
          <w:t>49</w:t>
        </w:r>
        <w:r>
          <w:fldChar w:fldCharType="end"/>
        </w:r>
      </w:hyperlink>
    </w:p>
    <w:p>
      <w:pPr>
        <w:pStyle w:val="TOC2"/>
        <w:tabs>
          <w:tab w:val="right" w:leader="dot" w:pos="8306"/>
        </w:tabs>
      </w:pPr>
      <w:hyperlink w:anchor="_Toc1153" w:history="1">
        <w:r>
          <w:rPr>
            <w:rFonts w:ascii="仿宋" w:eastAsia="仿宋" w:hAnsi="仿宋" w:cs="仿宋" w:hint="eastAsia"/>
            <w:lang w:eastAsia="zh-CN"/>
          </w:rPr>
          <w:t>(五)、质量审核与评价</w:t>
        </w:r>
        <w:r>
          <w:tab/>
        </w:r>
        <w:r>
          <w:fldChar w:fldCharType="begin"/>
        </w:r>
        <w:r>
          <w:instrText xml:space="preserve"> PAGEREF _Toc1153 \h </w:instrText>
        </w:r>
        <w:r>
          <w:fldChar w:fldCharType="separate"/>
        </w:r>
        <w:r>
          <w:t>50</w:t>
        </w:r>
        <w:r>
          <w:fldChar w:fldCharType="end"/>
        </w:r>
      </w:hyperlink>
    </w:p>
    <w:p>
      <w:pPr>
        <w:pStyle w:val="TOC2"/>
        <w:tabs>
          <w:tab w:val="right" w:leader="dot" w:pos="8306"/>
        </w:tabs>
      </w:pPr>
      <w:hyperlink w:anchor="_Toc3910" w:history="1">
        <w:r>
          <w:rPr>
            <w:rFonts w:ascii="仿宋" w:eastAsia="仿宋" w:hAnsi="仿宋" w:cs="仿宋" w:hint="eastAsia"/>
            <w:lang w:eastAsia="zh-CN"/>
          </w:rPr>
          <w:t>(六)、不符合与纠正措施</w:t>
        </w:r>
        <w:r>
          <w:tab/>
        </w:r>
        <w:r>
          <w:fldChar w:fldCharType="begin"/>
        </w:r>
        <w:r>
          <w:instrText xml:space="preserve"> PAGEREF _Toc3910 \h </w:instrText>
        </w:r>
        <w:r>
          <w:fldChar w:fldCharType="separate"/>
        </w:r>
        <w:r>
          <w:t>51</w:t>
        </w:r>
        <w:r>
          <w:fldChar w:fldCharType="end"/>
        </w:r>
      </w:hyperlink>
    </w:p>
    <w:p>
      <w:pPr>
        <w:pStyle w:val="TOC1"/>
        <w:tabs>
          <w:tab w:val="right" w:leader="dot" w:pos="8306"/>
        </w:tabs>
      </w:pPr>
      <w:hyperlink w:anchor="_Toc9655" w:history="1">
        <w:r>
          <w:rPr>
            <w:rFonts w:ascii="仿宋" w:eastAsia="仿宋" w:hAnsi="仿宋" w:cs="仿宋" w:hint="eastAsia"/>
            <w:lang w:eastAsia="zh-CN"/>
          </w:rPr>
          <w:t>十四、生鲜项目实施保障措施</w:t>
        </w:r>
        <w:r>
          <w:tab/>
        </w:r>
        <w:r>
          <w:fldChar w:fldCharType="begin"/>
        </w:r>
        <w:r>
          <w:instrText xml:space="preserve"> PAGEREF _Toc9655 \h </w:instrText>
        </w:r>
        <w:r>
          <w:fldChar w:fldCharType="separate"/>
        </w:r>
        <w:r>
          <w:t>52</w:t>
        </w:r>
        <w:r>
          <w:fldChar w:fldCharType="end"/>
        </w:r>
      </w:hyperlink>
    </w:p>
    <w:p>
      <w:pPr>
        <w:pStyle w:val="TOC2"/>
        <w:tabs>
          <w:tab w:val="right" w:leader="dot" w:pos="8306"/>
        </w:tabs>
      </w:pPr>
      <w:hyperlink w:anchor="_Toc31956" w:history="1">
        <w:r>
          <w:rPr>
            <w:rFonts w:ascii="仿宋" w:eastAsia="仿宋" w:hAnsi="仿宋" w:cs="仿宋" w:hint="eastAsia"/>
            <w:lang w:eastAsia="zh-CN"/>
          </w:rPr>
          <w:t>(一)、生鲜项目实施保障机制</w:t>
        </w:r>
        <w:r>
          <w:tab/>
        </w:r>
        <w:r>
          <w:fldChar w:fldCharType="begin"/>
        </w:r>
        <w:r>
          <w:instrText xml:space="preserve"> PAGEREF _Toc31956 \h </w:instrText>
        </w:r>
        <w:r>
          <w:fldChar w:fldCharType="separate"/>
        </w:r>
        <w:r>
          <w:t>52</w:t>
        </w:r>
        <w:r>
          <w:fldChar w:fldCharType="end"/>
        </w:r>
      </w:hyperlink>
    </w:p>
    <w:p>
      <w:pPr>
        <w:pStyle w:val="TOC2"/>
        <w:tabs>
          <w:tab w:val="right" w:leader="dot" w:pos="8306"/>
        </w:tabs>
      </w:pPr>
      <w:hyperlink w:anchor="_Toc11292" w:history="1">
        <w:r>
          <w:rPr>
            <w:rFonts w:ascii="仿宋" w:eastAsia="仿宋" w:hAnsi="仿宋" w:cs="仿宋" w:hint="eastAsia"/>
            <w:lang w:eastAsia="zh-CN"/>
          </w:rPr>
          <w:t>(二)、生鲜项目法律合规要求</w:t>
        </w:r>
        <w:r>
          <w:tab/>
        </w:r>
        <w:r>
          <w:fldChar w:fldCharType="begin"/>
        </w:r>
        <w:r>
          <w:instrText xml:space="preserve"> PAGEREF _Toc11292 \h </w:instrText>
        </w:r>
        <w:r>
          <w:fldChar w:fldCharType="separate"/>
        </w:r>
        <w:r>
          <w:t>55</w:t>
        </w:r>
        <w:r>
          <w:fldChar w:fldCharType="end"/>
        </w:r>
      </w:hyperlink>
    </w:p>
    <w:p>
      <w:pPr>
        <w:pStyle w:val="TOC2"/>
        <w:tabs>
          <w:tab w:val="right" w:leader="dot" w:pos="8306"/>
        </w:tabs>
      </w:pPr>
      <w:hyperlink w:anchor="_Toc13463" w:history="1">
        <w:r>
          <w:rPr>
            <w:rFonts w:ascii="仿宋" w:eastAsia="仿宋" w:hAnsi="仿宋" w:cs="仿宋" w:hint="eastAsia"/>
            <w:lang w:eastAsia="zh-CN"/>
          </w:rPr>
          <w:t>(三)、生鲜项目合同管理与法律事务</w:t>
        </w:r>
        <w:r>
          <w:tab/>
        </w:r>
        <w:r>
          <w:fldChar w:fldCharType="begin"/>
        </w:r>
        <w:r>
          <w:instrText xml:space="preserve"> PAGEREF _Toc13463 \h </w:instrText>
        </w:r>
        <w:r>
          <w:fldChar w:fldCharType="separate"/>
        </w:r>
        <w:r>
          <w:t>59</w:t>
        </w:r>
        <w:r>
          <w:fldChar w:fldCharType="end"/>
        </w:r>
      </w:hyperlink>
    </w:p>
    <w:p>
      <w:pPr>
        <w:pStyle w:val="TOC2"/>
        <w:tabs>
          <w:tab w:val="right" w:leader="dot" w:pos="8306"/>
        </w:tabs>
      </w:pPr>
      <w:hyperlink w:anchor="_Toc31649" w:history="1">
        <w:r>
          <w:rPr>
            <w:rFonts w:ascii="仿宋" w:eastAsia="仿宋" w:hAnsi="仿宋" w:cs="仿宋" w:hint="eastAsia"/>
            <w:lang w:eastAsia="zh-CN"/>
          </w:rPr>
          <w:t>(四)、生鲜项目知识产权保护策略</w:t>
        </w:r>
        <w:r>
          <w:tab/>
        </w:r>
        <w:r>
          <w:fldChar w:fldCharType="begin"/>
        </w:r>
        <w:r>
          <w:instrText xml:space="preserve"> PAGEREF _Toc31649 \h </w:instrText>
        </w:r>
        <w:r>
          <w:fldChar w:fldCharType="separate"/>
        </w:r>
        <w:r>
          <w:t>66</w:t>
        </w:r>
        <w:r>
          <w:fldChar w:fldCharType="end"/>
        </w:r>
      </w:hyperlink>
    </w:p>
    <w:p>
      <w:pPr>
        <w:pStyle w:val="TOC1"/>
        <w:tabs>
          <w:tab w:val="right" w:leader="dot" w:pos="8306"/>
        </w:tabs>
      </w:pPr>
      <w:hyperlink w:anchor="_Toc23238" w:history="1">
        <w:r>
          <w:rPr>
            <w:rFonts w:ascii="仿宋" w:eastAsia="仿宋" w:hAnsi="仿宋" w:cs="仿宋" w:hint="eastAsia"/>
            <w:lang w:eastAsia="zh-CN"/>
          </w:rPr>
          <w:t>十五、营销与推广策略</w:t>
        </w:r>
        <w:r>
          <w:tab/>
        </w:r>
        <w:r>
          <w:fldChar w:fldCharType="begin"/>
        </w:r>
        <w:r>
          <w:instrText xml:space="preserve"> PAGEREF _Toc23238 \h </w:instrText>
        </w:r>
        <w:r>
          <w:fldChar w:fldCharType="separate"/>
        </w:r>
        <w:r>
          <w:t>68</w:t>
        </w:r>
        <w:r>
          <w:fldChar w:fldCharType="end"/>
        </w:r>
      </w:hyperlink>
    </w:p>
    <w:p>
      <w:pPr>
        <w:pStyle w:val="TOC2"/>
        <w:tabs>
          <w:tab w:val="right" w:leader="dot" w:pos="8306"/>
        </w:tabs>
      </w:pPr>
      <w:hyperlink w:anchor="_Toc24445" w:history="1">
        <w:r>
          <w:rPr>
            <w:rFonts w:ascii="仿宋" w:eastAsia="仿宋" w:hAnsi="仿宋" w:cs="仿宋" w:hint="eastAsia"/>
            <w:lang w:eastAsia="zh-CN"/>
          </w:rPr>
          <w:t>(一)、产品/服务定位与特点</w:t>
        </w:r>
        <w:r>
          <w:tab/>
        </w:r>
        <w:r>
          <w:fldChar w:fldCharType="begin"/>
        </w:r>
        <w:r>
          <w:instrText xml:space="preserve"> PAGEREF _Toc24445 \h </w:instrText>
        </w:r>
        <w:r>
          <w:fldChar w:fldCharType="separate"/>
        </w:r>
        <w:r>
          <w:t>68</w:t>
        </w:r>
        <w:r>
          <w:fldChar w:fldCharType="end"/>
        </w:r>
      </w:hyperlink>
    </w:p>
    <w:p>
      <w:pPr>
        <w:pStyle w:val="TOC2"/>
        <w:tabs>
          <w:tab w:val="right" w:leader="dot" w:pos="8306"/>
        </w:tabs>
      </w:pPr>
      <w:hyperlink w:anchor="_Toc28179" w:history="1">
        <w:r>
          <w:rPr>
            <w:rFonts w:ascii="仿宋" w:eastAsia="仿宋" w:hAnsi="仿宋" w:cs="仿宋" w:hint="eastAsia"/>
            <w:lang w:eastAsia="zh-CN"/>
          </w:rPr>
          <w:t>(二)、市场定位与竞争分析</w:t>
        </w:r>
        <w:r>
          <w:tab/>
        </w:r>
        <w:r>
          <w:fldChar w:fldCharType="begin"/>
        </w:r>
        <w:r>
          <w:instrText xml:space="preserve"> PAGEREF _Toc28179 \h </w:instrText>
        </w:r>
        <w:r>
          <w:fldChar w:fldCharType="separate"/>
        </w:r>
        <w:r>
          <w:t>69</w:t>
        </w:r>
        <w:r>
          <w:fldChar w:fldCharType="end"/>
        </w:r>
      </w:hyperlink>
    </w:p>
    <w:p>
      <w:pPr>
        <w:pStyle w:val="TOC2"/>
        <w:tabs>
          <w:tab w:val="right" w:leader="dot" w:pos="8306"/>
        </w:tabs>
      </w:pPr>
      <w:hyperlink w:anchor="_Toc8848" w:history="1">
        <w:r>
          <w:rPr>
            <w:rFonts w:ascii="仿宋" w:eastAsia="仿宋" w:hAnsi="仿宋" w:cs="仿宋" w:hint="eastAsia"/>
            <w:lang w:eastAsia="zh-CN"/>
          </w:rPr>
          <w:t>(三)、营销渠道与策略</w:t>
        </w:r>
        <w:r>
          <w:tab/>
        </w:r>
        <w:r>
          <w:fldChar w:fldCharType="begin"/>
        </w:r>
        <w:r>
          <w:instrText xml:space="preserve"> PAGEREF _Toc8848 \h </w:instrText>
        </w:r>
        <w:r>
          <w:fldChar w:fldCharType="separate"/>
        </w:r>
        <w:r>
          <w:t>71</w:t>
        </w:r>
        <w:r>
          <w:fldChar w:fldCharType="end"/>
        </w:r>
      </w:hyperlink>
    </w:p>
    <w:p>
      <w:pPr>
        <w:pStyle w:val="TOC2"/>
        <w:tabs>
          <w:tab w:val="right" w:leader="dot" w:pos="8306"/>
        </w:tabs>
      </w:pPr>
      <w:hyperlink w:anchor="_Toc268" w:history="1">
        <w:r>
          <w:rPr>
            <w:rFonts w:ascii="仿宋" w:eastAsia="仿宋" w:hAnsi="仿宋" w:cs="仿宋" w:hint="eastAsia"/>
            <w:lang w:eastAsia="zh-CN"/>
          </w:rPr>
          <w:t>(四)、推广与宣传活动</w:t>
        </w:r>
        <w:r>
          <w:tab/>
        </w:r>
        <w:r>
          <w:fldChar w:fldCharType="begin"/>
        </w:r>
        <w:r>
          <w:instrText xml:space="preserve"> PAGEREF _Toc268 \h </w:instrText>
        </w:r>
        <w:r>
          <w:fldChar w:fldCharType="separate"/>
        </w:r>
        <w:r>
          <w:t>72</w:t>
        </w:r>
        <w:r>
          <w:fldChar w:fldCharType="end"/>
        </w:r>
      </w:hyperlink>
    </w:p>
    <w:p>
      <w:pPr>
        <w:pStyle w:val="TOC1"/>
        <w:tabs>
          <w:tab w:val="right" w:leader="dot" w:pos="8306"/>
        </w:tabs>
      </w:pPr>
      <w:hyperlink w:anchor="_Toc23474" w:history="1">
        <w:r>
          <w:rPr>
            <w:rFonts w:ascii="仿宋" w:eastAsia="仿宋" w:hAnsi="仿宋" w:cs="仿宋" w:hint="eastAsia"/>
            <w:lang w:eastAsia="zh-CN"/>
          </w:rPr>
          <w:t>十六、生鲜项目治理与监督</w:t>
        </w:r>
        <w:r>
          <w:tab/>
        </w:r>
        <w:r>
          <w:fldChar w:fldCharType="begin"/>
        </w:r>
        <w:r>
          <w:instrText xml:space="preserve"> PAGEREF _Toc23474 \h </w:instrText>
        </w:r>
        <w:r>
          <w:fldChar w:fldCharType="separate"/>
        </w:r>
        <w:r>
          <w:t>77</w:t>
        </w:r>
        <w:r>
          <w:fldChar w:fldCharType="end"/>
        </w:r>
      </w:hyperlink>
    </w:p>
    <w:p>
      <w:pPr>
        <w:pStyle w:val="TOC2"/>
        <w:tabs>
          <w:tab w:val="right" w:leader="dot" w:pos="8306"/>
        </w:tabs>
      </w:pPr>
      <w:hyperlink w:anchor="_Toc27552" w:history="1">
        <w:r>
          <w:rPr>
            <w:rFonts w:ascii="仿宋" w:eastAsia="仿宋" w:hAnsi="仿宋" w:cs="仿宋" w:hint="eastAsia"/>
            <w:lang w:eastAsia="zh-CN"/>
          </w:rPr>
          <w:t>(一)、生鲜项目治理结构</w:t>
        </w:r>
        <w:r>
          <w:tab/>
        </w:r>
        <w:r>
          <w:fldChar w:fldCharType="begin"/>
        </w:r>
        <w:r>
          <w:instrText xml:space="preserve"> PAGEREF _Toc27552 \h </w:instrText>
        </w:r>
        <w:r>
          <w:fldChar w:fldCharType="separate"/>
        </w:r>
        <w:r>
          <w:t>77</w:t>
        </w:r>
        <w:r>
          <w:fldChar w:fldCharType="end"/>
        </w:r>
      </w:hyperlink>
    </w:p>
    <w:p>
      <w:pPr>
        <w:pStyle w:val="TOC2"/>
        <w:tabs>
          <w:tab w:val="right" w:leader="dot" w:pos="8306"/>
        </w:tabs>
      </w:pPr>
      <w:hyperlink w:anchor="_Toc5543" w:history="1">
        <w:r>
          <w:rPr>
            <w:rFonts w:ascii="仿宋" w:eastAsia="仿宋" w:hAnsi="仿宋" w:cs="仿宋" w:hint="eastAsia"/>
            <w:lang w:eastAsia="zh-CN"/>
          </w:rPr>
          <w:t>(二)、监督与审计</w:t>
        </w:r>
        <w:r>
          <w:tab/>
        </w:r>
        <w:r>
          <w:fldChar w:fldCharType="begin"/>
        </w:r>
        <w:r>
          <w:instrText xml:space="preserve"> PAGEREF _Toc5543 \h </w:instrText>
        </w:r>
        <w:r>
          <w:fldChar w:fldCharType="separate"/>
        </w:r>
        <w:r>
          <w:t>78</w:t>
        </w:r>
        <w:r>
          <w:fldChar w:fldCharType="end"/>
        </w:r>
      </w:hyperlink>
    </w:p>
    <w:p>
      <w:pPr>
        <w:pStyle w:val="TOC1"/>
        <w:tabs>
          <w:tab w:val="right" w:leader="dot" w:pos="8306"/>
        </w:tabs>
      </w:pPr>
      <w:hyperlink w:anchor="_Toc7630" w:history="1">
        <w:r>
          <w:rPr>
            <w:rFonts w:ascii="仿宋" w:eastAsia="仿宋" w:hAnsi="仿宋" w:cs="仿宋" w:hint="eastAsia"/>
            <w:lang w:eastAsia="zh-CN"/>
          </w:rPr>
          <w:t>十七、风险识别与分类</w:t>
        </w:r>
        <w:r>
          <w:tab/>
        </w:r>
        <w:r>
          <w:fldChar w:fldCharType="begin"/>
        </w:r>
        <w:r>
          <w:instrText xml:space="preserve"> PAGEREF _Toc7630 \h </w:instrText>
        </w:r>
        <w:r>
          <w:fldChar w:fldCharType="separate"/>
        </w:r>
        <w:r>
          <w:t>80</w:t>
        </w:r>
        <w:r>
          <w:fldChar w:fldCharType="end"/>
        </w:r>
      </w:hyperlink>
    </w:p>
    <w:p>
      <w:pPr>
        <w:pStyle w:val="TOC2"/>
        <w:tabs>
          <w:tab w:val="right" w:leader="dot" w:pos="8306"/>
        </w:tabs>
      </w:pPr>
      <w:hyperlink w:anchor="_Toc30611" w:history="1">
        <w:r>
          <w:rPr>
            <w:rFonts w:ascii="仿宋" w:eastAsia="仿宋" w:hAnsi="仿宋" w:cs="仿宋" w:hint="eastAsia"/>
            <w:lang w:eastAsia="zh-CN"/>
          </w:rPr>
          <w:t>(一)、风险识别</w:t>
        </w:r>
        <w:r>
          <w:tab/>
        </w:r>
        <w:r>
          <w:fldChar w:fldCharType="begin"/>
        </w:r>
        <w:r>
          <w:instrText xml:space="preserve"> PAGEREF _Toc30611 \h </w:instrText>
        </w:r>
        <w:r>
          <w:fldChar w:fldCharType="separate"/>
        </w:r>
        <w:r>
          <w:t>80</w:t>
        </w:r>
        <w:r>
          <w:fldChar w:fldCharType="end"/>
        </w:r>
      </w:hyperlink>
    </w:p>
    <w:p>
      <w:pPr>
        <w:pStyle w:val="TOC2"/>
        <w:tabs>
          <w:tab w:val="right" w:leader="dot" w:pos="8306"/>
        </w:tabs>
      </w:pPr>
      <w:hyperlink w:anchor="_Toc17606" w:history="1">
        <w:r>
          <w:rPr>
            <w:rFonts w:ascii="仿宋" w:eastAsia="仿宋" w:hAnsi="仿宋" w:cs="仿宋" w:hint="eastAsia"/>
            <w:lang w:eastAsia="zh-CN"/>
          </w:rPr>
          <w:t>(二)、风险分类</w:t>
        </w:r>
        <w:r>
          <w:tab/>
        </w:r>
        <w:r>
          <w:fldChar w:fldCharType="begin"/>
        </w:r>
        <w:r>
          <w:instrText xml:space="preserve"> PAGEREF _Toc17606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5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20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9634"/>
      <w:r>
        <w:rPr>
          <w:rFonts w:ascii="仿宋" w:eastAsia="仿宋" w:hAnsi="仿宋" w:cs="仿宋" w:hint="eastAsia"/>
          <w:lang w:eastAsia="zh-CN"/>
        </w:rPr>
        <w:t>(一)、生鲜行业分析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生鲜行业一直以来都是市场的关注焦点。行业内的发展趋势、竞争态势以及潜在机会都对生鲜项目的推进产生深远的影响。通过深入研究行业的整体概貌，我们将更好地理解行业的核心特征，为生鲜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鲜行业，技术一直是推动创新和发展的关键因素。我们将对当前技术趋势进行详尽分析，包括但不限于人工智能、大数据应用、先进制造技术等。这有助于生鲜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生鲜项目成功的基础。我们将对主要竞争对手进行深入研究，包括其市场份额、产品特点、市场定位等。通过全面了解竞争对手的优势和劣势，生鲜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4829"/>
      <w:r>
        <w:rPr>
          <w:rFonts w:ascii="仿宋" w:eastAsia="仿宋" w:hAnsi="仿宋" w:cs="仿宋" w:hint="eastAsia"/>
          <w:sz w:val="28"/>
          <w:lang w:eastAsia="zh-CN"/>
        </w:rPr>
        <w:t>(二)、生鲜市场分析预测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通过对市场规模的深入调研，我们将预测生鲜市场未来的增长趋势。这包括市场的整体规模、各细分领域的发展趋势等。生鲜项目可以根据市场的扩张速度和潜在机会，制定更符合市场需求的发展策略。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了解消费者的需求是市场分析的核心。我们将通过调查研究，深入挖掘目标消费者的需求特点、购买习惯以及对产品和服务的期望。这有助于生鲜项目更好地定位目标市场，提供更符合消费者期待的解决方案。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生鲜项目实施过程中需要充分考虑的因素。我们将对市场风险进行全面评估，包括但不限于政策法规风险、市场竞争风险、技术变革风险等。通过对潜在风险的深入分析，生鲜项目可以制定相应的风险缓解策略，降低不确定性对生鲜项目的影响。</w:t>
      </w:r>
    </w:p>
    <w:p>
      <w:pPr>
        <w:pStyle w:val="Heading1"/>
        <w:ind w:firstLine="560" w:firstLineChars="200"/>
        <w:rPr>
          <w:rFonts w:ascii="仿宋" w:eastAsia="仿宋" w:hAnsi="仿宋" w:cs="仿宋" w:hint="eastAsia"/>
          <w:sz w:val="28"/>
          <w:lang w:eastAsia="zh-CN"/>
        </w:rPr>
      </w:pPr>
      <w:bookmarkStart w:id="5" w:name="_Toc6258"/>
      <w:r>
        <w:rPr>
          <w:rFonts w:ascii="仿宋" w:eastAsia="仿宋" w:hAnsi="仿宋" w:cs="仿宋" w:hint="eastAsia"/>
          <w:sz w:val="28"/>
          <w:lang w:eastAsia="zh-CN"/>
        </w:rPr>
        <w:t>二、生鲜项目危机管理</w:t>
      </w:r>
      <w:bookmarkEnd w:id="5"/>
    </w:p>
    <w:p>
      <w:pPr>
        <w:pStyle w:val="Heading2"/>
        <w:rPr>
          <w:rFonts w:ascii="仿宋" w:eastAsia="仿宋" w:hAnsi="仿宋" w:cs="仿宋" w:hint="eastAsia"/>
          <w:lang w:eastAsia="zh-CN"/>
        </w:rPr>
      </w:pPr>
      <w:bookmarkStart w:id="6" w:name="_Toc14533"/>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鲜项目危机管理中，危机预警与识别是确保生鲜项目稳健运行的核心步骤。通过建立全面的监测机制，生鲜项目团队旨在及时发现和理解潜在的风险和危机因素，以便采取及时的预防和应对措施，确保生鲜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首先，通过深入的风险评估，生鲜项目团队全面分析了整个生鲜项目和各个阶段可能存在的威胁。这包括准确评估每个潜在风险的发生概率和可能影响的程度，为后续危机预警提供了有力支持。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生鲜项目团队着重于明确定义生鲜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生鲜项目进展的持续监控，团队能够及时发现潜在问题并作出迅速反应。生鲜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在这一阶段，团队的专业素养和反应速度将发挥至关重要的作用，以确保潜在危机能够在初期得到有效的处理，最大程度地减轻负面影响。通过危机预警与识别，生鲜项目得以更有序、可控地推进。</w:t>
      </w:r>
    </w:p>
    <w:p>
      <w:pPr>
        <w:pStyle w:val="Heading2"/>
        <w:ind w:firstLine="560" w:firstLineChars="200"/>
        <w:rPr>
          <w:rFonts w:ascii="仿宋" w:eastAsia="仿宋" w:hAnsi="仿宋" w:cs="仿宋" w:hint="eastAsia"/>
          <w:sz w:val="28"/>
          <w:lang w:eastAsia="zh-CN"/>
        </w:rPr>
      </w:pPr>
      <w:bookmarkStart w:id="7" w:name="_Toc22699"/>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在危机发生时，生鲜项目团队立即行动，成立了应急小组。该小组的任务是迅速制定并实施紧急应对措施，以最小化潜在损失。以下是采取的主要措施：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暂停生鲜项目进度：为遏制危机蔓延，生鲜项目暂时停止进行，以便全面评估当前状况。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资源重新分配：重新评估生鲜项目资源的分配，确保最大限度地减小损失。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实时沟通：与关键利益相关者建立实时沟通机制，向他们传递生鲜项目危机的实际状况，保障生鲜项目核心利益。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在紧急应对的同时，生鲜项目团队强调了团队协作和有效沟通的重要性。以下是团队协作的关键举措：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信息共享机制：建立了信息共享平台，确保团队成员能够及时获取生鲜项目危机的实时信息。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领导者沟通：生鲜项目领导者通过定期会议和即时沟通工具，指导团队应对危机，保持团队稳定运行。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随着危机得到初步控制，生鲜项目团队转向制定恢复计划，以确保生鲜项目能够从中迅速恢复。主要恢复计划包括：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修复受损的进度计划：重新评估生鲜项目进度，制定修复计划，确保生鲜项目尽快回归正常进程。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重新调整资源分配：优化资源分配，确保生鲜项目在有限资源下高效运转。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风险管理机制加强：对生鲜项目风险进行全面评估，制定更强化的风险管理策略，以预防未来可能的危机。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4220"/>
      <w:r>
        <w:rPr>
          <w:rFonts w:ascii="仿宋" w:eastAsia="仿宋" w:hAnsi="仿宋" w:cs="仿宋" w:hint="eastAsia"/>
          <w:sz w:val="28"/>
          <w:lang w:eastAsia="zh-CN"/>
        </w:rPr>
        <w:t>三、生鲜项目建设单位说明</w:t>
      </w:r>
      <w:bookmarkEnd w:id="8"/>
    </w:p>
    <w:p>
      <w:pPr>
        <w:pStyle w:val="Heading2"/>
        <w:rPr>
          <w:rFonts w:ascii="仿宋" w:eastAsia="仿宋" w:hAnsi="仿宋" w:cs="仿宋" w:hint="eastAsia"/>
          <w:lang w:eastAsia="zh-CN"/>
        </w:rPr>
      </w:pPr>
      <w:bookmarkStart w:id="9" w:name="_Toc23452"/>
      <w:r>
        <w:rPr>
          <w:rFonts w:ascii="仿宋" w:eastAsia="仿宋" w:hAnsi="仿宋" w:cs="仿宋" w:hint="eastAsia"/>
          <w:lang w:eastAsia="zh-CN"/>
        </w:rPr>
        <w:t>(一)、生鲜项目承办单位基本情况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30722"/>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生鲜项目承办单位的XXXX，我们着眼于实现可持续的经济效益。通过技术创新和解决方案的提供，公司预计在生鲜项目执行期间将获得可观的收入增长。这一收入来源主要包括生鲜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同时，我们注重成本控制和效率提升，以确保生鲜项目的可持续盈利。透过精细的管理和资源优化，公司期望实现生鲜项目利润最大化。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生鲜项目实施进行全面的投资评估，包括生鲜项目启动阶段的资金投入和后续运营成本。通过对生鲜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为确保公司在生鲜项目实施过程中具备足够的资金流动性，公司将进行详尽的现金流分析。这包括资金需求的合理预测、生鲜项目周期内的资金峰谷分析以及灵活的财务管理策略，以应对各种潜在的经济变动。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6874"/>
      <w:r>
        <w:rPr>
          <w:rFonts w:ascii="仿宋" w:eastAsia="仿宋" w:hAnsi="仿宋" w:cs="仿宋" w:hint="eastAsia"/>
          <w:sz w:val="28"/>
          <w:lang w:eastAsia="zh-CN"/>
        </w:rPr>
        <w:t>四、生鲜项目概论</w:t>
      </w:r>
      <w:bookmarkEnd w:id="11"/>
    </w:p>
    <w:p>
      <w:pPr>
        <w:pStyle w:val="Heading2"/>
        <w:rPr>
          <w:rFonts w:ascii="仿宋" w:eastAsia="仿宋" w:hAnsi="仿宋" w:cs="仿宋" w:hint="eastAsia"/>
          <w:lang w:eastAsia="zh-CN"/>
        </w:rPr>
      </w:pPr>
      <w:bookmarkStart w:id="12" w:name="_Toc25539"/>
      <w:r>
        <w:rPr>
          <w:rFonts w:ascii="仿宋" w:eastAsia="仿宋" w:hAnsi="仿宋" w:cs="仿宋" w:hint="eastAsia"/>
          <w:lang w:eastAsia="zh-CN"/>
        </w:rPr>
        <w:t>(一)、生鲜项目概况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鲜项目的起源追溯至对市场的深入洞察。市场的不断演变与变革为生鲜项目提供了难得的机遇。当前市场存在的需求缺口和变革的大环境共同构成了生鲜项目的背景。这个生鲜项目旨在充分利用市场机遇，填补行业中尚未满足的需求，为客户提供全新的解决方案。市场的变革和需求的增长使得这个生鲜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生鲜项目名称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生鲜项目正式命名为生鲜。这个名称不仅仅是一个标识，更代表了生鲜项目的核心理念和愿景。它蕴含着生鲜项目所要解决问题的关键字，具有强烈的表达和辨识度，为生鲜项目树立了鲜明的品牌形象。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生鲜项目目标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生鲜项目的核心目标是提供一种全新、高效的解决方案，满足客户日益增长的需求。生鲜项目追求的不仅仅是满足市场需求，更是在市场中获得卓越的竞争优势。通过不断提升产品或服务的质量和创新水平，生鲜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生鲜项目范围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生鲜项目全面涵盖了产品研发、制造、市场推广和售后服务，确保从产品设计到最终用户体验的全方位关注。这一全面的生鲜项目范围是为了确保生鲜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生鲜项目时间表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生鲜项目计划在未来18个月内完成，包括研发、测试、市场试点和正式推出等不同阶段。这个时间表的合理设计是为了确保生鲜项目各个阶段的顺利推进，以便按时交付高质量的成果。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1.6 生鲜项目预算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生鲜项目总预算估算为XX百万美元，主要分配在研发、市场推广、人员培训和运营等方面。这一充足的预算为生鲜项目提供了充足的资源，确保生鲜项目在各个方面都能取得优异的表现。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生鲜项目风险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生鲜项目可能面临的风险包括市场接受度低、技术难题、竞争激烈等。生鲜项目团队已经制定了相应的风险应对计划，通过前瞻性的风险管理，确保生鲜项目在面对不确定性时能够迅速做出应对。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生鲜项目团队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生鲜项目汇聚了一支经验丰富、多领域专业素养的核心团队，确保生鲜项目在各个方面都能拥有高水平的执行力。团队的协同作战是生鲜项目成功的关键因素之一。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生鲜项目背景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生鲜项目的背景根植于市场对更高效、创新产品的渴望，同时也受到科技发展对行业格局的深刻改变的影响。这为生鲜项目提供了广阔的发展空间和市场需求。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生鲜项目现状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截至目前，生鲜项目已完成市场调研和技术验证，取得了初步的成功。这为生鲜项目在未来的发展奠定了坚实的基础，为更远大的目标打下了坚实的基石。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7078"/>
      <w:r>
        <w:rPr>
          <w:rFonts w:ascii="仿宋" w:eastAsia="仿宋" w:hAnsi="仿宋" w:cs="仿宋" w:hint="eastAsia"/>
          <w:sz w:val="28"/>
          <w:lang w:eastAsia="zh-CN"/>
        </w:rPr>
        <w:t>(二)、生鲜项目目标</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keyword》生鲜项目首要业务目标是在市场中占据有利地位，实现产品/服务的成功推广和销售。通过不断提升产品质量、创新性，生鲜项目追求成为行业中的领导者，赢得更多客户的青睐。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在科技迅速发展的时代，生鲜项目着眼于技术创新。通过持续的研发和技术升级，生鲜项目旨在推出更具创新性的产品或服务，以满足市场对新鲜、先进解决方案的需求。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为了建立可持续的客户关系，生鲜项目设定了客户满意度目标。通过提供卓越的产品质量和优质的客户服务，生鲜项目追求赢得客户的信任和忠诚度，确保他们的满意度达到行业领先水平。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生鲜项目注重社会责任和可持续发展。通过实施环保、社会责任生鲜项目，生鲜项目致力于在经济发展的同时保护环境，促进社会公平，实现可持续经营。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生鲜项目的团队是实现目标的核心驱动力。因此，生鲜项目设定了团队发展目标，包括提升团队成员的专业技能、培养领导力，以及搭建协同高效的团队工作氛围。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5720"/>
      <w:r>
        <w:rPr>
          <w:rFonts w:ascii="仿宋" w:eastAsia="仿宋" w:hAnsi="仿宋" w:cs="仿宋" w:hint="eastAsia"/>
          <w:sz w:val="28"/>
          <w:lang w:eastAsia="zh-CN"/>
        </w:rPr>
        <w:t>(三)、生鲜项目提出的理由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生鲜项目提出的理由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生鲜项目的提出源于对市场机遇的深刻洞察。当前市场中存在的需求缺口和行业发展趋势表明，有巨大的商业机会等待被开发。通过准确捕捉市场机遇，生鲜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生鲜项目的理念基于对技术创新的信仰。通过持续的研发和技术投入，生鲜项目有望推出更具创新性的产品或服务。在科技飞速发展的当下，生鲜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生鲜项目的提出是为了增强企业的行业竞争力。通过提升产品或服务的质量和独特性，生鲜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生鲜项目响应了消费者需求的变化。随着社会和科技的不断发展，消费者对产品和服务的需求也在发生变化。通过深入了解并及时回应消费者的新需求，生鲜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生鲜项目的提出是企业战略发展规划的一部分。在面对日益激烈的市场竞争和不断变化的商业环境中，生鲜项目作为企业战略的一环，旨在为企业开辟新的增长领域，巩固企业在行业中的地位。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生鲜项目的提出不仅仅是基于商业考量，还注重社会责任。通过推出环保、社会责任等方面的生鲜项目，生鲜企业可以在社会中树立积极形象，为社会做出积极贡献，实现经济效益和社会效益的双赢。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生鲜项目的提出反映了对利益相关者期望的关注。包括客户、员工、投资者等利益相关者在企业发展中都有着各自的期望，生鲜项目力求在满足这些期望的同时，取得更大的共赢。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2227"/>
      <w:r>
        <w:rPr>
          <w:rFonts w:ascii="仿宋" w:eastAsia="仿宋" w:hAnsi="仿宋" w:cs="仿宋" w:hint="eastAsia"/>
          <w:sz w:val="28"/>
          <w:lang w:eastAsia="zh-CN"/>
        </w:rPr>
        <w:t>(四)、生鲜项目意义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在实施生鲜项目的过程中，我们不仅仅是在追逐商业成功，更是为企业和社会的多个层面创造了深远的意义。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生鲜项目的首要意义在于提升企业的市场竞争力。通过持续的创新和对产品质量的高标准要求，生鲜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生鲜项目的推进将促使行业技术水平的提升。通过引入先进技术和创新性解决方案，生鲜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在社会层面，生鲜项目不仅创造了大量就业机会，提高了就业水平，还注重社会责任和环保。通过参与社会公益事业和推动环保生鲜项目，生鲜项目为社会贡献了一份力量，体现了企业对社会的积极回馈。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综合而言，生鲜项目意义重大，不仅推动了企业的发展，也为行业和社会的进步贡献了积极力量。这是一个全面而深刻的影响，将在未来产生可持续的正面效应。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13644"/>
      <w:r>
        <w:rPr>
          <w:rFonts w:ascii="仿宋" w:eastAsia="仿宋" w:hAnsi="仿宋" w:cs="仿宋" w:hint="eastAsia"/>
          <w:sz w:val="28"/>
          <w:lang w:eastAsia="zh-CN"/>
        </w:rPr>
        <w:t>(五)、生鲜项目背景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在当今迅猛发展的商业环境中，生鲜项目的动因根植于对多方面因素的审慎考量。这个生鲜项目的提出并非孤立的决策，而是对企业所处背景深入思考的产物。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市场的不断演变是生鲜项目背后的首要原因。科技的迅速发展和全球市场的快速变化使得企业必须灵活应对。生鲜项目应运而生，旨在通过创新性的解决方案迎合市场的多变需求，赢得竞争中的先机。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竞争的激烈程度也是生鲜项目背景中不可忽视的一环。企业需要在激烈竞争中脱颖而出，为此，生鲜项目致力于打破常规，提供独特的价值主张，以吸引客户并确保市场份额的增长。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技术的迅速发展为企业带来了机遇与挑战。作为生鲜项目启动的背景之一，对新兴技术的应用将有助于提升企业的技术水平，使其在不断演进的商业环境中保持竞争优势。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此外，社会对企业责任的期望也在逐渐升高。生鲜项目充分融入了社会责任的理念，通过可持续经营和社会公益生鲜项目，企图为社会贡献一份力量，在商业成功的同时关注社会价值。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25027"/>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19929"/>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生鲜项目的技术管理特点体现在其创新导向。通过引入最先进的技术趋势和解决方案，生鲜项目致力于提升科技含量、提高质量和效率水平。这意味着我们将采用最新的工具和方法，确保生鲜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生鲜项目技术管理的显著特征。通过整合不同领域的技术资源，我们实现了跨学科的协同工作。这有助于优化技术架构，提高整体效能。此外，整合性策略还促进了不同技术团队之间的紧密沟通和高效合作，确保生鲜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生鲜项目所采用的技术。通过不断优化技术方案，生鲜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生鲜项目团队将在生鲜项目初期识别可能的技术风险，并采取相应的预防和应对措施。通过建立健全的风险评估机制，生鲜项目能够在实施过程中及时发现并解决潜在的技术问题，保障生鲜项目技术实施的平稳进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通过这些独特的技术管理特点，我们确信在生鲜项目中，技术将成为生鲜项目成功的有力支持。这一深度剖析揭示了技术管理在生鲜项目实施中的关键作用，为生鲜项目的技术基础奠定了坚实的基础。</w:t>
      </w:r>
    </w:p>
    <w:p>
      <w:pPr>
        <w:pStyle w:val="Heading2"/>
        <w:ind w:firstLine="560" w:firstLineChars="200"/>
        <w:rPr>
          <w:rFonts w:ascii="仿宋" w:eastAsia="仿宋" w:hAnsi="仿宋" w:cs="仿宋" w:hint="eastAsia"/>
          <w:sz w:val="28"/>
          <w:lang w:eastAsia="zh-CN"/>
        </w:rPr>
      </w:pPr>
      <w:bookmarkStart w:id="19" w:name="_Toc31516"/>
      <w:r>
        <w:rPr>
          <w:rFonts w:ascii="仿宋" w:eastAsia="仿宋" w:hAnsi="仿宋" w:cs="仿宋" w:hint="eastAsia"/>
          <w:sz w:val="28"/>
          <w:lang w:eastAsia="zh-CN"/>
        </w:rPr>
        <w:t>(二)、生鲜项目工艺技术设计方案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生鲜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生鲜项目将严格按照相关行业规范要求进行组织。通过有效控制产品质量，生鲜项目将致力于为顾客提供优质的生鲜项目产品和良好的服务。这体现了生鲜项目对于生产活动合规性和质量标准的高度重视，为生鲜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生鲜项目注重生态效益和清洁生产原则。生鲜项目建设将紧密结合地方特色经济发展，与社会经济发展规划和区域环境保护规划方案相协调一致。通过与当地区域自然生态系统的结合，生鲜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https://d.book118.com/587026130025006036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生鲜项目计划设计方案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生鲜项目计划设计方案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生鲜项目计划设计方案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生鲜项目计划设计方案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生鲜项目计划设计方案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生鲜项目计划设计方案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生鲜项目计划设计方案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生鲜项目计划设计方案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生鲜项目计划设计方案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生鲜项目计划设计方案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生鲜项目计划设计方案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生鲜项目计划设计方案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生鲜项目计划设计方案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生鲜项目计划设计方案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生鲜项目计划设计方案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生鲜项目计划设计方案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生鲜项目计划设计方案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AA69F8"/>
    <w:rsid w:val="71AA69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7026130025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2024-01-31T23:43:00Z</dcterms:created>
  <dcterms:modified xsi:type="dcterms:W3CDTF">2024-01-31T23:43:50Z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C1962F6282D4444583AEF001AED724C6_11</vt:lpwstr>
  </property>
  <property fmtid="{D5CDD505-2E9C-101B-9397-08002B2CF9AE}" pid="3" name="KSOProductBuildVer">
    <vt:lpwstr>2052-12.1.0.16250</vt:lpwstr>
  </property>
</Properties>
</file>