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6" w:history="1">
        <w:r>
          <w:rPr>
            <w:rFonts w:ascii="仿宋" w:eastAsia="仿宋" w:hAnsi="仿宋" w:cs="仿宋" w:hint="eastAsia"/>
            <w:lang w:eastAsia="zh-CN"/>
          </w:rPr>
          <w:t>前言</w:t>
        </w:r>
        <w:r>
          <w:tab/>
        </w:r>
        <w:r>
          <w:fldChar w:fldCharType="begin"/>
        </w:r>
        <w:r>
          <w:instrText xml:space="preserve"> PAGEREF _Toc27126 \h </w:instrText>
        </w:r>
        <w:r>
          <w:fldChar w:fldCharType="separate"/>
        </w:r>
        <w:r>
          <w:t>3</w:t>
        </w:r>
        <w:r>
          <w:fldChar w:fldCharType="end"/>
        </w:r>
      </w:hyperlink>
    </w:p>
    <w:p>
      <w:pPr>
        <w:pStyle w:val="TOC1"/>
        <w:tabs>
          <w:tab w:val="right" w:leader="dot" w:pos="8306"/>
        </w:tabs>
      </w:pPr>
      <w:hyperlink w:anchor="_Toc14768" w:history="1">
        <w:r>
          <w:rPr>
            <w:rFonts w:ascii="仿宋" w:eastAsia="仿宋" w:hAnsi="仿宋" w:cs="仿宋" w:hint="eastAsia"/>
            <w:lang w:eastAsia="zh-CN"/>
          </w:rPr>
          <w:t>一、产品规划分析</w:t>
        </w:r>
        <w:r>
          <w:tab/>
        </w:r>
        <w:r>
          <w:fldChar w:fldCharType="begin"/>
        </w:r>
        <w:r>
          <w:instrText xml:space="preserve"> PAGEREF _Toc14768 \h </w:instrText>
        </w:r>
        <w:r>
          <w:fldChar w:fldCharType="separate"/>
        </w:r>
        <w:r>
          <w:t>3</w:t>
        </w:r>
        <w:r>
          <w:fldChar w:fldCharType="end"/>
        </w:r>
      </w:hyperlink>
    </w:p>
    <w:p>
      <w:pPr>
        <w:pStyle w:val="TOC2"/>
        <w:tabs>
          <w:tab w:val="right" w:leader="dot" w:pos="8306"/>
        </w:tabs>
      </w:pPr>
      <w:hyperlink w:anchor="_Toc13186" w:history="1">
        <w:r>
          <w:rPr>
            <w:rFonts w:ascii="仿宋" w:eastAsia="仿宋" w:hAnsi="仿宋" w:cs="仿宋" w:hint="eastAsia"/>
            <w:lang w:eastAsia="zh-CN"/>
          </w:rPr>
          <w:t>(一)、产品规划</w:t>
        </w:r>
        <w:r>
          <w:tab/>
        </w:r>
        <w:r>
          <w:fldChar w:fldCharType="begin"/>
        </w:r>
        <w:r>
          <w:instrText xml:space="preserve"> PAGEREF _Toc13186 \h </w:instrText>
        </w:r>
        <w:r>
          <w:fldChar w:fldCharType="separate"/>
        </w:r>
        <w:r>
          <w:t>3</w:t>
        </w:r>
        <w:r>
          <w:fldChar w:fldCharType="end"/>
        </w:r>
      </w:hyperlink>
    </w:p>
    <w:p>
      <w:pPr>
        <w:pStyle w:val="TOC2"/>
        <w:tabs>
          <w:tab w:val="right" w:leader="dot" w:pos="8306"/>
        </w:tabs>
      </w:pPr>
      <w:hyperlink w:anchor="_Toc21563" w:history="1">
        <w:r>
          <w:rPr>
            <w:rFonts w:ascii="仿宋" w:eastAsia="仿宋" w:hAnsi="仿宋" w:cs="仿宋" w:hint="eastAsia"/>
            <w:lang w:eastAsia="zh-CN"/>
          </w:rPr>
          <w:t>(二)、建设规模</w:t>
        </w:r>
        <w:r>
          <w:tab/>
        </w:r>
        <w:r>
          <w:fldChar w:fldCharType="begin"/>
        </w:r>
        <w:r>
          <w:instrText xml:space="preserve"> PAGEREF _Toc21563 \h </w:instrText>
        </w:r>
        <w:r>
          <w:fldChar w:fldCharType="separate"/>
        </w:r>
        <w:r>
          <w:t>4</w:t>
        </w:r>
        <w:r>
          <w:fldChar w:fldCharType="end"/>
        </w:r>
      </w:hyperlink>
    </w:p>
    <w:p>
      <w:pPr>
        <w:pStyle w:val="TOC1"/>
        <w:tabs>
          <w:tab w:val="right" w:leader="dot" w:pos="8306"/>
        </w:tabs>
      </w:pPr>
      <w:hyperlink w:anchor="_Toc11252" w:history="1">
        <w:r>
          <w:rPr>
            <w:rFonts w:ascii="仿宋" w:eastAsia="仿宋" w:hAnsi="仿宋" w:cs="仿宋" w:hint="eastAsia"/>
            <w:lang w:eastAsia="zh-CN"/>
          </w:rPr>
          <w:t>二、旅拍项目绩效评估</w:t>
        </w:r>
        <w:r>
          <w:tab/>
        </w:r>
        <w:r>
          <w:fldChar w:fldCharType="begin"/>
        </w:r>
        <w:r>
          <w:instrText xml:space="preserve"> PAGEREF _Toc11252 \h </w:instrText>
        </w:r>
        <w:r>
          <w:fldChar w:fldCharType="separate"/>
        </w:r>
        <w:r>
          <w:t>5</w:t>
        </w:r>
        <w:r>
          <w:fldChar w:fldCharType="end"/>
        </w:r>
      </w:hyperlink>
    </w:p>
    <w:p>
      <w:pPr>
        <w:pStyle w:val="TOC2"/>
        <w:tabs>
          <w:tab w:val="right" w:leader="dot" w:pos="8306"/>
        </w:tabs>
      </w:pPr>
      <w:hyperlink w:anchor="_Toc2508" w:history="1">
        <w:r>
          <w:rPr>
            <w:rFonts w:ascii="仿宋" w:eastAsia="仿宋" w:hAnsi="仿宋" w:cs="仿宋" w:hint="eastAsia"/>
            <w:lang w:eastAsia="zh-CN"/>
          </w:rPr>
          <w:t>(一)、绩效评估指标</w:t>
        </w:r>
        <w:r>
          <w:tab/>
        </w:r>
        <w:r>
          <w:fldChar w:fldCharType="begin"/>
        </w:r>
        <w:r>
          <w:instrText xml:space="preserve"> PAGEREF _Toc2508 \h </w:instrText>
        </w:r>
        <w:r>
          <w:fldChar w:fldCharType="separate"/>
        </w:r>
        <w:r>
          <w:t>5</w:t>
        </w:r>
        <w:r>
          <w:fldChar w:fldCharType="end"/>
        </w:r>
      </w:hyperlink>
    </w:p>
    <w:p>
      <w:pPr>
        <w:pStyle w:val="TOC2"/>
        <w:tabs>
          <w:tab w:val="right" w:leader="dot" w:pos="8306"/>
        </w:tabs>
      </w:pPr>
      <w:hyperlink w:anchor="_Toc18736" w:history="1">
        <w:r>
          <w:rPr>
            <w:rFonts w:ascii="仿宋" w:eastAsia="仿宋" w:hAnsi="仿宋" w:cs="仿宋" w:hint="eastAsia"/>
            <w:lang w:eastAsia="zh-CN"/>
          </w:rPr>
          <w:t>(二)、绩效评估方法</w:t>
        </w:r>
        <w:r>
          <w:tab/>
        </w:r>
        <w:r>
          <w:fldChar w:fldCharType="begin"/>
        </w:r>
        <w:r>
          <w:instrText xml:space="preserve"> PAGEREF _Toc18736 \h </w:instrText>
        </w:r>
        <w:r>
          <w:fldChar w:fldCharType="separate"/>
        </w:r>
        <w:r>
          <w:t>6</w:t>
        </w:r>
        <w:r>
          <w:fldChar w:fldCharType="end"/>
        </w:r>
      </w:hyperlink>
    </w:p>
    <w:p>
      <w:pPr>
        <w:pStyle w:val="TOC2"/>
        <w:tabs>
          <w:tab w:val="right" w:leader="dot" w:pos="8306"/>
        </w:tabs>
      </w:pPr>
      <w:hyperlink w:anchor="_Toc10349" w:history="1">
        <w:r>
          <w:rPr>
            <w:rFonts w:ascii="仿宋" w:eastAsia="仿宋" w:hAnsi="仿宋" w:cs="仿宋" w:hint="eastAsia"/>
            <w:lang w:eastAsia="zh-CN"/>
          </w:rPr>
          <w:t>(三)、绩效评估周期</w:t>
        </w:r>
        <w:r>
          <w:tab/>
        </w:r>
        <w:r>
          <w:fldChar w:fldCharType="begin"/>
        </w:r>
        <w:r>
          <w:instrText xml:space="preserve"> PAGEREF _Toc10349 \h </w:instrText>
        </w:r>
        <w:r>
          <w:fldChar w:fldCharType="separate"/>
        </w:r>
        <w:r>
          <w:t>7</w:t>
        </w:r>
        <w:r>
          <w:fldChar w:fldCharType="end"/>
        </w:r>
      </w:hyperlink>
    </w:p>
    <w:p>
      <w:pPr>
        <w:pStyle w:val="TOC1"/>
        <w:tabs>
          <w:tab w:val="right" w:leader="dot" w:pos="8306"/>
        </w:tabs>
      </w:pPr>
      <w:hyperlink w:anchor="_Toc31205" w:history="1">
        <w:r>
          <w:rPr>
            <w:rFonts w:ascii="仿宋" w:eastAsia="仿宋" w:hAnsi="仿宋" w:cs="仿宋" w:hint="eastAsia"/>
            <w:lang w:eastAsia="zh-CN"/>
          </w:rPr>
          <w:t>三、旅拍项目文档管理</w:t>
        </w:r>
        <w:r>
          <w:tab/>
        </w:r>
        <w:r>
          <w:fldChar w:fldCharType="begin"/>
        </w:r>
        <w:r>
          <w:instrText xml:space="preserve"> PAGEREF _Toc31205 \h </w:instrText>
        </w:r>
        <w:r>
          <w:fldChar w:fldCharType="separate"/>
        </w:r>
        <w:r>
          <w:t>8</w:t>
        </w:r>
        <w:r>
          <w:fldChar w:fldCharType="end"/>
        </w:r>
      </w:hyperlink>
    </w:p>
    <w:p>
      <w:pPr>
        <w:pStyle w:val="TOC2"/>
        <w:tabs>
          <w:tab w:val="right" w:leader="dot" w:pos="8306"/>
        </w:tabs>
      </w:pPr>
      <w:hyperlink w:anchor="_Toc8608" w:history="1">
        <w:r>
          <w:rPr>
            <w:rFonts w:ascii="仿宋" w:eastAsia="仿宋" w:hAnsi="仿宋" w:cs="仿宋" w:hint="eastAsia"/>
            <w:lang w:eastAsia="zh-CN"/>
          </w:rPr>
          <w:t>(一)、文档编制与审查</w:t>
        </w:r>
        <w:r>
          <w:tab/>
        </w:r>
        <w:r>
          <w:fldChar w:fldCharType="begin"/>
        </w:r>
        <w:r>
          <w:instrText xml:space="preserve"> PAGEREF _Toc8608 \h </w:instrText>
        </w:r>
        <w:r>
          <w:fldChar w:fldCharType="separate"/>
        </w:r>
        <w:r>
          <w:t>8</w:t>
        </w:r>
        <w:r>
          <w:fldChar w:fldCharType="end"/>
        </w:r>
      </w:hyperlink>
    </w:p>
    <w:p>
      <w:pPr>
        <w:pStyle w:val="TOC2"/>
        <w:tabs>
          <w:tab w:val="right" w:leader="dot" w:pos="8306"/>
        </w:tabs>
      </w:pPr>
      <w:hyperlink w:anchor="_Toc22772" w:history="1">
        <w:r>
          <w:rPr>
            <w:rFonts w:ascii="仿宋" w:eastAsia="仿宋" w:hAnsi="仿宋" w:cs="仿宋" w:hint="eastAsia"/>
            <w:lang w:eastAsia="zh-CN"/>
          </w:rPr>
          <w:t>(二)、文档发布与分发</w:t>
        </w:r>
        <w:r>
          <w:tab/>
        </w:r>
        <w:r>
          <w:fldChar w:fldCharType="begin"/>
        </w:r>
        <w:r>
          <w:instrText xml:space="preserve"> PAGEREF _Toc22772 \h </w:instrText>
        </w:r>
        <w:r>
          <w:fldChar w:fldCharType="separate"/>
        </w:r>
        <w:r>
          <w:t>9</w:t>
        </w:r>
        <w:r>
          <w:fldChar w:fldCharType="end"/>
        </w:r>
      </w:hyperlink>
    </w:p>
    <w:p>
      <w:pPr>
        <w:pStyle w:val="TOC2"/>
        <w:tabs>
          <w:tab w:val="right" w:leader="dot" w:pos="8306"/>
        </w:tabs>
      </w:pPr>
      <w:hyperlink w:anchor="_Toc24221" w:history="1">
        <w:r>
          <w:rPr>
            <w:rFonts w:ascii="仿宋" w:eastAsia="仿宋" w:hAnsi="仿宋" w:cs="仿宋" w:hint="eastAsia"/>
            <w:lang w:eastAsia="zh-CN"/>
          </w:rPr>
          <w:t>(三)、文档存档与归档</w:t>
        </w:r>
        <w:r>
          <w:tab/>
        </w:r>
        <w:r>
          <w:fldChar w:fldCharType="begin"/>
        </w:r>
        <w:r>
          <w:instrText xml:space="preserve"> PAGEREF _Toc24221 \h </w:instrText>
        </w:r>
        <w:r>
          <w:fldChar w:fldCharType="separate"/>
        </w:r>
        <w:r>
          <w:t>10</w:t>
        </w:r>
        <w:r>
          <w:fldChar w:fldCharType="end"/>
        </w:r>
      </w:hyperlink>
    </w:p>
    <w:p>
      <w:pPr>
        <w:pStyle w:val="TOC1"/>
        <w:tabs>
          <w:tab w:val="right" w:leader="dot" w:pos="8306"/>
        </w:tabs>
      </w:pPr>
      <w:hyperlink w:anchor="_Toc25894" w:history="1">
        <w:r>
          <w:rPr>
            <w:rFonts w:ascii="仿宋" w:eastAsia="仿宋" w:hAnsi="仿宋" w:cs="仿宋" w:hint="eastAsia"/>
            <w:lang w:eastAsia="zh-CN"/>
          </w:rPr>
          <w:t>四、旅拍项目土建工程</w:t>
        </w:r>
        <w:r>
          <w:tab/>
        </w:r>
        <w:r>
          <w:fldChar w:fldCharType="begin"/>
        </w:r>
        <w:r>
          <w:instrText xml:space="preserve"> PAGEREF _Toc25894 \h </w:instrText>
        </w:r>
        <w:r>
          <w:fldChar w:fldCharType="separate"/>
        </w:r>
        <w:r>
          <w:t>11</w:t>
        </w:r>
        <w:r>
          <w:fldChar w:fldCharType="end"/>
        </w:r>
      </w:hyperlink>
    </w:p>
    <w:p>
      <w:pPr>
        <w:pStyle w:val="TOC2"/>
        <w:tabs>
          <w:tab w:val="right" w:leader="dot" w:pos="8306"/>
        </w:tabs>
      </w:pPr>
      <w:hyperlink w:anchor="_Toc31663" w:history="1">
        <w:r>
          <w:rPr>
            <w:rFonts w:ascii="仿宋" w:eastAsia="仿宋" w:hAnsi="仿宋" w:cs="仿宋" w:hint="eastAsia"/>
            <w:lang w:eastAsia="zh-CN"/>
          </w:rPr>
          <w:t>(一)、建筑工程设计原则</w:t>
        </w:r>
        <w:r>
          <w:tab/>
        </w:r>
        <w:r>
          <w:fldChar w:fldCharType="begin"/>
        </w:r>
        <w:r>
          <w:instrText xml:space="preserve"> PAGEREF _Toc31663 \h </w:instrText>
        </w:r>
        <w:r>
          <w:fldChar w:fldCharType="separate"/>
        </w:r>
        <w:r>
          <w:t>11</w:t>
        </w:r>
        <w:r>
          <w:fldChar w:fldCharType="end"/>
        </w:r>
      </w:hyperlink>
    </w:p>
    <w:p>
      <w:pPr>
        <w:pStyle w:val="TOC2"/>
        <w:tabs>
          <w:tab w:val="right" w:leader="dot" w:pos="8306"/>
        </w:tabs>
      </w:pPr>
      <w:hyperlink w:anchor="_Toc10138" w:history="1">
        <w:r>
          <w:rPr>
            <w:rFonts w:ascii="仿宋" w:eastAsia="仿宋" w:hAnsi="仿宋" w:cs="仿宋" w:hint="eastAsia"/>
            <w:lang w:eastAsia="zh-CN"/>
          </w:rPr>
          <w:t>(二)、土建工程设计年限及安全等级</w:t>
        </w:r>
        <w:r>
          <w:tab/>
        </w:r>
        <w:r>
          <w:fldChar w:fldCharType="begin"/>
        </w:r>
        <w:r>
          <w:instrText xml:space="preserve"> PAGEREF _Toc10138 \h </w:instrText>
        </w:r>
        <w:r>
          <w:fldChar w:fldCharType="separate"/>
        </w:r>
        <w:r>
          <w:t>12</w:t>
        </w:r>
        <w:r>
          <w:fldChar w:fldCharType="end"/>
        </w:r>
      </w:hyperlink>
    </w:p>
    <w:p>
      <w:pPr>
        <w:pStyle w:val="TOC2"/>
        <w:tabs>
          <w:tab w:val="right" w:leader="dot" w:pos="8306"/>
        </w:tabs>
      </w:pPr>
      <w:hyperlink w:anchor="_Toc19315" w:history="1">
        <w:r>
          <w:rPr>
            <w:rFonts w:ascii="仿宋" w:eastAsia="仿宋" w:hAnsi="仿宋" w:cs="仿宋" w:hint="eastAsia"/>
            <w:lang w:eastAsia="zh-CN"/>
          </w:rPr>
          <w:t>(三)、建筑工程设计总体要求</w:t>
        </w:r>
        <w:r>
          <w:tab/>
        </w:r>
        <w:r>
          <w:fldChar w:fldCharType="begin"/>
        </w:r>
        <w:r>
          <w:instrText xml:space="preserve"> PAGEREF _Toc19315 \h </w:instrText>
        </w:r>
        <w:r>
          <w:fldChar w:fldCharType="separate"/>
        </w:r>
        <w:r>
          <w:t>14</w:t>
        </w:r>
        <w:r>
          <w:fldChar w:fldCharType="end"/>
        </w:r>
      </w:hyperlink>
    </w:p>
    <w:p>
      <w:pPr>
        <w:pStyle w:val="TOC2"/>
        <w:tabs>
          <w:tab w:val="right" w:leader="dot" w:pos="8306"/>
        </w:tabs>
      </w:pPr>
      <w:hyperlink w:anchor="_Toc18061" w:history="1">
        <w:r>
          <w:rPr>
            <w:rFonts w:ascii="仿宋" w:eastAsia="仿宋" w:hAnsi="仿宋" w:cs="仿宋" w:hint="eastAsia"/>
            <w:lang w:eastAsia="zh-CN"/>
          </w:rPr>
          <w:t>(四)、土建工程建设指标</w:t>
        </w:r>
        <w:r>
          <w:tab/>
        </w:r>
        <w:r>
          <w:fldChar w:fldCharType="begin"/>
        </w:r>
        <w:r>
          <w:instrText xml:space="preserve"> PAGEREF _Toc18061 \h </w:instrText>
        </w:r>
        <w:r>
          <w:fldChar w:fldCharType="separate"/>
        </w:r>
        <w:r>
          <w:t>14</w:t>
        </w:r>
        <w:r>
          <w:fldChar w:fldCharType="end"/>
        </w:r>
      </w:hyperlink>
    </w:p>
    <w:p>
      <w:pPr>
        <w:pStyle w:val="TOC1"/>
        <w:tabs>
          <w:tab w:val="right" w:leader="dot" w:pos="8306"/>
        </w:tabs>
      </w:pPr>
      <w:hyperlink w:anchor="_Toc18684" w:history="1">
        <w:r>
          <w:rPr>
            <w:rFonts w:ascii="仿宋" w:eastAsia="仿宋" w:hAnsi="仿宋" w:cs="仿宋" w:hint="eastAsia"/>
            <w:lang w:eastAsia="zh-CN"/>
          </w:rPr>
          <w:t>五、旅拍项目可持续发展</w:t>
        </w:r>
        <w:r>
          <w:tab/>
        </w:r>
        <w:r>
          <w:fldChar w:fldCharType="begin"/>
        </w:r>
        <w:r>
          <w:instrText xml:space="preserve"> PAGEREF _Toc18684 \h </w:instrText>
        </w:r>
        <w:r>
          <w:fldChar w:fldCharType="separate"/>
        </w:r>
        <w:r>
          <w:t>14</w:t>
        </w:r>
        <w:r>
          <w:fldChar w:fldCharType="end"/>
        </w:r>
      </w:hyperlink>
    </w:p>
    <w:p>
      <w:pPr>
        <w:pStyle w:val="TOC2"/>
        <w:tabs>
          <w:tab w:val="right" w:leader="dot" w:pos="8306"/>
        </w:tabs>
      </w:pPr>
      <w:hyperlink w:anchor="_Toc12137" w:history="1">
        <w:r>
          <w:rPr>
            <w:rFonts w:ascii="仿宋" w:eastAsia="仿宋" w:hAnsi="仿宋" w:cs="仿宋" w:hint="eastAsia"/>
            <w:lang w:eastAsia="zh-CN"/>
          </w:rPr>
          <w:t>(一)、可持续战略与实践</w:t>
        </w:r>
        <w:r>
          <w:tab/>
        </w:r>
        <w:r>
          <w:fldChar w:fldCharType="begin"/>
        </w:r>
        <w:r>
          <w:instrText xml:space="preserve"> PAGEREF _Toc12137 \h </w:instrText>
        </w:r>
        <w:r>
          <w:fldChar w:fldCharType="separate"/>
        </w:r>
        <w:r>
          <w:t>14</w:t>
        </w:r>
        <w:r>
          <w:fldChar w:fldCharType="end"/>
        </w:r>
      </w:hyperlink>
    </w:p>
    <w:p>
      <w:pPr>
        <w:pStyle w:val="TOC2"/>
        <w:tabs>
          <w:tab w:val="right" w:leader="dot" w:pos="8306"/>
        </w:tabs>
      </w:pPr>
      <w:hyperlink w:anchor="_Toc6186" w:history="1">
        <w:r>
          <w:rPr>
            <w:rFonts w:ascii="仿宋" w:eastAsia="仿宋" w:hAnsi="仿宋" w:cs="仿宋" w:hint="eastAsia"/>
            <w:lang w:eastAsia="zh-CN"/>
          </w:rPr>
          <w:t>(二)、环保与社会责任</w:t>
        </w:r>
        <w:r>
          <w:tab/>
        </w:r>
        <w:r>
          <w:fldChar w:fldCharType="begin"/>
        </w:r>
        <w:r>
          <w:instrText xml:space="preserve"> PAGEREF _Toc6186 \h </w:instrText>
        </w:r>
        <w:r>
          <w:fldChar w:fldCharType="separate"/>
        </w:r>
        <w:r>
          <w:t>15</w:t>
        </w:r>
        <w:r>
          <w:fldChar w:fldCharType="end"/>
        </w:r>
      </w:hyperlink>
    </w:p>
    <w:p>
      <w:pPr>
        <w:pStyle w:val="TOC1"/>
        <w:tabs>
          <w:tab w:val="right" w:leader="dot" w:pos="8306"/>
        </w:tabs>
      </w:pPr>
      <w:hyperlink w:anchor="_Toc6714" w:history="1">
        <w:r>
          <w:rPr>
            <w:rFonts w:ascii="仿宋" w:eastAsia="仿宋" w:hAnsi="仿宋" w:cs="仿宋" w:hint="eastAsia"/>
            <w:lang w:eastAsia="zh-CN"/>
          </w:rPr>
          <w:t>六、旅拍项目概论</w:t>
        </w:r>
        <w:r>
          <w:tab/>
        </w:r>
        <w:r>
          <w:fldChar w:fldCharType="begin"/>
        </w:r>
        <w:r>
          <w:instrText xml:space="preserve"> PAGEREF _Toc6714 \h </w:instrText>
        </w:r>
        <w:r>
          <w:fldChar w:fldCharType="separate"/>
        </w:r>
        <w:r>
          <w:t>16</w:t>
        </w:r>
        <w:r>
          <w:fldChar w:fldCharType="end"/>
        </w:r>
      </w:hyperlink>
    </w:p>
    <w:p>
      <w:pPr>
        <w:pStyle w:val="TOC2"/>
        <w:tabs>
          <w:tab w:val="right" w:leader="dot" w:pos="8306"/>
        </w:tabs>
      </w:pPr>
      <w:hyperlink w:anchor="_Toc28094" w:history="1">
        <w:r>
          <w:rPr>
            <w:rFonts w:ascii="仿宋" w:eastAsia="仿宋" w:hAnsi="仿宋" w:cs="仿宋" w:hint="eastAsia"/>
            <w:lang w:eastAsia="zh-CN"/>
          </w:rPr>
          <w:t>(一)、旅拍项目概况</w:t>
        </w:r>
        <w:r>
          <w:tab/>
        </w:r>
        <w:r>
          <w:fldChar w:fldCharType="begin"/>
        </w:r>
        <w:r>
          <w:instrText xml:space="preserve"> PAGEREF _Toc28094 \h </w:instrText>
        </w:r>
        <w:r>
          <w:fldChar w:fldCharType="separate"/>
        </w:r>
        <w:r>
          <w:t>16</w:t>
        </w:r>
        <w:r>
          <w:fldChar w:fldCharType="end"/>
        </w:r>
      </w:hyperlink>
    </w:p>
    <w:p>
      <w:pPr>
        <w:pStyle w:val="TOC2"/>
        <w:tabs>
          <w:tab w:val="right" w:leader="dot" w:pos="8306"/>
        </w:tabs>
      </w:pPr>
      <w:hyperlink w:anchor="_Toc31237" w:history="1">
        <w:r>
          <w:rPr>
            <w:rFonts w:ascii="仿宋" w:eastAsia="仿宋" w:hAnsi="仿宋" w:cs="仿宋" w:hint="eastAsia"/>
            <w:lang w:eastAsia="zh-CN"/>
          </w:rPr>
          <w:t>(二)、旅拍项目目标</w:t>
        </w:r>
        <w:r>
          <w:tab/>
        </w:r>
        <w:r>
          <w:fldChar w:fldCharType="begin"/>
        </w:r>
        <w:r>
          <w:instrText xml:space="preserve"> PAGEREF _Toc31237 \h </w:instrText>
        </w:r>
        <w:r>
          <w:fldChar w:fldCharType="separate"/>
        </w:r>
        <w:r>
          <w:t>18</w:t>
        </w:r>
        <w:r>
          <w:fldChar w:fldCharType="end"/>
        </w:r>
      </w:hyperlink>
    </w:p>
    <w:p>
      <w:pPr>
        <w:pStyle w:val="TOC2"/>
        <w:tabs>
          <w:tab w:val="right" w:leader="dot" w:pos="8306"/>
        </w:tabs>
      </w:pPr>
      <w:hyperlink w:anchor="_Toc17639" w:history="1">
        <w:r>
          <w:rPr>
            <w:rFonts w:ascii="仿宋" w:eastAsia="仿宋" w:hAnsi="仿宋" w:cs="仿宋" w:hint="eastAsia"/>
            <w:lang w:eastAsia="zh-CN"/>
          </w:rPr>
          <w:t>(三)、旅拍项目提出的理由</w:t>
        </w:r>
        <w:r>
          <w:tab/>
        </w:r>
        <w:r>
          <w:fldChar w:fldCharType="begin"/>
        </w:r>
        <w:r>
          <w:instrText xml:space="preserve"> PAGEREF _Toc17639 \h </w:instrText>
        </w:r>
        <w:r>
          <w:fldChar w:fldCharType="separate"/>
        </w:r>
        <w:r>
          <w:t>19</w:t>
        </w:r>
        <w:r>
          <w:fldChar w:fldCharType="end"/>
        </w:r>
      </w:hyperlink>
    </w:p>
    <w:p>
      <w:pPr>
        <w:pStyle w:val="TOC2"/>
        <w:tabs>
          <w:tab w:val="right" w:leader="dot" w:pos="8306"/>
        </w:tabs>
      </w:pPr>
      <w:hyperlink w:anchor="_Toc18576" w:history="1">
        <w:r>
          <w:rPr>
            <w:rFonts w:ascii="仿宋" w:eastAsia="仿宋" w:hAnsi="仿宋" w:cs="仿宋" w:hint="eastAsia"/>
            <w:lang w:eastAsia="zh-CN"/>
          </w:rPr>
          <w:t>(四)、旅拍项目意义</w:t>
        </w:r>
        <w:r>
          <w:tab/>
        </w:r>
        <w:r>
          <w:fldChar w:fldCharType="begin"/>
        </w:r>
        <w:r>
          <w:instrText xml:space="preserve"> PAGEREF _Toc18576 \h </w:instrText>
        </w:r>
        <w:r>
          <w:fldChar w:fldCharType="separate"/>
        </w:r>
        <w:r>
          <w:t>21</w:t>
        </w:r>
        <w:r>
          <w:fldChar w:fldCharType="end"/>
        </w:r>
      </w:hyperlink>
    </w:p>
    <w:p>
      <w:pPr>
        <w:pStyle w:val="TOC2"/>
        <w:tabs>
          <w:tab w:val="right" w:leader="dot" w:pos="8306"/>
        </w:tabs>
      </w:pPr>
      <w:hyperlink w:anchor="_Toc13915" w:history="1">
        <w:r>
          <w:rPr>
            <w:rFonts w:ascii="仿宋" w:eastAsia="仿宋" w:hAnsi="仿宋" w:cs="仿宋" w:hint="eastAsia"/>
            <w:lang w:eastAsia="zh-CN"/>
          </w:rPr>
          <w:t>(五)、旅拍项目背景</w:t>
        </w:r>
        <w:r>
          <w:tab/>
        </w:r>
        <w:r>
          <w:fldChar w:fldCharType="begin"/>
        </w:r>
        <w:r>
          <w:instrText xml:space="preserve"> PAGEREF _Toc13915 \h </w:instrText>
        </w:r>
        <w:r>
          <w:fldChar w:fldCharType="separate"/>
        </w:r>
        <w:r>
          <w:t>21</w:t>
        </w:r>
        <w:r>
          <w:fldChar w:fldCharType="end"/>
        </w:r>
      </w:hyperlink>
    </w:p>
    <w:p>
      <w:pPr>
        <w:pStyle w:val="TOC1"/>
        <w:tabs>
          <w:tab w:val="right" w:leader="dot" w:pos="8306"/>
        </w:tabs>
      </w:pPr>
      <w:hyperlink w:anchor="_Toc20884" w:history="1">
        <w:r>
          <w:rPr>
            <w:rFonts w:ascii="仿宋" w:eastAsia="仿宋" w:hAnsi="仿宋" w:cs="仿宋" w:hint="eastAsia"/>
            <w:lang w:eastAsia="zh-CN"/>
          </w:rPr>
          <w:t>七、旅拍项目财务管理</w:t>
        </w:r>
        <w:r>
          <w:tab/>
        </w:r>
        <w:r>
          <w:fldChar w:fldCharType="begin"/>
        </w:r>
        <w:r>
          <w:instrText xml:space="preserve"> PAGEREF _Toc20884 \h </w:instrText>
        </w:r>
        <w:r>
          <w:fldChar w:fldCharType="separate"/>
        </w:r>
        <w:r>
          <w:t>22</w:t>
        </w:r>
        <w:r>
          <w:fldChar w:fldCharType="end"/>
        </w:r>
      </w:hyperlink>
    </w:p>
    <w:p>
      <w:pPr>
        <w:pStyle w:val="TOC2"/>
        <w:tabs>
          <w:tab w:val="right" w:leader="dot" w:pos="8306"/>
        </w:tabs>
      </w:pPr>
      <w:hyperlink w:anchor="_Toc9545" w:history="1">
        <w:r>
          <w:rPr>
            <w:rFonts w:ascii="仿宋" w:eastAsia="仿宋" w:hAnsi="仿宋" w:cs="仿宋" w:hint="eastAsia"/>
            <w:lang w:eastAsia="zh-CN"/>
          </w:rPr>
          <w:t>(一)、资金需求大</w:t>
        </w:r>
        <w:r>
          <w:tab/>
        </w:r>
        <w:r>
          <w:fldChar w:fldCharType="begin"/>
        </w:r>
        <w:r>
          <w:instrText xml:space="preserve"> PAGEREF _Toc9545 \h </w:instrText>
        </w:r>
        <w:r>
          <w:fldChar w:fldCharType="separate"/>
        </w:r>
        <w:r>
          <w:t>22</w:t>
        </w:r>
        <w:r>
          <w:fldChar w:fldCharType="end"/>
        </w:r>
      </w:hyperlink>
    </w:p>
    <w:p>
      <w:pPr>
        <w:pStyle w:val="TOC2"/>
        <w:tabs>
          <w:tab w:val="right" w:leader="dot" w:pos="8306"/>
        </w:tabs>
      </w:pPr>
      <w:hyperlink w:anchor="_Toc126" w:history="1">
        <w:r>
          <w:rPr>
            <w:rFonts w:ascii="仿宋" w:eastAsia="仿宋" w:hAnsi="仿宋" w:cs="仿宋" w:hint="eastAsia"/>
            <w:lang w:eastAsia="zh-CN"/>
          </w:rPr>
          <w:t>(二)、研发周期长</w:t>
        </w:r>
        <w:r>
          <w:tab/>
        </w:r>
        <w:r>
          <w:fldChar w:fldCharType="begin"/>
        </w:r>
        <w:r>
          <w:instrText xml:space="preserve"> PAGEREF _Toc126 \h </w:instrText>
        </w:r>
        <w:r>
          <w:fldChar w:fldCharType="separate"/>
        </w:r>
        <w:r>
          <w:t>23</w:t>
        </w:r>
        <w:r>
          <w:fldChar w:fldCharType="end"/>
        </w:r>
      </w:hyperlink>
    </w:p>
    <w:p>
      <w:pPr>
        <w:pStyle w:val="TOC2"/>
        <w:tabs>
          <w:tab w:val="right" w:leader="dot" w:pos="8306"/>
        </w:tabs>
      </w:pPr>
      <w:hyperlink w:anchor="_Toc22676" w:history="1">
        <w:r>
          <w:rPr>
            <w:rFonts w:ascii="仿宋" w:eastAsia="仿宋" w:hAnsi="仿宋" w:cs="仿宋" w:hint="eastAsia"/>
            <w:lang w:eastAsia="zh-CN"/>
          </w:rPr>
          <w:t>(三)、市场风险大</w:t>
        </w:r>
        <w:r>
          <w:tab/>
        </w:r>
        <w:r>
          <w:fldChar w:fldCharType="begin"/>
        </w:r>
        <w:r>
          <w:instrText xml:space="preserve"> PAGEREF _Toc22676 \h </w:instrText>
        </w:r>
        <w:r>
          <w:fldChar w:fldCharType="separate"/>
        </w:r>
        <w:r>
          <w:t>25</w:t>
        </w:r>
        <w:r>
          <w:fldChar w:fldCharType="end"/>
        </w:r>
      </w:hyperlink>
    </w:p>
    <w:p>
      <w:pPr>
        <w:pStyle w:val="TOC2"/>
        <w:tabs>
          <w:tab w:val="right" w:leader="dot" w:pos="8306"/>
        </w:tabs>
      </w:pPr>
      <w:hyperlink w:anchor="_Toc3360" w:history="1">
        <w:r>
          <w:rPr>
            <w:rFonts w:ascii="仿宋" w:eastAsia="仿宋" w:hAnsi="仿宋" w:cs="仿宋" w:hint="eastAsia"/>
            <w:lang w:eastAsia="zh-CN"/>
          </w:rPr>
          <w:t>(四)、利润率高</w:t>
        </w:r>
        <w:r>
          <w:tab/>
        </w:r>
        <w:r>
          <w:fldChar w:fldCharType="begin"/>
        </w:r>
        <w:r>
          <w:instrText xml:space="preserve"> PAGEREF _Toc3360 \h </w:instrText>
        </w:r>
        <w:r>
          <w:fldChar w:fldCharType="separate"/>
        </w:r>
        <w:r>
          <w:t>27</w:t>
        </w:r>
        <w:r>
          <w:fldChar w:fldCharType="end"/>
        </w:r>
      </w:hyperlink>
    </w:p>
    <w:p>
      <w:pPr>
        <w:pStyle w:val="TOC1"/>
        <w:tabs>
          <w:tab w:val="right" w:leader="dot" w:pos="8306"/>
        </w:tabs>
      </w:pPr>
      <w:hyperlink w:anchor="_Toc2881" w:history="1">
        <w:r>
          <w:rPr>
            <w:rFonts w:ascii="仿宋" w:eastAsia="仿宋" w:hAnsi="仿宋" w:cs="仿宋" w:hint="eastAsia"/>
            <w:lang w:eastAsia="zh-CN"/>
          </w:rPr>
          <w:t>八、旅拍项目投资规划</w:t>
        </w:r>
        <w:r>
          <w:tab/>
        </w:r>
        <w:r>
          <w:fldChar w:fldCharType="begin"/>
        </w:r>
        <w:r>
          <w:instrText xml:space="preserve"> PAGEREF _Toc2881 \h </w:instrText>
        </w:r>
        <w:r>
          <w:fldChar w:fldCharType="separate"/>
        </w:r>
        <w:r>
          <w:t>29</w:t>
        </w:r>
        <w:r>
          <w:fldChar w:fldCharType="end"/>
        </w:r>
      </w:hyperlink>
    </w:p>
    <w:p>
      <w:pPr>
        <w:pStyle w:val="TOC2"/>
        <w:tabs>
          <w:tab w:val="right" w:leader="dot" w:pos="8306"/>
        </w:tabs>
      </w:pPr>
      <w:hyperlink w:anchor="_Toc1795" w:history="1">
        <w:r>
          <w:rPr>
            <w:rFonts w:ascii="仿宋" w:eastAsia="仿宋" w:hAnsi="仿宋" w:cs="仿宋" w:hint="eastAsia"/>
            <w:lang w:eastAsia="zh-CN"/>
          </w:rPr>
          <w:t>(一)、旅拍项目总投资估算</w:t>
        </w:r>
        <w:r>
          <w:tab/>
        </w:r>
        <w:r>
          <w:fldChar w:fldCharType="begin"/>
        </w:r>
        <w:r>
          <w:instrText xml:space="preserve"> PAGEREF _Toc1795 \h </w:instrText>
        </w:r>
        <w:r>
          <w:fldChar w:fldCharType="separate"/>
        </w:r>
        <w:r>
          <w:t>29</w:t>
        </w:r>
        <w:r>
          <w:fldChar w:fldCharType="end"/>
        </w:r>
      </w:hyperlink>
    </w:p>
    <w:p>
      <w:pPr>
        <w:pStyle w:val="TOC2"/>
        <w:tabs>
          <w:tab w:val="right" w:leader="dot" w:pos="8306"/>
        </w:tabs>
      </w:pPr>
      <w:hyperlink w:anchor="_Toc5373" w:history="1">
        <w:r>
          <w:rPr>
            <w:rFonts w:ascii="仿宋" w:eastAsia="仿宋" w:hAnsi="仿宋" w:cs="仿宋" w:hint="eastAsia"/>
            <w:lang w:eastAsia="zh-CN"/>
          </w:rPr>
          <w:t>(二)、资金筹措</w:t>
        </w:r>
        <w:r>
          <w:tab/>
        </w:r>
        <w:r>
          <w:fldChar w:fldCharType="begin"/>
        </w:r>
        <w:r>
          <w:instrText xml:space="preserve"> PAGEREF _Toc5373 \h </w:instrText>
        </w:r>
        <w:r>
          <w:fldChar w:fldCharType="separate"/>
        </w:r>
        <w:r>
          <w:t>30</w:t>
        </w:r>
        <w:r>
          <w:fldChar w:fldCharType="end"/>
        </w:r>
      </w:hyperlink>
    </w:p>
    <w:p>
      <w:pPr>
        <w:pStyle w:val="TOC1"/>
        <w:tabs>
          <w:tab w:val="right" w:leader="dot" w:pos="8306"/>
        </w:tabs>
      </w:pPr>
      <w:hyperlink w:anchor="_Toc31804" w:history="1">
        <w:r>
          <w:rPr>
            <w:rFonts w:ascii="仿宋" w:eastAsia="仿宋" w:hAnsi="仿宋" w:cs="仿宋" w:hint="eastAsia"/>
            <w:lang w:eastAsia="zh-CN"/>
          </w:rPr>
          <w:t>九、旅拍项目创新与研发</w:t>
        </w:r>
        <w:r>
          <w:tab/>
        </w:r>
        <w:r>
          <w:fldChar w:fldCharType="begin"/>
        </w:r>
        <w:r>
          <w:instrText xml:space="preserve"> PAGEREF _Toc31804 \h </w:instrText>
        </w:r>
        <w:r>
          <w:fldChar w:fldCharType="separate"/>
        </w:r>
        <w:r>
          <w:t>31</w:t>
        </w:r>
        <w:r>
          <w:fldChar w:fldCharType="end"/>
        </w:r>
      </w:hyperlink>
    </w:p>
    <w:p>
      <w:pPr>
        <w:pStyle w:val="TOC2"/>
        <w:tabs>
          <w:tab w:val="right" w:leader="dot" w:pos="8306"/>
        </w:tabs>
      </w:pPr>
      <w:hyperlink w:anchor="_Toc5156" w:history="1">
        <w:r>
          <w:rPr>
            <w:rFonts w:ascii="仿宋" w:eastAsia="仿宋" w:hAnsi="仿宋" w:cs="仿宋" w:hint="eastAsia"/>
            <w:lang w:eastAsia="zh-CN"/>
          </w:rPr>
          <w:t>(一)、创新策略与方向</w:t>
        </w:r>
        <w:r>
          <w:tab/>
        </w:r>
        <w:r>
          <w:fldChar w:fldCharType="begin"/>
        </w:r>
        <w:r>
          <w:instrText xml:space="preserve"> PAGEREF _Toc5156 \h </w:instrText>
        </w:r>
        <w:r>
          <w:fldChar w:fldCharType="separate"/>
        </w:r>
        <w:r>
          <w:t>31</w:t>
        </w:r>
        <w:r>
          <w:fldChar w:fldCharType="end"/>
        </w:r>
      </w:hyperlink>
    </w:p>
    <w:p>
      <w:pPr>
        <w:pStyle w:val="TOC2"/>
        <w:tabs>
          <w:tab w:val="right" w:leader="dot" w:pos="8306"/>
        </w:tabs>
      </w:pPr>
      <w:hyperlink w:anchor="_Toc8177" w:history="1">
        <w:r>
          <w:rPr>
            <w:rFonts w:ascii="仿宋" w:eastAsia="仿宋" w:hAnsi="仿宋" w:cs="仿宋" w:hint="eastAsia"/>
            <w:lang w:eastAsia="zh-CN"/>
          </w:rPr>
          <w:t>(二)、研发规划与投入</w:t>
        </w:r>
        <w:r>
          <w:tab/>
        </w:r>
        <w:r>
          <w:fldChar w:fldCharType="begin"/>
        </w:r>
        <w:r>
          <w:instrText xml:space="preserve"> PAGEREF _Toc8177 \h </w:instrText>
        </w:r>
        <w:r>
          <w:fldChar w:fldCharType="separate"/>
        </w:r>
        <w:r>
          <w:t>32</w:t>
        </w:r>
        <w:r>
          <w:fldChar w:fldCharType="end"/>
        </w:r>
      </w:hyperlink>
    </w:p>
    <w:p>
      <w:pPr>
        <w:pStyle w:val="TOC1"/>
        <w:tabs>
          <w:tab w:val="right" w:leader="dot" w:pos="8306"/>
        </w:tabs>
      </w:pPr>
      <w:hyperlink w:anchor="_Toc3249" w:history="1">
        <w:r>
          <w:rPr>
            <w:rFonts w:ascii="仿宋" w:eastAsia="仿宋" w:hAnsi="仿宋" w:cs="仿宋" w:hint="eastAsia"/>
            <w:lang w:eastAsia="zh-CN"/>
          </w:rPr>
          <w:t>十、旅拍项目人力资源管理</w:t>
        </w:r>
        <w:r>
          <w:tab/>
        </w:r>
        <w:r>
          <w:fldChar w:fldCharType="begin"/>
        </w:r>
        <w:r>
          <w:instrText xml:space="preserve"> PAGEREF _Toc3249 \h </w:instrText>
        </w:r>
        <w:r>
          <w:fldChar w:fldCharType="separate"/>
        </w:r>
        <w:r>
          <w:t>34</w:t>
        </w:r>
        <w:r>
          <w:fldChar w:fldCharType="end"/>
        </w:r>
      </w:hyperlink>
    </w:p>
    <w:p>
      <w:pPr>
        <w:pStyle w:val="TOC2"/>
        <w:tabs>
          <w:tab w:val="right" w:leader="dot" w:pos="8306"/>
        </w:tabs>
      </w:pPr>
      <w:hyperlink w:anchor="_Toc13803" w:history="1">
        <w:r>
          <w:rPr>
            <w:rFonts w:ascii="仿宋" w:eastAsia="仿宋" w:hAnsi="仿宋" w:cs="仿宋" w:hint="eastAsia"/>
            <w:lang w:eastAsia="zh-CN"/>
          </w:rPr>
          <w:t>(一)、建立健全的预算管理制度</w:t>
        </w:r>
        <w:r>
          <w:tab/>
        </w:r>
        <w:r>
          <w:fldChar w:fldCharType="begin"/>
        </w:r>
        <w:r>
          <w:instrText xml:space="preserve"> PAGEREF _Toc13803 \h </w:instrText>
        </w:r>
        <w:r>
          <w:fldChar w:fldCharType="separate"/>
        </w:r>
        <w:r>
          <w:t>34</w:t>
        </w:r>
        <w:r>
          <w:fldChar w:fldCharType="end"/>
        </w:r>
      </w:hyperlink>
    </w:p>
    <w:p>
      <w:pPr>
        <w:pStyle w:val="TOC2"/>
        <w:tabs>
          <w:tab w:val="right" w:leader="dot" w:pos="8306"/>
        </w:tabs>
      </w:pPr>
      <w:hyperlink w:anchor="_Toc19454" w:history="1">
        <w:r>
          <w:rPr>
            <w:rFonts w:ascii="仿宋" w:eastAsia="仿宋" w:hAnsi="仿宋" w:cs="仿宋" w:hint="eastAsia"/>
            <w:lang w:eastAsia="zh-CN"/>
          </w:rPr>
          <w:t>(二)、加强资金流动监控</w:t>
        </w:r>
        <w:r>
          <w:tab/>
        </w:r>
        <w:r>
          <w:fldChar w:fldCharType="begin"/>
        </w:r>
        <w:r>
          <w:instrText xml:space="preserve"> PAGEREF _Toc19454 \h </w:instrText>
        </w:r>
        <w:r>
          <w:fldChar w:fldCharType="separate"/>
        </w:r>
        <w:r>
          <w:t>36</w:t>
        </w:r>
        <w:r>
          <w:fldChar w:fldCharType="end"/>
        </w:r>
      </w:hyperlink>
    </w:p>
    <w:p>
      <w:pPr>
        <w:pStyle w:val="TOC2"/>
        <w:tabs>
          <w:tab w:val="right" w:leader="dot" w:pos="8306"/>
        </w:tabs>
      </w:pPr>
      <w:hyperlink w:anchor="_Toc29681" w:history="1">
        <w:r>
          <w:rPr>
            <w:rFonts w:ascii="仿宋" w:eastAsia="仿宋" w:hAnsi="仿宋" w:cs="仿宋" w:hint="eastAsia"/>
            <w:lang w:eastAsia="zh-CN"/>
          </w:rPr>
          <w:t>(三)、制定完善的风险控制机制</w:t>
        </w:r>
        <w:r>
          <w:tab/>
        </w:r>
        <w:r>
          <w:fldChar w:fldCharType="begin"/>
        </w:r>
        <w:r>
          <w:instrText xml:space="preserve"> PAGEREF _Toc29681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3" w:history="1">
        <w:r>
          <w:rPr>
            <w:rFonts w:ascii="仿宋" w:eastAsia="仿宋" w:hAnsi="仿宋" w:cs="仿宋" w:hint="eastAsia"/>
            <w:lang w:eastAsia="zh-CN"/>
          </w:rPr>
          <w:t>(四)、优化成本管理</w:t>
        </w:r>
        <w:r>
          <w:tab/>
        </w:r>
        <w:r>
          <w:fldChar w:fldCharType="begin"/>
        </w:r>
        <w:r>
          <w:instrText xml:space="preserve"> PAGEREF _Toc8003 \h </w:instrText>
        </w:r>
        <w:r>
          <w:fldChar w:fldCharType="separate"/>
        </w:r>
        <w:r>
          <w:t>38</w:t>
        </w:r>
        <w:r>
          <w:fldChar w:fldCharType="end"/>
        </w:r>
      </w:hyperlink>
    </w:p>
    <w:p>
      <w:pPr>
        <w:pStyle w:val="TOC1"/>
        <w:tabs>
          <w:tab w:val="right" w:leader="dot" w:pos="8306"/>
        </w:tabs>
      </w:pPr>
      <w:hyperlink w:anchor="_Toc20157" w:history="1">
        <w:r>
          <w:rPr>
            <w:rFonts w:ascii="仿宋" w:eastAsia="仿宋" w:hAnsi="仿宋" w:cs="仿宋" w:hint="eastAsia"/>
            <w:lang w:eastAsia="zh-CN"/>
          </w:rPr>
          <w:t>十一、旅拍项目经营效益</w:t>
        </w:r>
        <w:r>
          <w:tab/>
        </w:r>
        <w:r>
          <w:fldChar w:fldCharType="begin"/>
        </w:r>
        <w:r>
          <w:instrText xml:space="preserve"> PAGEREF _Toc20157 \h </w:instrText>
        </w:r>
        <w:r>
          <w:fldChar w:fldCharType="separate"/>
        </w:r>
        <w:r>
          <w:t>39</w:t>
        </w:r>
        <w:r>
          <w:fldChar w:fldCharType="end"/>
        </w:r>
      </w:hyperlink>
    </w:p>
    <w:p>
      <w:pPr>
        <w:pStyle w:val="TOC2"/>
        <w:tabs>
          <w:tab w:val="right" w:leader="dot" w:pos="8306"/>
        </w:tabs>
      </w:pPr>
      <w:hyperlink w:anchor="_Toc6954" w:history="1">
        <w:r>
          <w:rPr>
            <w:rFonts w:ascii="仿宋" w:eastAsia="仿宋" w:hAnsi="仿宋" w:cs="仿宋" w:hint="eastAsia"/>
            <w:lang w:eastAsia="zh-CN"/>
          </w:rPr>
          <w:t>(一)、经济评价财务测算</w:t>
        </w:r>
        <w:r>
          <w:tab/>
        </w:r>
        <w:r>
          <w:fldChar w:fldCharType="begin"/>
        </w:r>
        <w:r>
          <w:instrText xml:space="preserve"> PAGEREF _Toc6954 \h </w:instrText>
        </w:r>
        <w:r>
          <w:fldChar w:fldCharType="separate"/>
        </w:r>
        <w:r>
          <w:t>39</w:t>
        </w:r>
        <w:r>
          <w:fldChar w:fldCharType="end"/>
        </w:r>
      </w:hyperlink>
    </w:p>
    <w:p>
      <w:pPr>
        <w:pStyle w:val="TOC2"/>
        <w:tabs>
          <w:tab w:val="right" w:leader="dot" w:pos="8306"/>
        </w:tabs>
      </w:pPr>
      <w:hyperlink w:anchor="_Toc6087" w:history="1">
        <w:r>
          <w:rPr>
            <w:rFonts w:ascii="仿宋" w:eastAsia="仿宋" w:hAnsi="仿宋" w:cs="仿宋" w:hint="eastAsia"/>
            <w:lang w:eastAsia="zh-CN"/>
          </w:rPr>
          <w:t>(二)、旅拍项目盈利能力分析</w:t>
        </w:r>
        <w:r>
          <w:tab/>
        </w:r>
        <w:r>
          <w:fldChar w:fldCharType="begin"/>
        </w:r>
        <w:r>
          <w:instrText xml:space="preserve"> PAGEREF _Toc6087 \h </w:instrText>
        </w:r>
        <w:r>
          <w:fldChar w:fldCharType="separate"/>
        </w:r>
        <w:r>
          <w:t>41</w:t>
        </w:r>
        <w:r>
          <w:fldChar w:fldCharType="end"/>
        </w:r>
      </w:hyperlink>
    </w:p>
    <w:p>
      <w:pPr>
        <w:pStyle w:val="TOC1"/>
        <w:tabs>
          <w:tab w:val="right" w:leader="dot" w:pos="8306"/>
        </w:tabs>
      </w:pPr>
      <w:hyperlink w:anchor="_Toc25848" w:history="1">
        <w:r>
          <w:rPr>
            <w:rFonts w:ascii="仿宋" w:eastAsia="仿宋" w:hAnsi="仿宋" w:cs="仿宋" w:hint="eastAsia"/>
            <w:lang w:eastAsia="zh-CN"/>
          </w:rPr>
          <w:t>十二、旅拍项目风险管理</w:t>
        </w:r>
        <w:r>
          <w:tab/>
        </w:r>
        <w:r>
          <w:fldChar w:fldCharType="begin"/>
        </w:r>
        <w:r>
          <w:instrText xml:space="preserve"> PAGEREF _Toc25848 \h </w:instrText>
        </w:r>
        <w:r>
          <w:fldChar w:fldCharType="separate"/>
        </w:r>
        <w:r>
          <w:t>41</w:t>
        </w:r>
        <w:r>
          <w:fldChar w:fldCharType="end"/>
        </w:r>
      </w:hyperlink>
    </w:p>
    <w:p>
      <w:pPr>
        <w:pStyle w:val="TOC2"/>
        <w:tabs>
          <w:tab w:val="right" w:leader="dot" w:pos="8306"/>
        </w:tabs>
      </w:pPr>
      <w:hyperlink w:anchor="_Toc14907" w:history="1">
        <w:r>
          <w:rPr>
            <w:rFonts w:ascii="仿宋" w:eastAsia="仿宋" w:hAnsi="仿宋" w:cs="仿宋" w:hint="eastAsia"/>
            <w:lang w:eastAsia="zh-CN"/>
          </w:rPr>
          <w:t>(一)、风险识别与评估</w:t>
        </w:r>
        <w:r>
          <w:tab/>
        </w:r>
        <w:r>
          <w:fldChar w:fldCharType="begin"/>
        </w:r>
        <w:r>
          <w:instrText xml:space="preserve"> PAGEREF _Toc14907 \h </w:instrText>
        </w:r>
        <w:r>
          <w:fldChar w:fldCharType="separate"/>
        </w:r>
        <w:r>
          <w:t>41</w:t>
        </w:r>
        <w:r>
          <w:fldChar w:fldCharType="end"/>
        </w:r>
      </w:hyperlink>
    </w:p>
    <w:p>
      <w:pPr>
        <w:pStyle w:val="TOC2"/>
        <w:tabs>
          <w:tab w:val="right" w:leader="dot" w:pos="8306"/>
        </w:tabs>
      </w:pPr>
      <w:hyperlink w:anchor="_Toc12831" w:history="1">
        <w:r>
          <w:rPr>
            <w:rFonts w:ascii="仿宋" w:eastAsia="仿宋" w:hAnsi="仿宋" w:cs="仿宋" w:hint="eastAsia"/>
            <w:lang w:eastAsia="zh-CN"/>
          </w:rPr>
          <w:t>(二)、风险应对策略</w:t>
        </w:r>
        <w:r>
          <w:tab/>
        </w:r>
        <w:r>
          <w:fldChar w:fldCharType="begin"/>
        </w:r>
        <w:r>
          <w:instrText xml:space="preserve"> PAGEREF _Toc12831 \h </w:instrText>
        </w:r>
        <w:r>
          <w:fldChar w:fldCharType="separate"/>
        </w:r>
        <w:r>
          <w:t>42</w:t>
        </w:r>
        <w:r>
          <w:fldChar w:fldCharType="end"/>
        </w:r>
      </w:hyperlink>
    </w:p>
    <w:p>
      <w:pPr>
        <w:pStyle w:val="TOC2"/>
        <w:tabs>
          <w:tab w:val="right" w:leader="dot" w:pos="8306"/>
        </w:tabs>
      </w:pPr>
      <w:hyperlink w:anchor="_Toc6359" w:history="1">
        <w:r>
          <w:rPr>
            <w:rFonts w:ascii="仿宋" w:eastAsia="仿宋" w:hAnsi="仿宋" w:cs="仿宋" w:hint="eastAsia"/>
            <w:lang w:eastAsia="zh-CN"/>
          </w:rPr>
          <w:t>(三)、风险监控与控制</w:t>
        </w:r>
        <w:r>
          <w:tab/>
        </w:r>
        <w:r>
          <w:fldChar w:fldCharType="begin"/>
        </w:r>
        <w:r>
          <w:instrText xml:space="preserve"> PAGEREF _Toc6359 \h </w:instrText>
        </w:r>
        <w:r>
          <w:fldChar w:fldCharType="separate"/>
        </w:r>
        <w:r>
          <w:t>44</w:t>
        </w:r>
        <w:r>
          <w:fldChar w:fldCharType="end"/>
        </w:r>
      </w:hyperlink>
    </w:p>
    <w:p>
      <w:pPr>
        <w:pStyle w:val="TOC1"/>
        <w:tabs>
          <w:tab w:val="right" w:leader="dot" w:pos="8306"/>
        </w:tabs>
      </w:pPr>
      <w:hyperlink w:anchor="_Toc6451" w:history="1">
        <w:r>
          <w:rPr>
            <w:rFonts w:ascii="仿宋" w:eastAsia="仿宋" w:hAnsi="仿宋" w:cs="仿宋" w:hint="eastAsia"/>
            <w:lang w:eastAsia="zh-CN"/>
          </w:rPr>
          <w:t>十三、旅拍项目变更管理</w:t>
        </w:r>
        <w:r>
          <w:tab/>
        </w:r>
        <w:r>
          <w:fldChar w:fldCharType="begin"/>
        </w:r>
        <w:r>
          <w:instrText xml:space="preserve"> PAGEREF _Toc6451 \h </w:instrText>
        </w:r>
        <w:r>
          <w:fldChar w:fldCharType="separate"/>
        </w:r>
        <w:r>
          <w:t>45</w:t>
        </w:r>
        <w:r>
          <w:fldChar w:fldCharType="end"/>
        </w:r>
      </w:hyperlink>
    </w:p>
    <w:p>
      <w:pPr>
        <w:pStyle w:val="TOC2"/>
        <w:tabs>
          <w:tab w:val="right" w:leader="dot" w:pos="8306"/>
        </w:tabs>
      </w:pPr>
      <w:hyperlink w:anchor="_Toc23429" w:history="1">
        <w:r>
          <w:rPr>
            <w:rFonts w:ascii="仿宋" w:eastAsia="仿宋" w:hAnsi="仿宋" w:cs="仿宋" w:hint="eastAsia"/>
            <w:lang w:eastAsia="zh-CN"/>
          </w:rPr>
          <w:t>(一)、变更申请与评估</w:t>
        </w:r>
        <w:r>
          <w:tab/>
        </w:r>
        <w:r>
          <w:fldChar w:fldCharType="begin"/>
        </w:r>
        <w:r>
          <w:instrText xml:space="preserve"> PAGEREF _Toc23429 \h </w:instrText>
        </w:r>
        <w:r>
          <w:fldChar w:fldCharType="separate"/>
        </w:r>
        <w:r>
          <w:t>45</w:t>
        </w:r>
        <w:r>
          <w:fldChar w:fldCharType="end"/>
        </w:r>
      </w:hyperlink>
    </w:p>
    <w:p>
      <w:pPr>
        <w:pStyle w:val="TOC2"/>
        <w:tabs>
          <w:tab w:val="right" w:leader="dot" w:pos="8306"/>
        </w:tabs>
      </w:pPr>
      <w:hyperlink w:anchor="_Toc26509" w:history="1">
        <w:r>
          <w:rPr>
            <w:rFonts w:ascii="仿宋" w:eastAsia="仿宋" w:hAnsi="仿宋" w:cs="仿宋" w:hint="eastAsia"/>
            <w:lang w:eastAsia="zh-CN"/>
          </w:rPr>
          <w:t>(二)、变更实施与控制</w:t>
        </w:r>
        <w:r>
          <w:tab/>
        </w:r>
        <w:r>
          <w:fldChar w:fldCharType="begin"/>
        </w:r>
        <w:r>
          <w:instrText xml:space="preserve"> PAGEREF _Toc26509 \h </w:instrText>
        </w:r>
        <w:r>
          <w:fldChar w:fldCharType="separate"/>
        </w:r>
        <w:r>
          <w:t>46</w:t>
        </w:r>
        <w:r>
          <w:fldChar w:fldCharType="end"/>
        </w:r>
      </w:hyperlink>
    </w:p>
    <w:p>
      <w:pPr>
        <w:pStyle w:val="TOC1"/>
        <w:tabs>
          <w:tab w:val="right" w:leader="dot" w:pos="8306"/>
        </w:tabs>
      </w:pPr>
      <w:hyperlink w:anchor="_Toc13032" w:history="1">
        <w:r>
          <w:rPr>
            <w:rFonts w:ascii="仿宋" w:eastAsia="仿宋" w:hAnsi="仿宋" w:cs="仿宋" w:hint="eastAsia"/>
            <w:lang w:eastAsia="zh-CN"/>
          </w:rPr>
          <w:t>十四、质量管理体系</w:t>
        </w:r>
        <w:r>
          <w:tab/>
        </w:r>
        <w:r>
          <w:fldChar w:fldCharType="begin"/>
        </w:r>
        <w:r>
          <w:instrText xml:space="preserve"> PAGEREF _Toc13032 \h </w:instrText>
        </w:r>
        <w:r>
          <w:fldChar w:fldCharType="separate"/>
        </w:r>
        <w:r>
          <w:t>46</w:t>
        </w:r>
        <w:r>
          <w:fldChar w:fldCharType="end"/>
        </w:r>
      </w:hyperlink>
    </w:p>
    <w:p>
      <w:pPr>
        <w:pStyle w:val="TOC2"/>
        <w:tabs>
          <w:tab w:val="right" w:leader="dot" w:pos="8306"/>
        </w:tabs>
      </w:pPr>
      <w:hyperlink w:anchor="_Toc2352" w:history="1">
        <w:r>
          <w:rPr>
            <w:rFonts w:ascii="仿宋" w:eastAsia="仿宋" w:hAnsi="仿宋" w:cs="仿宋" w:hint="eastAsia"/>
            <w:lang w:eastAsia="zh-CN"/>
          </w:rPr>
          <w:t>(一)、质量目标与方针</w:t>
        </w:r>
        <w:r>
          <w:tab/>
        </w:r>
        <w:r>
          <w:fldChar w:fldCharType="begin"/>
        </w:r>
        <w:r>
          <w:instrText xml:space="preserve"> PAGEREF _Toc2352 \h </w:instrText>
        </w:r>
        <w:r>
          <w:fldChar w:fldCharType="separate"/>
        </w:r>
        <w:r>
          <w:t>46</w:t>
        </w:r>
        <w:r>
          <w:fldChar w:fldCharType="end"/>
        </w:r>
      </w:hyperlink>
    </w:p>
    <w:p>
      <w:pPr>
        <w:pStyle w:val="TOC2"/>
        <w:tabs>
          <w:tab w:val="right" w:leader="dot" w:pos="8306"/>
        </w:tabs>
      </w:pPr>
      <w:hyperlink w:anchor="_Toc2362" w:history="1">
        <w:r>
          <w:rPr>
            <w:rFonts w:ascii="仿宋" w:eastAsia="仿宋" w:hAnsi="仿宋" w:cs="仿宋" w:hint="eastAsia"/>
            <w:lang w:eastAsia="zh-CN"/>
          </w:rPr>
          <w:t>(二)、质量管理责任</w:t>
        </w:r>
        <w:r>
          <w:tab/>
        </w:r>
        <w:r>
          <w:fldChar w:fldCharType="begin"/>
        </w:r>
        <w:r>
          <w:instrText xml:space="preserve"> PAGEREF _Toc2362 \h </w:instrText>
        </w:r>
        <w:r>
          <w:fldChar w:fldCharType="separate"/>
        </w:r>
        <w:r>
          <w:t>47</w:t>
        </w:r>
        <w:r>
          <w:fldChar w:fldCharType="end"/>
        </w:r>
      </w:hyperlink>
    </w:p>
    <w:p>
      <w:pPr>
        <w:pStyle w:val="TOC2"/>
        <w:tabs>
          <w:tab w:val="right" w:leader="dot" w:pos="8306"/>
        </w:tabs>
      </w:pPr>
      <w:hyperlink w:anchor="_Toc15529" w:history="1">
        <w:r>
          <w:rPr>
            <w:rFonts w:ascii="仿宋" w:eastAsia="仿宋" w:hAnsi="仿宋" w:cs="仿宋" w:hint="eastAsia"/>
            <w:lang w:eastAsia="zh-CN"/>
          </w:rPr>
          <w:t>(三)、质量管理体系文件</w:t>
        </w:r>
        <w:r>
          <w:tab/>
        </w:r>
        <w:r>
          <w:fldChar w:fldCharType="begin"/>
        </w:r>
        <w:r>
          <w:instrText xml:space="preserve"> PAGEREF _Toc15529 \h </w:instrText>
        </w:r>
        <w:r>
          <w:fldChar w:fldCharType="separate"/>
        </w:r>
        <w:r>
          <w:t>49</w:t>
        </w:r>
        <w:r>
          <w:fldChar w:fldCharType="end"/>
        </w:r>
      </w:hyperlink>
    </w:p>
    <w:p>
      <w:pPr>
        <w:pStyle w:val="TOC2"/>
        <w:tabs>
          <w:tab w:val="right" w:leader="dot" w:pos="8306"/>
        </w:tabs>
      </w:pPr>
      <w:hyperlink w:anchor="_Toc4905" w:history="1">
        <w:r>
          <w:rPr>
            <w:rFonts w:ascii="仿宋" w:eastAsia="仿宋" w:hAnsi="仿宋" w:cs="仿宋" w:hint="eastAsia"/>
            <w:lang w:eastAsia="zh-CN"/>
          </w:rPr>
          <w:t>(四)、质量培训与教育</w:t>
        </w:r>
        <w:r>
          <w:tab/>
        </w:r>
        <w:r>
          <w:fldChar w:fldCharType="begin"/>
        </w:r>
        <w:r>
          <w:instrText xml:space="preserve"> PAGEREF _Toc4905 \h </w:instrText>
        </w:r>
        <w:r>
          <w:fldChar w:fldCharType="separate"/>
        </w:r>
        <w:r>
          <w:t>51</w:t>
        </w:r>
        <w:r>
          <w:fldChar w:fldCharType="end"/>
        </w:r>
      </w:hyperlink>
    </w:p>
    <w:p>
      <w:pPr>
        <w:pStyle w:val="TOC2"/>
        <w:tabs>
          <w:tab w:val="right" w:leader="dot" w:pos="8306"/>
        </w:tabs>
      </w:pPr>
      <w:hyperlink w:anchor="_Toc23285" w:history="1">
        <w:r>
          <w:rPr>
            <w:rFonts w:ascii="仿宋" w:eastAsia="仿宋" w:hAnsi="仿宋" w:cs="仿宋" w:hint="eastAsia"/>
            <w:lang w:eastAsia="zh-CN"/>
          </w:rPr>
          <w:t>(五)、质量审核与评价</w:t>
        </w:r>
        <w:r>
          <w:tab/>
        </w:r>
        <w:r>
          <w:fldChar w:fldCharType="begin"/>
        </w:r>
        <w:r>
          <w:instrText xml:space="preserve"> PAGEREF _Toc23285 \h </w:instrText>
        </w:r>
        <w:r>
          <w:fldChar w:fldCharType="separate"/>
        </w:r>
        <w:r>
          <w:t>52</w:t>
        </w:r>
        <w:r>
          <w:fldChar w:fldCharType="end"/>
        </w:r>
      </w:hyperlink>
    </w:p>
    <w:p>
      <w:pPr>
        <w:pStyle w:val="TOC2"/>
        <w:tabs>
          <w:tab w:val="right" w:leader="dot" w:pos="8306"/>
        </w:tabs>
      </w:pPr>
      <w:hyperlink w:anchor="_Toc2200" w:history="1">
        <w:r>
          <w:rPr>
            <w:rFonts w:ascii="仿宋" w:eastAsia="仿宋" w:hAnsi="仿宋" w:cs="仿宋" w:hint="eastAsia"/>
            <w:lang w:eastAsia="zh-CN"/>
          </w:rPr>
          <w:t>(六)、不符合与纠正措施</w:t>
        </w:r>
        <w:r>
          <w:tab/>
        </w:r>
        <w:r>
          <w:fldChar w:fldCharType="begin"/>
        </w:r>
        <w:r>
          <w:instrText xml:space="preserve"> PAGEREF _Toc2200 \h </w:instrText>
        </w:r>
        <w:r>
          <w:fldChar w:fldCharType="separate"/>
        </w:r>
        <w:r>
          <w:t>53</w:t>
        </w:r>
        <w:r>
          <w:fldChar w:fldCharType="end"/>
        </w:r>
      </w:hyperlink>
    </w:p>
    <w:p>
      <w:pPr>
        <w:pStyle w:val="TOC1"/>
        <w:tabs>
          <w:tab w:val="right" w:leader="dot" w:pos="8306"/>
        </w:tabs>
      </w:pPr>
      <w:hyperlink w:anchor="_Toc31684" w:history="1">
        <w:r>
          <w:rPr>
            <w:rFonts w:ascii="仿宋" w:eastAsia="仿宋" w:hAnsi="仿宋" w:cs="仿宋" w:hint="eastAsia"/>
            <w:lang w:eastAsia="zh-CN"/>
          </w:rPr>
          <w:t>十五、旅拍项目工程方案分析</w:t>
        </w:r>
        <w:r>
          <w:tab/>
        </w:r>
        <w:r>
          <w:fldChar w:fldCharType="begin"/>
        </w:r>
        <w:r>
          <w:instrText xml:space="preserve"> PAGEREF _Toc31684 \h </w:instrText>
        </w:r>
        <w:r>
          <w:fldChar w:fldCharType="separate"/>
        </w:r>
        <w:r>
          <w:t>54</w:t>
        </w:r>
        <w:r>
          <w:fldChar w:fldCharType="end"/>
        </w:r>
      </w:hyperlink>
    </w:p>
    <w:p>
      <w:pPr>
        <w:pStyle w:val="TOC2"/>
        <w:tabs>
          <w:tab w:val="right" w:leader="dot" w:pos="8306"/>
        </w:tabs>
      </w:pPr>
      <w:hyperlink w:anchor="_Toc19569" w:history="1">
        <w:r>
          <w:rPr>
            <w:rFonts w:ascii="仿宋" w:eastAsia="仿宋" w:hAnsi="仿宋" w:cs="仿宋" w:hint="eastAsia"/>
            <w:lang w:eastAsia="zh-CN"/>
          </w:rPr>
          <w:t>(一)、建筑工程设计原则</w:t>
        </w:r>
        <w:r>
          <w:tab/>
        </w:r>
        <w:r>
          <w:fldChar w:fldCharType="begin"/>
        </w:r>
        <w:r>
          <w:instrText xml:space="preserve"> PAGEREF _Toc19569 \h </w:instrText>
        </w:r>
        <w:r>
          <w:fldChar w:fldCharType="separate"/>
        </w:r>
        <w:r>
          <w:t>54</w:t>
        </w:r>
        <w:r>
          <w:fldChar w:fldCharType="end"/>
        </w:r>
      </w:hyperlink>
    </w:p>
    <w:p>
      <w:pPr>
        <w:pStyle w:val="TOC2"/>
        <w:tabs>
          <w:tab w:val="right" w:leader="dot" w:pos="8306"/>
        </w:tabs>
      </w:pPr>
      <w:hyperlink w:anchor="_Toc16518" w:history="1">
        <w:r>
          <w:rPr>
            <w:rFonts w:ascii="仿宋" w:eastAsia="仿宋" w:hAnsi="仿宋" w:cs="仿宋" w:hint="eastAsia"/>
            <w:lang w:eastAsia="zh-CN"/>
          </w:rPr>
          <w:t>(二)、土建工程建设指标</w:t>
        </w:r>
        <w:r>
          <w:tab/>
        </w:r>
        <w:r>
          <w:fldChar w:fldCharType="begin"/>
        </w:r>
        <w:r>
          <w:instrText xml:space="preserve"> PAGEREF _Toc16518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1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旅拍项目的主要产品是XXXX，预计年产值为XXX万元。这一产品在市场中占据着重要的地位，其广泛的应用范围使得该旅拍项目的市场前景非常广阔。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拍项目的xxx产品作为重要的原材料之一，将在多个领域发挥关键作用。其在建筑、交通、能源等方面的广泛应用将为整个产业链提供强大的支持，形成产业协同效应。旅拍项目的年产值XXX万XXX万XXX万万元不仅反映了其在市场上的巨大潜力，更预示着它对国民经济的积极贡献。这种关联度高、涉及面广的产业关系，使得该旅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5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总征地面积为XXXX平方米，相当于约XX.XX亩，其中净用地面积为XXXX平方米，红线范围内相当于约XX.XX亩。这一用地规模充分考虑了旅拍项目的建设需求，保障了旅拍项目在合适的空间内得以充分发展。旅拍项目规划的总建筑面积为XXXX平方米，其中主体工程建设占XXXX平方米，计容建筑面积达XXXX平方米。预计建筑工程的投资将达到XXXX万元，为旅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计划购置的设备共计XXXX台（套），设备购置费用为XXXX万元。这一设备购置计划充分考虑到旅拍项目的生产需求和技术要求，确保了旅拍项目在生产运营中具备先进的技术装备和高效的生产能力。设备的合理配置将为旅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计划总投资为XXXX万元，预计年实现营业收入为XXXX万元。这一产能规模的设定旨在确保旅拍项目能够在投资与回报之间取得平衡，实现长期可持续的发展。旅拍项目的总投资充分考虑到各个方面的需求，包括用地建设、设备购置等多个环节，以确保旅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52"/>
      <w:r>
        <w:rPr>
          <w:rFonts w:ascii="仿宋" w:eastAsia="仿宋" w:hAnsi="仿宋" w:cs="仿宋" w:hint="eastAsia"/>
          <w:sz w:val="28"/>
          <w:lang w:eastAsia="zh-CN"/>
        </w:rPr>
        <w:t>二、旅拍项目绩效评估</w:t>
      </w:r>
      <w:bookmarkEnd w:id="5"/>
    </w:p>
    <w:p>
      <w:pPr>
        <w:pStyle w:val="Heading2"/>
        <w:rPr>
          <w:rFonts w:ascii="仿宋" w:eastAsia="仿宋" w:hAnsi="仿宋" w:cs="仿宋" w:hint="eastAsia"/>
          <w:lang w:eastAsia="zh-CN"/>
        </w:rPr>
      </w:pPr>
      <w:bookmarkStart w:id="6" w:name="_Toc25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在旅拍项目中，我们设计了一套全面的绩效评估指标，以确保旅拍项目的可控和成功交付。这些指标跨足旅拍项目目标、成本、进度和质量等多个维度，为我们提供了全面洞察旅拍项目的健康状况。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目标达成率是我们关注的首要指标。我们设定了明确的目标，并通过定期监测和评估，迅速发现并应对潜在的目标偏差。这为旅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进度作为关键的绩效指标之一，得到了精心的关注。我们制定了详细的旅拍项目进度计划，并设立了进度符合度指标，确保实际进度与计划进度保持一致。这使我们能够快速发现和解决潜在的进度问题，保持旅拍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拍项目绩效的不可或缺的一环。我们引入了一系列的质量标准和客户满意度指标，以确保旅拍项目交付的成果在质量上达到或超越预期水平。通过持续监测这些指标，我们努力提升旅拍项目整体质量水平，为旅拍项目的成功交付提供有力保障。通过这些科学且全面的绩效评估，我们能够更好地引导旅拍项目的持续改进，确保旅拍项目目标的顺利达成。</w:t>
      </w:r>
    </w:p>
    <w:p>
      <w:pPr>
        <w:pStyle w:val="Heading2"/>
        <w:ind w:firstLine="560" w:firstLineChars="200"/>
        <w:rPr>
          <w:rFonts w:ascii="仿宋" w:eastAsia="仿宋" w:hAnsi="仿宋" w:cs="仿宋" w:hint="eastAsia"/>
          <w:sz w:val="28"/>
          <w:lang w:eastAsia="zh-CN"/>
        </w:rPr>
      </w:pPr>
      <w:bookmarkStart w:id="7" w:name="_Toc1873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绩效评估是旅拍项目中的关键环节，为确保旅拍项目达到预期目标，我们采用了多层次、多维度的绩效评估方法。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拍项目的战略目标对齐，确保每个决策和行动都与旅拍项目整体目标保持一致。团队会定期召开战略对齐会议，审视当前工作与旅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拍项目进度、质量、成本和风险等方面。这些指标通过数据收集和分析，为旅拍项目管理团队提供了客观的评估依据。例如，我们通过旅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绩效评估不仅仅停留在旅拍项目内部，还考虑了旅拍项目对外部环境的影响。我们定期进行干系人满意度调查，以了解各利益相关方对旅拍项目的期望和满意度，并及时做出调整。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这种多层次、多角度的绩效评估方法，使得我们能够全面了解旅拍项目的运行状态，及时做出调整，确保旅拍项目在不断变化的环境中保持稳健前行。</w:t>
      </w:r>
    </w:p>
    <w:p>
      <w:pPr>
        <w:pStyle w:val="Heading2"/>
        <w:ind w:firstLine="560" w:firstLineChars="200"/>
        <w:rPr>
          <w:rFonts w:ascii="仿宋" w:eastAsia="仿宋" w:hAnsi="仿宋" w:cs="仿宋" w:hint="eastAsia"/>
          <w:sz w:val="28"/>
          <w:lang w:eastAsia="zh-CN"/>
        </w:rPr>
      </w:pPr>
      <w:bookmarkStart w:id="8" w:name="_Toc103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为了确保旅拍项目的有效管理和不断优化，我们采用了精心设计的绩效评估周期。这个周期旨在实现灵活、实时和全面的评估，以适应旅拍项目执行中的各种挑战。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拍项目的不同需求，分为短期、中期和长期。短期评估关注每个迭代或工作周期，以及时发现和解决当前任务中的问题。中期评估涵盖几个迭代，深入了解整体旅拍项目的趋势和性能。长期评估则着眼于整个旅拍项目阶段，确保旅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拍项目管理工具和协作平台，团队成员能够随时更新和分享旅拍项目数据。这种实时性的反馈机制使我们能够及时察觉潜在问题，快速调整，保持旅拍项目的稳健运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拍项目的决策制定密不可分。每个周期的旅拍项目回顾会议成为集体总结经验、识别问题深层次原因并找到创新解决方案的平台。这种定期的反思与调整机制使旅拍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205"/>
      <w:r>
        <w:rPr>
          <w:rFonts w:ascii="仿宋" w:eastAsia="仿宋" w:hAnsi="仿宋" w:cs="仿宋" w:hint="eastAsia"/>
          <w:sz w:val="28"/>
          <w:lang w:eastAsia="zh-CN"/>
        </w:rPr>
        <w:t>三、旅拍项目文档管理</w:t>
      </w:r>
      <w:bookmarkEnd w:id="9"/>
    </w:p>
    <w:p>
      <w:pPr>
        <w:pStyle w:val="Heading2"/>
        <w:rPr>
          <w:rFonts w:ascii="仿宋" w:eastAsia="仿宋" w:hAnsi="仿宋" w:cs="仿宋" w:hint="eastAsia"/>
          <w:lang w:eastAsia="zh-CN"/>
        </w:rPr>
      </w:pPr>
      <w:bookmarkStart w:id="10" w:name="_Toc860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旅拍项目高度重视文档的质量和准确性，以支持旅拍项目的各项活动和决策。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文档的编制始于旅拍项目计划的初期，我们制定了详细的文档编制计划，明确了每个文档的内容、格式和编写责任人。在旅拍项目启动阶段，我们首先编制了旅拍项目章程，明确定义了旅拍项目的目标、范围、风险等关键要素。随后，旅拍项目团队根据计划陆续编制了需求文档、设计文档、测试文档等各类文档，确保旅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拍项目管理中的重要环节，旨在确保旅拍项目文档符合质量标准和旅拍项目需求。在旅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除了内部审查，我们还进行了外部审查，邀请旅拍项目相关利益方和专业领域的专家对文档进行独立审查。这有助于获取更全面、客观的反馈，确保旅拍项目文档不仅符合内部标准，也满足外部需求。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旅拍项目在文档编制与审查方面建立了严格的管理机制，通过规范的流程和多维度的审查，确保旅拍项目文档的质量、准确性和可靠性，为旅拍项目的顺利推进提供了有力支持。</w:t>
      </w:r>
    </w:p>
    <w:p>
      <w:pPr>
        <w:pStyle w:val="Heading2"/>
        <w:ind w:firstLine="560" w:firstLineChars="200"/>
        <w:rPr>
          <w:rFonts w:ascii="仿宋" w:eastAsia="仿宋" w:hAnsi="仿宋" w:cs="仿宋" w:hint="eastAsia"/>
          <w:sz w:val="28"/>
          <w:lang w:eastAsia="zh-CN"/>
        </w:rPr>
      </w:pPr>
      <w:bookmarkStart w:id="11" w:name="_Toc2277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我们通过多渠道发布文档，包括电子邮件、旅拍项目管理平台、内部网站等，以满足不同团队成员的偏好和需求。多渠道发布确保了信息的全面覆盖。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22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文档存档与归档是旅拍项目生命周期中一个至关重要的环节，直接关系到旅拍项目信息的长期保存和历史记录的完整性。在旅拍项目中，我们实施了一系列有效的文档存档与归档管理策略：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894"/>
      <w:r>
        <w:rPr>
          <w:rFonts w:ascii="仿宋" w:eastAsia="仿宋" w:hAnsi="仿宋" w:cs="仿宋" w:hint="eastAsia"/>
          <w:sz w:val="28"/>
          <w:lang w:eastAsia="zh-CN"/>
        </w:rPr>
        <w:t>四、旅拍项目土建工程</w:t>
      </w:r>
      <w:bookmarkEnd w:id="13"/>
    </w:p>
    <w:p>
      <w:pPr>
        <w:pStyle w:val="Heading2"/>
        <w:rPr>
          <w:rFonts w:ascii="仿宋" w:eastAsia="仿宋" w:hAnsi="仿宋" w:cs="仿宋" w:hint="eastAsia"/>
          <w:lang w:eastAsia="zh-CN"/>
        </w:rPr>
      </w:pPr>
      <w:bookmarkStart w:id="14" w:name="_Toc3166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在旅拍项目的建筑工程设计中，我们将秉承一系列重要的设计原则，以确保旅拍项目建筑在功能、美观、可持续性等方面达到最佳效果。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首要原则是确保建筑的功能性得到最大化的发挥。我们将充分理解旅拍项目的实际需求，合理布局各个功能区域，保证建筑在满足业务需求的同时，提供高效的工作环境。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在建筑设计中，我们将综合考虑建设和运营成本。通过精细的经济效益分析，确保设计方案在高效利用资源的同时，对旅拍项目的长期盈利能力有积极的贡献。</w:t>
      </w:r>
    </w:p>
    <w:p>
      <w:pPr>
        <w:pStyle w:val="Heading2"/>
        <w:ind w:firstLine="560" w:firstLineChars="200"/>
        <w:rPr>
          <w:rFonts w:ascii="仿宋" w:eastAsia="仿宋" w:hAnsi="仿宋" w:cs="仿宋" w:hint="eastAsia"/>
          <w:sz w:val="28"/>
          <w:lang w:eastAsia="zh-CN"/>
        </w:rPr>
      </w:pPr>
      <w:bookmarkStart w:id="15" w:name="_Toc1013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土建工程设计中，我们将精准设定设计年限，结合旅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31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旅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806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本期工程旅拍项目预计总建筑面积XXX平方米，其中：计容建筑面积XXX平方米，计划建筑工程投资XX万元，占旅拍项目总投资的XX%。</w:t>
      </w:r>
    </w:p>
    <w:p>
      <w:pPr>
        <w:pStyle w:val="Heading1"/>
        <w:ind w:firstLine="560" w:firstLineChars="200"/>
        <w:rPr>
          <w:rFonts w:ascii="仿宋" w:eastAsia="仿宋" w:hAnsi="仿宋" w:cs="仿宋" w:hint="eastAsia"/>
          <w:sz w:val="28"/>
          <w:lang w:eastAsia="zh-CN"/>
        </w:rPr>
      </w:pPr>
      <w:bookmarkStart w:id="18" w:name="_Toc18684"/>
      <w:r>
        <w:rPr>
          <w:rFonts w:ascii="仿宋" w:eastAsia="仿宋" w:hAnsi="仿宋" w:cs="仿宋" w:hint="eastAsia"/>
          <w:sz w:val="28"/>
          <w:lang w:eastAsia="zh-CN"/>
        </w:rPr>
        <w:t>五、旅拍项目可持续发展</w:t>
      </w:r>
      <w:bookmarkEnd w:id="18"/>
    </w:p>
    <w:p>
      <w:pPr>
        <w:pStyle w:val="Heading2"/>
        <w:rPr>
          <w:rFonts w:ascii="仿宋" w:eastAsia="仿宋" w:hAnsi="仿宋" w:cs="仿宋" w:hint="eastAsia"/>
          <w:lang w:eastAsia="zh-CN"/>
        </w:rPr>
      </w:pPr>
      <w:bookmarkStart w:id="19" w:name="_Toc1213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旅拍项目团队着眼于未来，明确了可持续发展的战略方向。制定的具体可持续发展目标包括降低资源使用、采用环保技术、最大化社会效益等。这一步骤不仅有助于旅拍项目在环保和社会责任方面达到最高标准，也为未来提供了明确的指引，确保旅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拍项目管理周期。从旅拍项目规划开始，旅拍项目团队就考虑了环境和社会的因素。在执行阶段，旅拍项目团队积极推动绿色技术的应用，优化资源利用。此外，关注员工的社会责任，通过培训和沟通活动提高员工对可持续发展的认知，使他们能够在日常工作中践行可持续实践。这些举措不仅为旅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618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扎根于旅拍项目的可持续发展理念，我们深信环保与社会责任是旅拍项目成功的关键支柱。在旅拍项目的每一步，我们都致力于通过创新和实践，履行对环境和社会的坚定责任。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团队通过引入先进的环保技术、建立高效的废物处理系统以及推动能源节约措施，积极履行环保责任。定期的环保监测和评估确保旅拍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不仅致力于自身可持续发展，还注重对社会的回馈。通过支持社区旅拍项目、参与慈善事业、提供培训机会等方式，旅拍项目积极履行社会责任。与当地社区建立积极互动，关注员工的工作与生活平衡，以及员工的身心健康，是旅拍项目在社会责任层面的关键举措。这样的实践不仅增强了旅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6714"/>
      <w:r>
        <w:rPr>
          <w:rFonts w:ascii="仿宋" w:eastAsia="仿宋" w:hAnsi="仿宋" w:cs="仿宋" w:hint="eastAsia"/>
          <w:sz w:val="28"/>
          <w:lang w:eastAsia="zh-CN"/>
        </w:rPr>
        <w:t>六、旅拍项目概论</w:t>
      </w:r>
      <w:bookmarkEnd w:id="21"/>
    </w:p>
    <w:p>
      <w:pPr>
        <w:pStyle w:val="Heading2"/>
        <w:rPr>
          <w:rFonts w:ascii="仿宋" w:eastAsia="仿宋" w:hAnsi="仿宋" w:cs="仿宋" w:hint="eastAsia"/>
          <w:lang w:eastAsia="zh-CN"/>
        </w:rPr>
      </w:pPr>
      <w:bookmarkStart w:id="22" w:name="_Toc28094"/>
      <w:r>
        <w:rPr>
          <w:rFonts w:ascii="仿宋" w:eastAsia="仿宋" w:hAnsi="仿宋" w:cs="仿宋" w:hint="eastAsia"/>
          <w:lang w:eastAsia="zh-CN"/>
        </w:rPr>
        <w:t>(一)、旅拍项目概况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起源追溯至对市场的深入洞察。市场的不断演变与变革为旅拍项目提供了难得的机遇。当前市场存在的需求缺口和变革的大环境共同构成了旅拍项目的背景。这个旅拍项目旨在充分利用市场机遇，填补行业中尚未满足的需求，为客户提供全新的解决方案。市场的变革和需求的增长使得这个旅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旅拍项目正式命名为旅拍。这个名称不仅仅是一个标识，更代表了旅拍项目的核心理念和愿景。它蕴含着旅拍项目所要解决问题的关键字，具有强烈的表达和辨识度，为旅拍项目树立了鲜明的品牌形象。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旅拍项目目标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https://d.book118.com/587050045134006050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86490"/>
    <w:rsid w:val="44386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5004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2024-02-29T21:13:00Z</dcterms:created>
  <dcterms:modified xsi:type="dcterms:W3CDTF">2024-02-29T21:14:11Z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1326091107BD45E58BC053F3C4D3E6EF_11</vt:lpwstr>
  </property>
  <property fmtid="{D5CDD505-2E9C-101B-9397-08002B2CF9AE}" pid="3" name="KSOProductBuildVer">
    <vt:lpwstr>2052-12.1.0.16388</vt:lpwstr>
  </property>
</Properties>
</file>