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水质监测系统项目规划设计纲要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7" w:history="1">
        <w:r>
          <w:rPr>
            <w:rFonts w:ascii="仿宋" w:eastAsia="仿宋" w:hAnsi="仿宋" w:cs="仿宋" w:hint="eastAsia"/>
            <w:lang w:eastAsia="zh-CN"/>
          </w:rPr>
          <w:t>序言</w:t>
        </w:r>
        <w:r>
          <w:tab/>
        </w:r>
        <w:r>
          <w:fldChar w:fldCharType="begin"/>
        </w:r>
        <w:r>
          <w:instrText xml:space="preserve"> PAGEREF _Toc1057 \h </w:instrText>
        </w:r>
        <w:r>
          <w:fldChar w:fldCharType="separate"/>
        </w:r>
        <w:r>
          <w:t>3</w:t>
        </w:r>
        <w:r>
          <w:fldChar w:fldCharType="end"/>
        </w:r>
      </w:hyperlink>
    </w:p>
    <w:p>
      <w:pPr>
        <w:pStyle w:val="TOC1"/>
        <w:tabs>
          <w:tab w:val="right" w:leader="dot" w:pos="8306"/>
        </w:tabs>
      </w:pPr>
      <w:hyperlink w:anchor="_Toc16460" w:history="1">
        <w:r>
          <w:rPr>
            <w:rFonts w:ascii="仿宋" w:eastAsia="仿宋" w:hAnsi="仿宋" w:cs="仿宋" w:hint="eastAsia"/>
            <w:lang w:eastAsia="zh-CN"/>
          </w:rPr>
          <w:t>一、水质监测系统项目危机管理</w:t>
        </w:r>
        <w:r>
          <w:tab/>
        </w:r>
        <w:r>
          <w:fldChar w:fldCharType="begin"/>
        </w:r>
        <w:r>
          <w:instrText xml:space="preserve"> PAGEREF _Toc16460 \h </w:instrText>
        </w:r>
        <w:r>
          <w:fldChar w:fldCharType="separate"/>
        </w:r>
        <w:r>
          <w:t>3</w:t>
        </w:r>
        <w:r>
          <w:fldChar w:fldCharType="end"/>
        </w:r>
      </w:hyperlink>
    </w:p>
    <w:p>
      <w:pPr>
        <w:pStyle w:val="TOC2"/>
        <w:tabs>
          <w:tab w:val="right" w:leader="dot" w:pos="8306"/>
        </w:tabs>
      </w:pPr>
      <w:hyperlink w:anchor="_Toc31649" w:history="1">
        <w:r>
          <w:rPr>
            <w:rFonts w:ascii="仿宋" w:eastAsia="仿宋" w:hAnsi="仿宋" w:cs="仿宋" w:hint="eastAsia"/>
            <w:lang w:eastAsia="zh-CN"/>
          </w:rPr>
          <w:t>(一)、危机预警与识别</w:t>
        </w:r>
        <w:r>
          <w:tab/>
        </w:r>
        <w:r>
          <w:fldChar w:fldCharType="begin"/>
        </w:r>
        <w:r>
          <w:instrText xml:space="preserve"> PAGEREF _Toc31649 \h </w:instrText>
        </w:r>
        <w:r>
          <w:fldChar w:fldCharType="separate"/>
        </w:r>
        <w:r>
          <w:t>3</w:t>
        </w:r>
        <w:r>
          <w:fldChar w:fldCharType="end"/>
        </w:r>
      </w:hyperlink>
    </w:p>
    <w:p>
      <w:pPr>
        <w:pStyle w:val="TOC2"/>
        <w:tabs>
          <w:tab w:val="right" w:leader="dot" w:pos="8306"/>
        </w:tabs>
      </w:pPr>
      <w:hyperlink w:anchor="_Toc5648" w:history="1">
        <w:r>
          <w:rPr>
            <w:rFonts w:ascii="仿宋" w:eastAsia="仿宋" w:hAnsi="仿宋" w:cs="仿宋" w:hint="eastAsia"/>
            <w:lang w:eastAsia="zh-CN"/>
          </w:rPr>
          <w:t>(二)、危机应对与恢复</w:t>
        </w:r>
        <w:r>
          <w:tab/>
        </w:r>
        <w:r>
          <w:fldChar w:fldCharType="begin"/>
        </w:r>
        <w:r>
          <w:instrText xml:space="preserve"> PAGEREF _Toc5648 \h </w:instrText>
        </w:r>
        <w:r>
          <w:fldChar w:fldCharType="separate"/>
        </w:r>
        <w:r>
          <w:t>4</w:t>
        </w:r>
        <w:r>
          <w:fldChar w:fldCharType="end"/>
        </w:r>
      </w:hyperlink>
    </w:p>
    <w:p>
      <w:pPr>
        <w:pStyle w:val="TOC1"/>
        <w:tabs>
          <w:tab w:val="right" w:leader="dot" w:pos="8306"/>
        </w:tabs>
      </w:pPr>
      <w:hyperlink w:anchor="_Toc19883" w:history="1">
        <w:r>
          <w:rPr>
            <w:rFonts w:ascii="仿宋" w:eastAsia="仿宋" w:hAnsi="仿宋" w:cs="仿宋" w:hint="eastAsia"/>
            <w:lang w:eastAsia="zh-CN"/>
          </w:rPr>
          <w:t>二、水质监测系统项目建设背景及必要性分析</w:t>
        </w:r>
        <w:r>
          <w:tab/>
        </w:r>
        <w:r>
          <w:fldChar w:fldCharType="begin"/>
        </w:r>
        <w:r>
          <w:instrText xml:space="preserve"> PAGEREF _Toc19883 \h </w:instrText>
        </w:r>
        <w:r>
          <w:fldChar w:fldCharType="separate"/>
        </w:r>
        <w:r>
          <w:t>5</w:t>
        </w:r>
        <w:r>
          <w:fldChar w:fldCharType="end"/>
        </w:r>
      </w:hyperlink>
    </w:p>
    <w:p>
      <w:pPr>
        <w:pStyle w:val="TOC2"/>
        <w:tabs>
          <w:tab w:val="right" w:leader="dot" w:pos="8306"/>
        </w:tabs>
      </w:pPr>
      <w:hyperlink w:anchor="_Toc3474" w:history="1">
        <w:r>
          <w:rPr>
            <w:rFonts w:ascii="仿宋" w:eastAsia="仿宋" w:hAnsi="仿宋" w:cs="仿宋" w:hint="eastAsia"/>
            <w:lang w:eastAsia="zh-CN"/>
          </w:rPr>
          <w:t>(一)、水质监测系统项目背景分析</w:t>
        </w:r>
        <w:r>
          <w:tab/>
        </w:r>
        <w:r>
          <w:fldChar w:fldCharType="begin"/>
        </w:r>
        <w:r>
          <w:instrText xml:space="preserve"> PAGEREF _Toc3474 \h </w:instrText>
        </w:r>
        <w:r>
          <w:fldChar w:fldCharType="separate"/>
        </w:r>
        <w:r>
          <w:t>5</w:t>
        </w:r>
        <w:r>
          <w:fldChar w:fldCharType="end"/>
        </w:r>
      </w:hyperlink>
    </w:p>
    <w:p>
      <w:pPr>
        <w:pStyle w:val="TOC2"/>
        <w:tabs>
          <w:tab w:val="right" w:leader="dot" w:pos="8306"/>
        </w:tabs>
      </w:pPr>
      <w:hyperlink w:anchor="_Toc26471" w:history="1">
        <w:r>
          <w:rPr>
            <w:rFonts w:ascii="仿宋" w:eastAsia="仿宋" w:hAnsi="仿宋" w:cs="仿宋" w:hint="eastAsia"/>
            <w:lang w:eastAsia="zh-CN"/>
          </w:rPr>
          <w:t>(二)、水质监测系统项目建设必要性分析</w:t>
        </w:r>
        <w:r>
          <w:tab/>
        </w:r>
        <w:r>
          <w:fldChar w:fldCharType="begin"/>
        </w:r>
        <w:r>
          <w:instrText xml:space="preserve"> PAGEREF _Toc26471 \h </w:instrText>
        </w:r>
        <w:r>
          <w:fldChar w:fldCharType="separate"/>
        </w:r>
        <w:r>
          <w:t>7</w:t>
        </w:r>
        <w:r>
          <w:fldChar w:fldCharType="end"/>
        </w:r>
      </w:hyperlink>
    </w:p>
    <w:p>
      <w:pPr>
        <w:pStyle w:val="TOC1"/>
        <w:tabs>
          <w:tab w:val="right" w:leader="dot" w:pos="8306"/>
        </w:tabs>
      </w:pPr>
      <w:hyperlink w:anchor="_Toc25660" w:history="1">
        <w:r>
          <w:rPr>
            <w:rFonts w:ascii="仿宋" w:eastAsia="仿宋" w:hAnsi="仿宋" w:cs="仿宋" w:hint="eastAsia"/>
            <w:lang w:eastAsia="zh-CN"/>
          </w:rPr>
          <w:t>三、水质监测系统项目概论</w:t>
        </w:r>
        <w:r>
          <w:tab/>
        </w:r>
        <w:r>
          <w:fldChar w:fldCharType="begin"/>
        </w:r>
        <w:r>
          <w:instrText xml:space="preserve"> PAGEREF _Toc25660 \h </w:instrText>
        </w:r>
        <w:r>
          <w:fldChar w:fldCharType="separate"/>
        </w:r>
        <w:r>
          <w:t>8</w:t>
        </w:r>
        <w:r>
          <w:fldChar w:fldCharType="end"/>
        </w:r>
      </w:hyperlink>
    </w:p>
    <w:p>
      <w:pPr>
        <w:pStyle w:val="TOC2"/>
        <w:tabs>
          <w:tab w:val="right" w:leader="dot" w:pos="8306"/>
        </w:tabs>
      </w:pPr>
      <w:hyperlink w:anchor="_Toc2544" w:history="1">
        <w:r>
          <w:rPr>
            <w:rFonts w:ascii="仿宋" w:eastAsia="仿宋" w:hAnsi="仿宋" w:cs="仿宋" w:hint="eastAsia"/>
            <w:lang w:eastAsia="zh-CN"/>
          </w:rPr>
          <w:t>(一)、水质监测系统项目概况</w:t>
        </w:r>
        <w:r>
          <w:tab/>
        </w:r>
        <w:r>
          <w:fldChar w:fldCharType="begin"/>
        </w:r>
        <w:r>
          <w:instrText xml:space="preserve"> PAGEREF _Toc2544 \h </w:instrText>
        </w:r>
        <w:r>
          <w:fldChar w:fldCharType="separate"/>
        </w:r>
        <w:r>
          <w:t>8</w:t>
        </w:r>
        <w:r>
          <w:fldChar w:fldCharType="end"/>
        </w:r>
      </w:hyperlink>
    </w:p>
    <w:p>
      <w:pPr>
        <w:pStyle w:val="TOC2"/>
        <w:tabs>
          <w:tab w:val="right" w:leader="dot" w:pos="8306"/>
        </w:tabs>
      </w:pPr>
      <w:hyperlink w:anchor="_Toc21169" w:history="1">
        <w:r>
          <w:rPr>
            <w:rFonts w:ascii="仿宋" w:eastAsia="仿宋" w:hAnsi="仿宋" w:cs="仿宋" w:hint="eastAsia"/>
            <w:lang w:eastAsia="zh-CN"/>
          </w:rPr>
          <w:t>(二)、水质监测系统项目目标</w:t>
        </w:r>
        <w:r>
          <w:tab/>
        </w:r>
        <w:r>
          <w:fldChar w:fldCharType="begin"/>
        </w:r>
        <w:r>
          <w:instrText xml:space="preserve"> PAGEREF _Toc21169 \h </w:instrText>
        </w:r>
        <w:r>
          <w:fldChar w:fldCharType="separate"/>
        </w:r>
        <w:r>
          <w:t>11</w:t>
        </w:r>
        <w:r>
          <w:fldChar w:fldCharType="end"/>
        </w:r>
      </w:hyperlink>
    </w:p>
    <w:p>
      <w:pPr>
        <w:pStyle w:val="TOC2"/>
        <w:tabs>
          <w:tab w:val="right" w:leader="dot" w:pos="8306"/>
        </w:tabs>
      </w:pPr>
      <w:hyperlink w:anchor="_Toc24453" w:history="1">
        <w:r>
          <w:rPr>
            <w:rFonts w:ascii="仿宋" w:eastAsia="仿宋" w:hAnsi="仿宋" w:cs="仿宋" w:hint="eastAsia"/>
            <w:lang w:eastAsia="zh-CN"/>
          </w:rPr>
          <w:t>(三)、水质监测系统项目提出的理由</w:t>
        </w:r>
        <w:r>
          <w:tab/>
        </w:r>
        <w:r>
          <w:fldChar w:fldCharType="begin"/>
        </w:r>
        <w:r>
          <w:instrText xml:space="preserve"> PAGEREF _Toc24453 \h </w:instrText>
        </w:r>
        <w:r>
          <w:fldChar w:fldCharType="separate"/>
        </w:r>
        <w:r>
          <w:t>12</w:t>
        </w:r>
        <w:r>
          <w:fldChar w:fldCharType="end"/>
        </w:r>
      </w:hyperlink>
    </w:p>
    <w:p>
      <w:pPr>
        <w:pStyle w:val="TOC2"/>
        <w:tabs>
          <w:tab w:val="right" w:leader="dot" w:pos="8306"/>
        </w:tabs>
      </w:pPr>
      <w:hyperlink w:anchor="_Toc1456" w:history="1">
        <w:r>
          <w:rPr>
            <w:rFonts w:ascii="仿宋" w:eastAsia="仿宋" w:hAnsi="仿宋" w:cs="仿宋" w:hint="eastAsia"/>
            <w:lang w:eastAsia="zh-CN"/>
          </w:rPr>
          <w:t>(四)、水质监测系统项目意义</w:t>
        </w:r>
        <w:r>
          <w:tab/>
        </w:r>
        <w:r>
          <w:fldChar w:fldCharType="begin"/>
        </w:r>
        <w:r>
          <w:instrText xml:space="preserve"> PAGEREF _Toc1456 \h </w:instrText>
        </w:r>
        <w:r>
          <w:fldChar w:fldCharType="separate"/>
        </w:r>
        <w:r>
          <w:t>13</w:t>
        </w:r>
        <w:r>
          <w:fldChar w:fldCharType="end"/>
        </w:r>
      </w:hyperlink>
    </w:p>
    <w:p>
      <w:pPr>
        <w:pStyle w:val="TOC2"/>
        <w:tabs>
          <w:tab w:val="right" w:leader="dot" w:pos="8306"/>
        </w:tabs>
      </w:pPr>
      <w:hyperlink w:anchor="_Toc26469" w:history="1">
        <w:r>
          <w:rPr>
            <w:rFonts w:ascii="仿宋" w:eastAsia="仿宋" w:hAnsi="仿宋" w:cs="仿宋" w:hint="eastAsia"/>
            <w:lang w:eastAsia="zh-CN"/>
          </w:rPr>
          <w:t>(五)、水质监测系统项目背景</w:t>
        </w:r>
        <w:r>
          <w:tab/>
        </w:r>
        <w:r>
          <w:fldChar w:fldCharType="begin"/>
        </w:r>
        <w:r>
          <w:instrText xml:space="preserve"> PAGEREF _Toc26469 \h </w:instrText>
        </w:r>
        <w:r>
          <w:fldChar w:fldCharType="separate"/>
        </w:r>
        <w:r>
          <w:t>14</w:t>
        </w:r>
        <w:r>
          <w:fldChar w:fldCharType="end"/>
        </w:r>
      </w:hyperlink>
    </w:p>
    <w:p>
      <w:pPr>
        <w:pStyle w:val="TOC1"/>
        <w:tabs>
          <w:tab w:val="right" w:leader="dot" w:pos="8306"/>
        </w:tabs>
      </w:pPr>
      <w:hyperlink w:anchor="_Toc22294" w:history="1">
        <w:r>
          <w:rPr>
            <w:rFonts w:ascii="仿宋" w:eastAsia="仿宋" w:hAnsi="仿宋" w:cs="仿宋" w:hint="eastAsia"/>
            <w:lang w:eastAsia="zh-CN"/>
          </w:rPr>
          <w:t>四、水质监测系统项目绩效评估</w:t>
        </w:r>
        <w:r>
          <w:tab/>
        </w:r>
        <w:r>
          <w:fldChar w:fldCharType="begin"/>
        </w:r>
        <w:r>
          <w:instrText xml:space="preserve"> PAGEREF _Toc22294 \h </w:instrText>
        </w:r>
        <w:r>
          <w:fldChar w:fldCharType="separate"/>
        </w:r>
        <w:r>
          <w:t>15</w:t>
        </w:r>
        <w:r>
          <w:fldChar w:fldCharType="end"/>
        </w:r>
      </w:hyperlink>
    </w:p>
    <w:p>
      <w:pPr>
        <w:pStyle w:val="TOC2"/>
        <w:tabs>
          <w:tab w:val="right" w:leader="dot" w:pos="8306"/>
        </w:tabs>
      </w:pPr>
      <w:hyperlink w:anchor="_Toc21829" w:history="1">
        <w:r>
          <w:rPr>
            <w:rFonts w:ascii="仿宋" w:eastAsia="仿宋" w:hAnsi="仿宋" w:cs="仿宋" w:hint="eastAsia"/>
            <w:lang w:eastAsia="zh-CN"/>
          </w:rPr>
          <w:t>(一)、绩效评估指标</w:t>
        </w:r>
        <w:r>
          <w:tab/>
        </w:r>
        <w:r>
          <w:fldChar w:fldCharType="begin"/>
        </w:r>
        <w:r>
          <w:instrText xml:space="preserve"> PAGEREF _Toc21829 \h </w:instrText>
        </w:r>
        <w:r>
          <w:fldChar w:fldCharType="separate"/>
        </w:r>
        <w:r>
          <w:t>15</w:t>
        </w:r>
        <w:r>
          <w:fldChar w:fldCharType="end"/>
        </w:r>
      </w:hyperlink>
    </w:p>
    <w:p>
      <w:pPr>
        <w:pStyle w:val="TOC2"/>
        <w:tabs>
          <w:tab w:val="right" w:leader="dot" w:pos="8306"/>
        </w:tabs>
      </w:pPr>
      <w:hyperlink w:anchor="_Toc4064" w:history="1">
        <w:r>
          <w:rPr>
            <w:rFonts w:ascii="仿宋" w:eastAsia="仿宋" w:hAnsi="仿宋" w:cs="仿宋" w:hint="eastAsia"/>
            <w:lang w:eastAsia="zh-CN"/>
          </w:rPr>
          <w:t>(二)、绩效评估方法</w:t>
        </w:r>
        <w:r>
          <w:tab/>
        </w:r>
        <w:r>
          <w:fldChar w:fldCharType="begin"/>
        </w:r>
        <w:r>
          <w:instrText xml:space="preserve"> PAGEREF _Toc4064 \h </w:instrText>
        </w:r>
        <w:r>
          <w:fldChar w:fldCharType="separate"/>
        </w:r>
        <w:r>
          <w:t>16</w:t>
        </w:r>
        <w:r>
          <w:fldChar w:fldCharType="end"/>
        </w:r>
      </w:hyperlink>
    </w:p>
    <w:p>
      <w:pPr>
        <w:pStyle w:val="TOC2"/>
        <w:tabs>
          <w:tab w:val="right" w:leader="dot" w:pos="8306"/>
        </w:tabs>
      </w:pPr>
      <w:hyperlink w:anchor="_Toc10694" w:history="1">
        <w:r>
          <w:rPr>
            <w:rFonts w:ascii="仿宋" w:eastAsia="仿宋" w:hAnsi="仿宋" w:cs="仿宋" w:hint="eastAsia"/>
            <w:lang w:eastAsia="zh-CN"/>
          </w:rPr>
          <w:t>(三)、绩效评估周期</w:t>
        </w:r>
        <w:r>
          <w:tab/>
        </w:r>
        <w:r>
          <w:fldChar w:fldCharType="begin"/>
        </w:r>
        <w:r>
          <w:instrText xml:space="preserve"> PAGEREF _Toc10694 \h </w:instrText>
        </w:r>
        <w:r>
          <w:fldChar w:fldCharType="separate"/>
        </w:r>
        <w:r>
          <w:t>17</w:t>
        </w:r>
        <w:r>
          <w:fldChar w:fldCharType="end"/>
        </w:r>
      </w:hyperlink>
    </w:p>
    <w:p>
      <w:pPr>
        <w:pStyle w:val="TOC1"/>
        <w:tabs>
          <w:tab w:val="right" w:leader="dot" w:pos="8306"/>
        </w:tabs>
      </w:pPr>
      <w:hyperlink w:anchor="_Toc866" w:history="1">
        <w:r>
          <w:rPr>
            <w:rFonts w:ascii="仿宋" w:eastAsia="仿宋" w:hAnsi="仿宋" w:cs="仿宋" w:hint="eastAsia"/>
            <w:lang w:eastAsia="zh-CN"/>
          </w:rPr>
          <w:t>五、水质监测系统项目建设单位说明</w:t>
        </w:r>
        <w:r>
          <w:tab/>
        </w:r>
        <w:r>
          <w:fldChar w:fldCharType="begin"/>
        </w:r>
        <w:r>
          <w:instrText xml:space="preserve"> PAGEREF _Toc866 \h </w:instrText>
        </w:r>
        <w:r>
          <w:fldChar w:fldCharType="separate"/>
        </w:r>
        <w:r>
          <w:t>18</w:t>
        </w:r>
        <w:r>
          <w:fldChar w:fldCharType="end"/>
        </w:r>
      </w:hyperlink>
    </w:p>
    <w:p>
      <w:pPr>
        <w:pStyle w:val="TOC2"/>
        <w:tabs>
          <w:tab w:val="right" w:leader="dot" w:pos="8306"/>
        </w:tabs>
      </w:pPr>
      <w:hyperlink w:anchor="_Toc13144" w:history="1">
        <w:r>
          <w:rPr>
            <w:rFonts w:ascii="仿宋" w:eastAsia="仿宋" w:hAnsi="仿宋" w:cs="仿宋" w:hint="eastAsia"/>
            <w:lang w:eastAsia="zh-CN"/>
          </w:rPr>
          <w:t>(一)、水质监测系统项目承办单位基本情况</w:t>
        </w:r>
        <w:r>
          <w:tab/>
        </w:r>
        <w:r>
          <w:fldChar w:fldCharType="begin"/>
        </w:r>
        <w:r>
          <w:instrText xml:space="preserve"> PAGEREF _Toc13144 \h </w:instrText>
        </w:r>
        <w:r>
          <w:fldChar w:fldCharType="separate"/>
        </w:r>
        <w:r>
          <w:t>18</w:t>
        </w:r>
        <w:r>
          <w:fldChar w:fldCharType="end"/>
        </w:r>
      </w:hyperlink>
    </w:p>
    <w:p>
      <w:pPr>
        <w:pStyle w:val="TOC2"/>
        <w:tabs>
          <w:tab w:val="right" w:leader="dot" w:pos="8306"/>
        </w:tabs>
      </w:pPr>
      <w:hyperlink w:anchor="_Toc5386" w:history="1">
        <w:r>
          <w:rPr>
            <w:rFonts w:ascii="仿宋" w:eastAsia="仿宋" w:hAnsi="仿宋" w:cs="仿宋" w:hint="eastAsia"/>
            <w:lang w:eastAsia="zh-CN"/>
          </w:rPr>
          <w:t>(二)、公司经济效益分析</w:t>
        </w:r>
        <w:r>
          <w:tab/>
        </w:r>
        <w:r>
          <w:fldChar w:fldCharType="begin"/>
        </w:r>
        <w:r>
          <w:instrText xml:space="preserve"> PAGEREF _Toc5386 \h </w:instrText>
        </w:r>
        <w:r>
          <w:fldChar w:fldCharType="separate"/>
        </w:r>
        <w:r>
          <w:t>19</w:t>
        </w:r>
        <w:r>
          <w:fldChar w:fldCharType="end"/>
        </w:r>
      </w:hyperlink>
    </w:p>
    <w:p>
      <w:pPr>
        <w:pStyle w:val="TOC1"/>
        <w:tabs>
          <w:tab w:val="right" w:leader="dot" w:pos="8306"/>
        </w:tabs>
      </w:pPr>
      <w:hyperlink w:anchor="_Toc25445" w:history="1">
        <w:r>
          <w:rPr>
            <w:rFonts w:ascii="仿宋" w:eastAsia="仿宋" w:hAnsi="仿宋" w:cs="仿宋" w:hint="eastAsia"/>
            <w:lang w:eastAsia="zh-CN"/>
          </w:rPr>
          <w:t>六、产品规划分析</w:t>
        </w:r>
        <w:r>
          <w:tab/>
        </w:r>
        <w:r>
          <w:fldChar w:fldCharType="begin"/>
        </w:r>
        <w:r>
          <w:instrText xml:space="preserve"> PAGEREF _Toc25445 \h </w:instrText>
        </w:r>
        <w:r>
          <w:fldChar w:fldCharType="separate"/>
        </w:r>
        <w:r>
          <w:t>20</w:t>
        </w:r>
        <w:r>
          <w:fldChar w:fldCharType="end"/>
        </w:r>
      </w:hyperlink>
    </w:p>
    <w:p>
      <w:pPr>
        <w:pStyle w:val="TOC2"/>
        <w:tabs>
          <w:tab w:val="right" w:leader="dot" w:pos="8306"/>
        </w:tabs>
      </w:pPr>
      <w:hyperlink w:anchor="_Toc1387" w:history="1">
        <w:r>
          <w:rPr>
            <w:rFonts w:ascii="仿宋" w:eastAsia="仿宋" w:hAnsi="仿宋" w:cs="仿宋" w:hint="eastAsia"/>
            <w:lang w:eastAsia="zh-CN"/>
          </w:rPr>
          <w:t>(一)、产品规划</w:t>
        </w:r>
        <w:r>
          <w:tab/>
        </w:r>
        <w:r>
          <w:fldChar w:fldCharType="begin"/>
        </w:r>
        <w:r>
          <w:instrText xml:space="preserve"> PAGEREF _Toc1387 \h </w:instrText>
        </w:r>
        <w:r>
          <w:fldChar w:fldCharType="separate"/>
        </w:r>
        <w:r>
          <w:t>20</w:t>
        </w:r>
        <w:r>
          <w:fldChar w:fldCharType="end"/>
        </w:r>
      </w:hyperlink>
    </w:p>
    <w:p>
      <w:pPr>
        <w:pStyle w:val="TOC2"/>
        <w:tabs>
          <w:tab w:val="right" w:leader="dot" w:pos="8306"/>
        </w:tabs>
      </w:pPr>
      <w:hyperlink w:anchor="_Toc455" w:history="1">
        <w:r>
          <w:rPr>
            <w:rFonts w:ascii="仿宋" w:eastAsia="仿宋" w:hAnsi="仿宋" w:cs="仿宋" w:hint="eastAsia"/>
            <w:lang w:eastAsia="zh-CN"/>
          </w:rPr>
          <w:t>(二)、建设规模</w:t>
        </w:r>
        <w:r>
          <w:tab/>
        </w:r>
        <w:r>
          <w:fldChar w:fldCharType="begin"/>
        </w:r>
        <w:r>
          <w:instrText xml:space="preserve"> PAGEREF _Toc455 \h </w:instrText>
        </w:r>
        <w:r>
          <w:fldChar w:fldCharType="separate"/>
        </w:r>
        <w:r>
          <w:t>21</w:t>
        </w:r>
        <w:r>
          <w:fldChar w:fldCharType="end"/>
        </w:r>
      </w:hyperlink>
    </w:p>
    <w:p>
      <w:pPr>
        <w:pStyle w:val="TOC1"/>
        <w:tabs>
          <w:tab w:val="right" w:leader="dot" w:pos="8306"/>
        </w:tabs>
      </w:pPr>
      <w:hyperlink w:anchor="_Toc2143" w:history="1">
        <w:r>
          <w:rPr>
            <w:rFonts w:ascii="仿宋" w:eastAsia="仿宋" w:hAnsi="仿宋" w:cs="仿宋" w:hint="eastAsia"/>
            <w:lang w:eastAsia="zh-CN"/>
          </w:rPr>
          <w:t>七、水质监测系统项目风险管理</w:t>
        </w:r>
        <w:r>
          <w:tab/>
        </w:r>
        <w:r>
          <w:fldChar w:fldCharType="begin"/>
        </w:r>
        <w:r>
          <w:instrText xml:space="preserve"> PAGEREF _Toc2143 \h </w:instrText>
        </w:r>
        <w:r>
          <w:fldChar w:fldCharType="separate"/>
        </w:r>
        <w:r>
          <w:t>22</w:t>
        </w:r>
        <w:r>
          <w:fldChar w:fldCharType="end"/>
        </w:r>
      </w:hyperlink>
    </w:p>
    <w:p>
      <w:pPr>
        <w:pStyle w:val="TOC2"/>
        <w:tabs>
          <w:tab w:val="right" w:leader="dot" w:pos="8306"/>
        </w:tabs>
      </w:pPr>
      <w:hyperlink w:anchor="_Toc22723" w:history="1">
        <w:r>
          <w:rPr>
            <w:rFonts w:ascii="仿宋" w:eastAsia="仿宋" w:hAnsi="仿宋" w:cs="仿宋" w:hint="eastAsia"/>
            <w:lang w:eastAsia="zh-CN"/>
          </w:rPr>
          <w:t>(一)、风险识别与评估</w:t>
        </w:r>
        <w:r>
          <w:tab/>
        </w:r>
        <w:r>
          <w:fldChar w:fldCharType="begin"/>
        </w:r>
        <w:r>
          <w:instrText xml:space="preserve"> PAGEREF _Toc22723 \h </w:instrText>
        </w:r>
        <w:r>
          <w:fldChar w:fldCharType="separate"/>
        </w:r>
        <w:r>
          <w:t>22</w:t>
        </w:r>
        <w:r>
          <w:fldChar w:fldCharType="end"/>
        </w:r>
      </w:hyperlink>
    </w:p>
    <w:p>
      <w:pPr>
        <w:pStyle w:val="TOC2"/>
        <w:tabs>
          <w:tab w:val="right" w:leader="dot" w:pos="8306"/>
        </w:tabs>
      </w:pPr>
      <w:hyperlink w:anchor="_Toc30083" w:history="1">
        <w:r>
          <w:rPr>
            <w:rFonts w:ascii="仿宋" w:eastAsia="仿宋" w:hAnsi="仿宋" w:cs="仿宋" w:hint="eastAsia"/>
            <w:lang w:eastAsia="zh-CN"/>
          </w:rPr>
          <w:t>(二)、风险应对策略</w:t>
        </w:r>
        <w:r>
          <w:tab/>
        </w:r>
        <w:r>
          <w:fldChar w:fldCharType="begin"/>
        </w:r>
        <w:r>
          <w:instrText xml:space="preserve"> PAGEREF _Toc30083 \h </w:instrText>
        </w:r>
        <w:r>
          <w:fldChar w:fldCharType="separate"/>
        </w:r>
        <w:r>
          <w:t>23</w:t>
        </w:r>
        <w:r>
          <w:fldChar w:fldCharType="end"/>
        </w:r>
      </w:hyperlink>
    </w:p>
    <w:p>
      <w:pPr>
        <w:pStyle w:val="TOC2"/>
        <w:tabs>
          <w:tab w:val="right" w:leader="dot" w:pos="8306"/>
        </w:tabs>
      </w:pPr>
      <w:hyperlink w:anchor="_Toc1580" w:history="1">
        <w:r>
          <w:rPr>
            <w:rFonts w:ascii="仿宋" w:eastAsia="仿宋" w:hAnsi="仿宋" w:cs="仿宋" w:hint="eastAsia"/>
            <w:lang w:eastAsia="zh-CN"/>
          </w:rPr>
          <w:t>(三)、风险监控与控制</w:t>
        </w:r>
        <w:r>
          <w:tab/>
        </w:r>
        <w:r>
          <w:fldChar w:fldCharType="begin"/>
        </w:r>
        <w:r>
          <w:instrText xml:space="preserve"> PAGEREF _Toc1580 \h </w:instrText>
        </w:r>
        <w:r>
          <w:fldChar w:fldCharType="separate"/>
        </w:r>
        <w:r>
          <w:t>25</w:t>
        </w:r>
        <w:r>
          <w:fldChar w:fldCharType="end"/>
        </w:r>
      </w:hyperlink>
    </w:p>
    <w:p>
      <w:pPr>
        <w:pStyle w:val="TOC1"/>
        <w:tabs>
          <w:tab w:val="right" w:leader="dot" w:pos="8306"/>
        </w:tabs>
      </w:pPr>
      <w:hyperlink w:anchor="_Toc11619" w:history="1">
        <w:r>
          <w:rPr>
            <w:rFonts w:ascii="仿宋" w:eastAsia="仿宋" w:hAnsi="仿宋" w:cs="仿宋" w:hint="eastAsia"/>
            <w:lang w:eastAsia="zh-CN"/>
          </w:rPr>
          <w:t>八、水质监测系统项目技术管理</w:t>
        </w:r>
        <w:r>
          <w:tab/>
        </w:r>
        <w:r>
          <w:fldChar w:fldCharType="begin"/>
        </w:r>
        <w:r>
          <w:instrText xml:space="preserve"> PAGEREF _Toc11619 \h </w:instrText>
        </w:r>
        <w:r>
          <w:fldChar w:fldCharType="separate"/>
        </w:r>
        <w:r>
          <w:t>26</w:t>
        </w:r>
        <w:r>
          <w:fldChar w:fldCharType="end"/>
        </w:r>
      </w:hyperlink>
    </w:p>
    <w:p>
      <w:pPr>
        <w:pStyle w:val="TOC2"/>
        <w:tabs>
          <w:tab w:val="right" w:leader="dot" w:pos="8306"/>
        </w:tabs>
      </w:pPr>
      <w:hyperlink w:anchor="_Toc16989" w:history="1">
        <w:r>
          <w:rPr>
            <w:rFonts w:ascii="仿宋" w:eastAsia="仿宋" w:hAnsi="仿宋" w:cs="仿宋" w:hint="eastAsia"/>
            <w:lang w:eastAsia="zh-CN"/>
          </w:rPr>
          <w:t>(一)、技术方案选用方向</w:t>
        </w:r>
        <w:r>
          <w:tab/>
        </w:r>
        <w:r>
          <w:fldChar w:fldCharType="begin"/>
        </w:r>
        <w:r>
          <w:instrText xml:space="preserve"> PAGEREF _Toc16989 \h </w:instrText>
        </w:r>
        <w:r>
          <w:fldChar w:fldCharType="separate"/>
        </w:r>
        <w:r>
          <w:t>26</w:t>
        </w:r>
        <w:r>
          <w:fldChar w:fldCharType="end"/>
        </w:r>
      </w:hyperlink>
    </w:p>
    <w:p>
      <w:pPr>
        <w:pStyle w:val="TOC2"/>
        <w:tabs>
          <w:tab w:val="right" w:leader="dot" w:pos="8306"/>
        </w:tabs>
      </w:pPr>
      <w:hyperlink w:anchor="_Toc24830" w:history="1">
        <w:r>
          <w:rPr>
            <w:rFonts w:ascii="仿宋" w:eastAsia="仿宋" w:hAnsi="仿宋" w:cs="仿宋" w:hint="eastAsia"/>
            <w:lang w:eastAsia="zh-CN"/>
          </w:rPr>
          <w:t>(二)、工艺技术方案选用原则</w:t>
        </w:r>
        <w:r>
          <w:tab/>
        </w:r>
        <w:r>
          <w:fldChar w:fldCharType="begin"/>
        </w:r>
        <w:r>
          <w:instrText xml:space="preserve"> PAGEREF _Toc24830 \h </w:instrText>
        </w:r>
        <w:r>
          <w:fldChar w:fldCharType="separate"/>
        </w:r>
        <w:r>
          <w:t>27</w:t>
        </w:r>
        <w:r>
          <w:fldChar w:fldCharType="end"/>
        </w:r>
      </w:hyperlink>
    </w:p>
    <w:p>
      <w:pPr>
        <w:pStyle w:val="TOC2"/>
        <w:tabs>
          <w:tab w:val="right" w:leader="dot" w:pos="8306"/>
        </w:tabs>
      </w:pPr>
      <w:hyperlink w:anchor="_Toc13345" w:history="1">
        <w:r>
          <w:rPr>
            <w:rFonts w:ascii="仿宋" w:eastAsia="仿宋" w:hAnsi="仿宋" w:cs="仿宋" w:hint="eastAsia"/>
            <w:lang w:eastAsia="zh-CN"/>
          </w:rPr>
          <w:t>(三)、工艺技术方案要求</w:t>
        </w:r>
        <w:r>
          <w:tab/>
        </w:r>
        <w:r>
          <w:fldChar w:fldCharType="begin"/>
        </w:r>
        <w:r>
          <w:instrText xml:space="preserve"> PAGEREF _Toc13345 \h </w:instrText>
        </w:r>
        <w:r>
          <w:fldChar w:fldCharType="separate"/>
        </w:r>
        <w:r>
          <w:t>30</w:t>
        </w:r>
        <w:r>
          <w:fldChar w:fldCharType="end"/>
        </w:r>
      </w:hyperlink>
    </w:p>
    <w:p>
      <w:pPr>
        <w:pStyle w:val="TOC1"/>
        <w:tabs>
          <w:tab w:val="right" w:leader="dot" w:pos="8306"/>
        </w:tabs>
      </w:pPr>
      <w:hyperlink w:anchor="_Toc5782" w:history="1">
        <w:r>
          <w:rPr>
            <w:rFonts w:ascii="仿宋" w:eastAsia="仿宋" w:hAnsi="仿宋" w:cs="仿宋" w:hint="eastAsia"/>
            <w:lang w:eastAsia="zh-CN"/>
          </w:rPr>
          <w:t>九、水质监测系统项目人力资源培养与发展</w:t>
        </w:r>
        <w:r>
          <w:tab/>
        </w:r>
        <w:r>
          <w:fldChar w:fldCharType="begin"/>
        </w:r>
        <w:r>
          <w:instrText xml:space="preserve"> PAGEREF _Toc5782 \h </w:instrText>
        </w:r>
        <w:r>
          <w:fldChar w:fldCharType="separate"/>
        </w:r>
        <w:r>
          <w:t>32</w:t>
        </w:r>
        <w:r>
          <w:fldChar w:fldCharType="end"/>
        </w:r>
      </w:hyperlink>
    </w:p>
    <w:p>
      <w:pPr>
        <w:pStyle w:val="TOC2"/>
        <w:tabs>
          <w:tab w:val="right" w:leader="dot" w:pos="8306"/>
        </w:tabs>
      </w:pPr>
      <w:hyperlink w:anchor="_Toc24776" w:history="1">
        <w:r>
          <w:rPr>
            <w:rFonts w:ascii="仿宋" w:eastAsia="仿宋" w:hAnsi="仿宋" w:cs="仿宋" w:hint="eastAsia"/>
            <w:lang w:eastAsia="zh-CN"/>
          </w:rPr>
          <w:t>(一)、人才需求与规划</w:t>
        </w:r>
        <w:r>
          <w:tab/>
        </w:r>
        <w:r>
          <w:fldChar w:fldCharType="begin"/>
        </w:r>
        <w:r>
          <w:instrText xml:space="preserve"> PAGEREF _Toc24776 \h </w:instrText>
        </w:r>
        <w:r>
          <w:fldChar w:fldCharType="separate"/>
        </w:r>
        <w:r>
          <w:t>32</w:t>
        </w:r>
        <w:r>
          <w:fldChar w:fldCharType="end"/>
        </w:r>
      </w:hyperlink>
    </w:p>
    <w:p>
      <w:pPr>
        <w:pStyle w:val="TOC2"/>
        <w:tabs>
          <w:tab w:val="right" w:leader="dot" w:pos="8306"/>
        </w:tabs>
      </w:pPr>
      <w:hyperlink w:anchor="_Toc24046" w:history="1">
        <w:r>
          <w:rPr>
            <w:rFonts w:ascii="仿宋" w:eastAsia="仿宋" w:hAnsi="仿宋" w:cs="仿宋" w:hint="eastAsia"/>
            <w:lang w:eastAsia="zh-CN"/>
          </w:rPr>
          <w:t>(二)、培训与发展计划</w:t>
        </w:r>
        <w:r>
          <w:tab/>
        </w:r>
        <w:r>
          <w:fldChar w:fldCharType="begin"/>
        </w:r>
        <w:r>
          <w:instrText xml:space="preserve"> PAGEREF _Toc24046 \h </w:instrText>
        </w:r>
        <w:r>
          <w:fldChar w:fldCharType="separate"/>
        </w:r>
        <w:r>
          <w:t>32</w:t>
        </w:r>
        <w:r>
          <w:fldChar w:fldCharType="end"/>
        </w:r>
      </w:hyperlink>
    </w:p>
    <w:p>
      <w:pPr>
        <w:pStyle w:val="TOC1"/>
        <w:tabs>
          <w:tab w:val="right" w:leader="dot" w:pos="8306"/>
        </w:tabs>
      </w:pPr>
      <w:hyperlink w:anchor="_Toc505" w:history="1">
        <w:r>
          <w:rPr>
            <w:rFonts w:ascii="仿宋" w:eastAsia="仿宋" w:hAnsi="仿宋" w:cs="仿宋" w:hint="eastAsia"/>
            <w:lang w:eastAsia="zh-CN"/>
          </w:rPr>
          <w:t>十、水质监测系统项目投资规划</w:t>
        </w:r>
        <w:r>
          <w:tab/>
        </w:r>
        <w:r>
          <w:fldChar w:fldCharType="begin"/>
        </w:r>
        <w:r>
          <w:instrText xml:space="preserve"> PAGEREF _Toc505 \h </w:instrText>
        </w:r>
        <w:r>
          <w:fldChar w:fldCharType="separate"/>
        </w:r>
        <w:r>
          <w:t>33</w:t>
        </w:r>
        <w:r>
          <w:fldChar w:fldCharType="end"/>
        </w:r>
      </w:hyperlink>
    </w:p>
    <w:p>
      <w:pPr>
        <w:pStyle w:val="TOC2"/>
        <w:tabs>
          <w:tab w:val="right" w:leader="dot" w:pos="8306"/>
        </w:tabs>
      </w:pPr>
      <w:hyperlink w:anchor="_Toc30548" w:history="1">
        <w:r>
          <w:rPr>
            <w:rFonts w:ascii="仿宋" w:eastAsia="仿宋" w:hAnsi="仿宋" w:cs="仿宋" w:hint="eastAsia"/>
            <w:lang w:eastAsia="zh-CN"/>
          </w:rPr>
          <w:t>(一)、水质监测系统项目总投资估算</w:t>
        </w:r>
        <w:r>
          <w:tab/>
        </w:r>
        <w:r>
          <w:fldChar w:fldCharType="begin"/>
        </w:r>
        <w:r>
          <w:instrText xml:space="preserve"> PAGEREF _Toc30548 \h </w:instrText>
        </w:r>
        <w:r>
          <w:fldChar w:fldCharType="separate"/>
        </w:r>
        <w:r>
          <w:t>33</w:t>
        </w:r>
        <w:r>
          <w:fldChar w:fldCharType="end"/>
        </w:r>
      </w:hyperlink>
    </w:p>
    <w:p>
      <w:pPr>
        <w:pStyle w:val="TOC2"/>
        <w:tabs>
          <w:tab w:val="right" w:leader="dot" w:pos="8306"/>
        </w:tabs>
      </w:pPr>
      <w:hyperlink w:anchor="_Toc5888" w:history="1">
        <w:r>
          <w:rPr>
            <w:rFonts w:ascii="仿宋" w:eastAsia="仿宋" w:hAnsi="仿宋" w:cs="仿宋" w:hint="eastAsia"/>
            <w:lang w:eastAsia="zh-CN"/>
          </w:rPr>
          <w:t>(二)、资金筹措</w:t>
        </w:r>
        <w:r>
          <w:tab/>
        </w:r>
        <w:r>
          <w:fldChar w:fldCharType="begin"/>
        </w:r>
        <w:r>
          <w:instrText xml:space="preserve"> PAGEREF _Toc5888 \h </w:instrText>
        </w:r>
        <w:r>
          <w:fldChar w:fldCharType="separate"/>
        </w:r>
        <w:r>
          <w:t>34</w:t>
        </w:r>
        <w:r>
          <w:fldChar w:fldCharType="end"/>
        </w:r>
      </w:hyperlink>
    </w:p>
    <w:p>
      <w:pPr>
        <w:pStyle w:val="TOC1"/>
        <w:tabs>
          <w:tab w:val="right" w:leader="dot" w:pos="8306"/>
        </w:tabs>
      </w:pPr>
      <w:hyperlink w:anchor="_Toc3121" w:history="1">
        <w:r>
          <w:rPr>
            <w:rFonts w:ascii="仿宋" w:eastAsia="仿宋" w:hAnsi="仿宋" w:cs="仿宋" w:hint="eastAsia"/>
            <w:lang w:eastAsia="zh-CN"/>
          </w:rPr>
          <w:t>十一、水质监测系统项目计划安排</w:t>
        </w:r>
        <w:r>
          <w:tab/>
        </w:r>
        <w:r>
          <w:fldChar w:fldCharType="begin"/>
        </w:r>
        <w:r>
          <w:instrText xml:space="preserve"> PAGEREF _Toc3121 \h </w:instrText>
        </w:r>
        <w:r>
          <w:fldChar w:fldCharType="separate"/>
        </w:r>
        <w:r>
          <w:t>35</w:t>
        </w:r>
        <w:r>
          <w:fldChar w:fldCharType="end"/>
        </w:r>
      </w:hyperlink>
    </w:p>
    <w:p>
      <w:pPr>
        <w:pStyle w:val="TOC2"/>
        <w:tabs>
          <w:tab w:val="right" w:leader="dot" w:pos="8306"/>
        </w:tabs>
      </w:pPr>
      <w:hyperlink w:anchor="_Toc30126" w:history="1">
        <w:r>
          <w:rPr>
            <w:rFonts w:ascii="仿宋" w:eastAsia="仿宋" w:hAnsi="仿宋" w:cs="仿宋" w:hint="eastAsia"/>
            <w:lang w:eastAsia="zh-CN"/>
          </w:rPr>
          <w:t>(一)、建设周期</w:t>
        </w:r>
        <w:r>
          <w:tab/>
        </w:r>
        <w:r>
          <w:fldChar w:fldCharType="begin"/>
        </w:r>
        <w:r>
          <w:instrText xml:space="preserve"> PAGEREF _Toc30126 \h </w:instrText>
        </w:r>
        <w:r>
          <w:fldChar w:fldCharType="separate"/>
        </w:r>
        <w:r>
          <w:t>35</w:t>
        </w:r>
        <w:r>
          <w:fldChar w:fldCharType="end"/>
        </w:r>
      </w:hyperlink>
    </w:p>
    <w:p>
      <w:pPr>
        <w:pStyle w:val="TOC2"/>
        <w:tabs>
          <w:tab w:val="right" w:leader="dot" w:pos="8306"/>
        </w:tabs>
      </w:pPr>
      <w:hyperlink w:anchor="_Toc19706" w:history="1">
        <w:r>
          <w:rPr>
            <w:rFonts w:ascii="仿宋" w:eastAsia="仿宋" w:hAnsi="仿宋" w:cs="仿宋" w:hint="eastAsia"/>
            <w:lang w:eastAsia="zh-CN"/>
          </w:rPr>
          <w:t>(二)、建设进度</w:t>
        </w:r>
        <w:r>
          <w:tab/>
        </w:r>
        <w:r>
          <w:fldChar w:fldCharType="begin"/>
        </w:r>
        <w:r>
          <w:instrText xml:space="preserve"> PAGEREF _Toc19706 \h </w:instrText>
        </w:r>
        <w:r>
          <w:fldChar w:fldCharType="separate"/>
        </w:r>
        <w:r>
          <w:t>36</w:t>
        </w:r>
        <w:r>
          <w:fldChar w:fldCharType="end"/>
        </w:r>
      </w:hyperlink>
    </w:p>
    <w:p>
      <w:pPr>
        <w:pStyle w:val="TOC2"/>
        <w:tabs>
          <w:tab w:val="right" w:leader="dot" w:pos="8306"/>
        </w:tabs>
      </w:pPr>
      <w:hyperlink w:anchor="_Toc32510" w:history="1">
        <w:r>
          <w:rPr>
            <w:rFonts w:ascii="仿宋" w:eastAsia="仿宋" w:hAnsi="仿宋" w:cs="仿宋" w:hint="eastAsia"/>
            <w:lang w:eastAsia="zh-CN"/>
          </w:rPr>
          <w:t>(三)、进度安排注意事项</w:t>
        </w:r>
        <w:r>
          <w:tab/>
        </w:r>
        <w:r>
          <w:fldChar w:fldCharType="begin"/>
        </w:r>
        <w:r>
          <w:instrText xml:space="preserve"> PAGEREF _Toc32510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8" w:history="1">
        <w:r>
          <w:rPr>
            <w:rFonts w:ascii="仿宋" w:eastAsia="仿宋" w:hAnsi="仿宋" w:cs="仿宋" w:hint="eastAsia"/>
            <w:lang w:eastAsia="zh-CN"/>
          </w:rPr>
          <w:t>(四)、人力资源配置</w:t>
        </w:r>
        <w:r>
          <w:tab/>
        </w:r>
        <w:r>
          <w:fldChar w:fldCharType="begin"/>
        </w:r>
        <w:r>
          <w:instrText xml:space="preserve"> PAGEREF _Toc10158 \h </w:instrText>
        </w:r>
        <w:r>
          <w:fldChar w:fldCharType="separate"/>
        </w:r>
        <w:r>
          <w:t>38</w:t>
        </w:r>
        <w:r>
          <w:fldChar w:fldCharType="end"/>
        </w:r>
      </w:hyperlink>
    </w:p>
    <w:p>
      <w:pPr>
        <w:pStyle w:val="TOC1"/>
        <w:tabs>
          <w:tab w:val="right" w:leader="dot" w:pos="8306"/>
        </w:tabs>
      </w:pPr>
      <w:hyperlink w:anchor="_Toc32283" w:history="1">
        <w:r>
          <w:rPr>
            <w:rFonts w:ascii="仿宋" w:eastAsia="仿宋" w:hAnsi="仿宋" w:cs="仿宋" w:hint="eastAsia"/>
            <w:lang w:eastAsia="zh-CN"/>
          </w:rPr>
          <w:t>十二、生产安全保护</w:t>
        </w:r>
        <w:r>
          <w:tab/>
        </w:r>
        <w:r>
          <w:fldChar w:fldCharType="begin"/>
        </w:r>
        <w:r>
          <w:instrText xml:space="preserve"> PAGEREF _Toc32283 \h </w:instrText>
        </w:r>
        <w:r>
          <w:fldChar w:fldCharType="separate"/>
        </w:r>
        <w:r>
          <w:t>39</w:t>
        </w:r>
        <w:r>
          <w:fldChar w:fldCharType="end"/>
        </w:r>
      </w:hyperlink>
    </w:p>
    <w:p>
      <w:pPr>
        <w:pStyle w:val="TOC2"/>
        <w:tabs>
          <w:tab w:val="right" w:leader="dot" w:pos="8306"/>
        </w:tabs>
      </w:pPr>
      <w:hyperlink w:anchor="_Toc9034" w:history="1">
        <w:r>
          <w:rPr>
            <w:rFonts w:ascii="仿宋" w:eastAsia="仿宋" w:hAnsi="仿宋" w:cs="仿宋" w:hint="eastAsia"/>
            <w:lang w:eastAsia="zh-CN"/>
          </w:rPr>
          <w:t>(一)、消防安全</w:t>
        </w:r>
        <w:r>
          <w:tab/>
        </w:r>
        <w:r>
          <w:fldChar w:fldCharType="begin"/>
        </w:r>
        <w:r>
          <w:instrText xml:space="preserve"> PAGEREF _Toc9034 \h </w:instrText>
        </w:r>
        <w:r>
          <w:fldChar w:fldCharType="separate"/>
        </w:r>
        <w:r>
          <w:t>39</w:t>
        </w:r>
        <w:r>
          <w:fldChar w:fldCharType="end"/>
        </w:r>
      </w:hyperlink>
    </w:p>
    <w:p>
      <w:pPr>
        <w:pStyle w:val="TOC2"/>
        <w:tabs>
          <w:tab w:val="right" w:leader="dot" w:pos="8306"/>
        </w:tabs>
      </w:pPr>
      <w:hyperlink w:anchor="_Toc11400" w:history="1">
        <w:r>
          <w:rPr>
            <w:rFonts w:ascii="仿宋" w:eastAsia="仿宋" w:hAnsi="仿宋" w:cs="仿宋" w:hint="eastAsia"/>
            <w:lang w:eastAsia="zh-CN"/>
          </w:rPr>
          <w:t>(二)、防火防爆总图布置措施</w:t>
        </w:r>
        <w:r>
          <w:tab/>
        </w:r>
        <w:r>
          <w:fldChar w:fldCharType="begin"/>
        </w:r>
        <w:r>
          <w:instrText xml:space="preserve"> PAGEREF _Toc11400 \h </w:instrText>
        </w:r>
        <w:r>
          <w:fldChar w:fldCharType="separate"/>
        </w:r>
        <w:r>
          <w:t>41</w:t>
        </w:r>
        <w:r>
          <w:fldChar w:fldCharType="end"/>
        </w:r>
      </w:hyperlink>
    </w:p>
    <w:p>
      <w:pPr>
        <w:pStyle w:val="TOC2"/>
        <w:tabs>
          <w:tab w:val="right" w:leader="dot" w:pos="8306"/>
        </w:tabs>
      </w:pPr>
      <w:hyperlink w:anchor="_Toc4059" w:history="1">
        <w:r>
          <w:rPr>
            <w:rFonts w:ascii="仿宋" w:eastAsia="仿宋" w:hAnsi="仿宋" w:cs="仿宋" w:hint="eastAsia"/>
            <w:lang w:eastAsia="zh-CN"/>
          </w:rPr>
          <w:t>(三)、自然灾害防范措施</w:t>
        </w:r>
        <w:r>
          <w:tab/>
        </w:r>
        <w:r>
          <w:fldChar w:fldCharType="begin"/>
        </w:r>
        <w:r>
          <w:instrText xml:space="preserve"> PAGEREF _Toc4059 \h </w:instrText>
        </w:r>
        <w:r>
          <w:fldChar w:fldCharType="separate"/>
        </w:r>
        <w:r>
          <w:t>42</w:t>
        </w:r>
        <w:r>
          <w:fldChar w:fldCharType="end"/>
        </w:r>
      </w:hyperlink>
    </w:p>
    <w:p>
      <w:pPr>
        <w:pStyle w:val="TOC2"/>
        <w:tabs>
          <w:tab w:val="right" w:leader="dot" w:pos="8306"/>
        </w:tabs>
      </w:pPr>
      <w:hyperlink w:anchor="_Toc27755" w:history="1">
        <w:r>
          <w:rPr>
            <w:rFonts w:ascii="仿宋" w:eastAsia="仿宋" w:hAnsi="仿宋" w:cs="仿宋" w:hint="eastAsia"/>
            <w:lang w:eastAsia="zh-CN"/>
          </w:rPr>
          <w:t>(四)、安全色及安全标志使用要求</w:t>
        </w:r>
        <w:r>
          <w:tab/>
        </w:r>
        <w:r>
          <w:fldChar w:fldCharType="begin"/>
        </w:r>
        <w:r>
          <w:instrText xml:space="preserve"> PAGEREF _Toc27755 \h </w:instrText>
        </w:r>
        <w:r>
          <w:fldChar w:fldCharType="separate"/>
        </w:r>
        <w:r>
          <w:t>43</w:t>
        </w:r>
        <w:r>
          <w:fldChar w:fldCharType="end"/>
        </w:r>
      </w:hyperlink>
    </w:p>
    <w:p>
      <w:pPr>
        <w:pStyle w:val="TOC2"/>
        <w:tabs>
          <w:tab w:val="right" w:leader="dot" w:pos="8306"/>
        </w:tabs>
      </w:pPr>
      <w:hyperlink w:anchor="_Toc30737" w:history="1">
        <w:r>
          <w:rPr>
            <w:rFonts w:ascii="仿宋" w:eastAsia="仿宋" w:hAnsi="仿宋" w:cs="仿宋" w:hint="eastAsia"/>
            <w:lang w:eastAsia="zh-CN"/>
          </w:rPr>
          <w:t>(五)、防尘防毒措施</w:t>
        </w:r>
        <w:r>
          <w:tab/>
        </w:r>
        <w:r>
          <w:fldChar w:fldCharType="begin"/>
        </w:r>
        <w:r>
          <w:instrText xml:space="preserve"> PAGEREF _Toc30737 \h </w:instrText>
        </w:r>
        <w:r>
          <w:fldChar w:fldCharType="separate"/>
        </w:r>
        <w:r>
          <w:t>44</w:t>
        </w:r>
        <w:r>
          <w:fldChar w:fldCharType="end"/>
        </w:r>
      </w:hyperlink>
    </w:p>
    <w:p>
      <w:pPr>
        <w:pStyle w:val="TOC2"/>
        <w:tabs>
          <w:tab w:val="right" w:leader="dot" w:pos="8306"/>
        </w:tabs>
      </w:pPr>
      <w:hyperlink w:anchor="_Toc4685" w:history="1">
        <w:r>
          <w:rPr>
            <w:rFonts w:ascii="仿宋" w:eastAsia="仿宋" w:hAnsi="仿宋" w:cs="仿宋" w:hint="eastAsia"/>
            <w:lang w:eastAsia="zh-CN"/>
          </w:rPr>
          <w:t>(六)、防静电、触电防护及防雷措施</w:t>
        </w:r>
        <w:r>
          <w:tab/>
        </w:r>
        <w:r>
          <w:fldChar w:fldCharType="begin"/>
        </w:r>
        <w:r>
          <w:instrText xml:space="preserve"> PAGEREF _Toc4685 \h </w:instrText>
        </w:r>
        <w:r>
          <w:fldChar w:fldCharType="separate"/>
        </w:r>
        <w:r>
          <w:t>45</w:t>
        </w:r>
        <w:r>
          <w:fldChar w:fldCharType="end"/>
        </w:r>
      </w:hyperlink>
    </w:p>
    <w:p>
      <w:pPr>
        <w:pStyle w:val="TOC2"/>
        <w:tabs>
          <w:tab w:val="right" w:leader="dot" w:pos="8306"/>
        </w:tabs>
      </w:pPr>
      <w:hyperlink w:anchor="_Toc26755" w:history="1">
        <w:r>
          <w:rPr>
            <w:rFonts w:ascii="仿宋" w:eastAsia="仿宋" w:hAnsi="仿宋" w:cs="仿宋" w:hint="eastAsia"/>
            <w:lang w:eastAsia="zh-CN"/>
          </w:rPr>
          <w:t>(七)、机械设备安全保障措施</w:t>
        </w:r>
        <w:r>
          <w:tab/>
        </w:r>
        <w:r>
          <w:fldChar w:fldCharType="begin"/>
        </w:r>
        <w:r>
          <w:instrText xml:space="preserve"> PAGEREF _Toc26755 \h </w:instrText>
        </w:r>
        <w:r>
          <w:fldChar w:fldCharType="separate"/>
        </w:r>
        <w:r>
          <w:t>46</w:t>
        </w:r>
        <w:r>
          <w:fldChar w:fldCharType="end"/>
        </w:r>
      </w:hyperlink>
    </w:p>
    <w:p>
      <w:pPr>
        <w:pStyle w:val="TOC1"/>
        <w:tabs>
          <w:tab w:val="right" w:leader="dot" w:pos="8306"/>
        </w:tabs>
      </w:pPr>
      <w:hyperlink w:anchor="_Toc8658" w:history="1">
        <w:r>
          <w:rPr>
            <w:rFonts w:ascii="仿宋" w:eastAsia="仿宋" w:hAnsi="仿宋" w:cs="仿宋" w:hint="eastAsia"/>
            <w:lang w:eastAsia="zh-CN"/>
          </w:rPr>
          <w:t>十三、水质监测系统项目实施时间节点</w:t>
        </w:r>
        <w:r>
          <w:tab/>
        </w:r>
        <w:r>
          <w:fldChar w:fldCharType="begin"/>
        </w:r>
        <w:r>
          <w:instrText xml:space="preserve"> PAGEREF _Toc8658 \h </w:instrText>
        </w:r>
        <w:r>
          <w:fldChar w:fldCharType="separate"/>
        </w:r>
        <w:r>
          <w:t>47</w:t>
        </w:r>
        <w:r>
          <w:fldChar w:fldCharType="end"/>
        </w:r>
      </w:hyperlink>
    </w:p>
    <w:p>
      <w:pPr>
        <w:pStyle w:val="TOC2"/>
        <w:tabs>
          <w:tab w:val="right" w:leader="dot" w:pos="8306"/>
        </w:tabs>
      </w:pPr>
      <w:hyperlink w:anchor="_Toc518" w:history="1">
        <w:r>
          <w:rPr>
            <w:rFonts w:ascii="仿宋" w:eastAsia="仿宋" w:hAnsi="仿宋" w:cs="仿宋" w:hint="eastAsia"/>
            <w:lang w:eastAsia="zh-CN"/>
          </w:rPr>
          <w:t>(一)、水质监测系统项目启动阶段时间节点</w:t>
        </w:r>
        <w:r>
          <w:tab/>
        </w:r>
        <w:r>
          <w:fldChar w:fldCharType="begin"/>
        </w:r>
        <w:r>
          <w:instrText xml:space="preserve"> PAGEREF _Toc518 \h </w:instrText>
        </w:r>
        <w:r>
          <w:fldChar w:fldCharType="separate"/>
        </w:r>
        <w:r>
          <w:t>47</w:t>
        </w:r>
        <w:r>
          <w:fldChar w:fldCharType="end"/>
        </w:r>
      </w:hyperlink>
    </w:p>
    <w:p>
      <w:pPr>
        <w:pStyle w:val="TOC2"/>
        <w:tabs>
          <w:tab w:val="right" w:leader="dot" w:pos="8306"/>
        </w:tabs>
      </w:pPr>
      <w:hyperlink w:anchor="_Toc15665" w:history="1">
        <w:r>
          <w:rPr>
            <w:rFonts w:ascii="仿宋" w:eastAsia="仿宋" w:hAnsi="仿宋" w:cs="仿宋" w:hint="eastAsia"/>
            <w:lang w:eastAsia="zh-CN"/>
          </w:rPr>
          <w:t>(二)、水质监测系统项目执行阶段时间节点</w:t>
        </w:r>
        <w:r>
          <w:tab/>
        </w:r>
        <w:r>
          <w:fldChar w:fldCharType="begin"/>
        </w:r>
        <w:r>
          <w:instrText xml:space="preserve"> PAGEREF _Toc15665 \h </w:instrText>
        </w:r>
        <w:r>
          <w:fldChar w:fldCharType="separate"/>
        </w:r>
        <w:r>
          <w:t>49</w:t>
        </w:r>
        <w:r>
          <w:fldChar w:fldCharType="end"/>
        </w:r>
      </w:hyperlink>
    </w:p>
    <w:p>
      <w:pPr>
        <w:pStyle w:val="TOC2"/>
        <w:tabs>
          <w:tab w:val="right" w:leader="dot" w:pos="8306"/>
        </w:tabs>
      </w:pPr>
      <w:hyperlink w:anchor="_Toc14278" w:history="1">
        <w:r>
          <w:rPr>
            <w:rFonts w:ascii="仿宋" w:eastAsia="仿宋" w:hAnsi="仿宋" w:cs="仿宋" w:hint="eastAsia"/>
            <w:lang w:eastAsia="zh-CN"/>
          </w:rPr>
          <w:t>(三)、水质监测系统项目完成阶段时间节点</w:t>
        </w:r>
        <w:r>
          <w:tab/>
        </w:r>
        <w:r>
          <w:fldChar w:fldCharType="begin"/>
        </w:r>
        <w:r>
          <w:instrText xml:space="preserve"> PAGEREF _Toc14278 \h </w:instrText>
        </w:r>
        <w:r>
          <w:fldChar w:fldCharType="separate"/>
        </w:r>
        <w:r>
          <w:t>50</w:t>
        </w:r>
        <w:r>
          <w:fldChar w:fldCharType="end"/>
        </w:r>
      </w:hyperlink>
    </w:p>
    <w:p>
      <w:pPr>
        <w:pStyle w:val="TOC1"/>
        <w:tabs>
          <w:tab w:val="right" w:leader="dot" w:pos="8306"/>
        </w:tabs>
      </w:pPr>
      <w:hyperlink w:anchor="_Toc17787" w:history="1">
        <w:r>
          <w:rPr>
            <w:rFonts w:ascii="仿宋" w:eastAsia="仿宋" w:hAnsi="仿宋" w:cs="仿宋" w:hint="eastAsia"/>
            <w:lang w:eastAsia="zh-CN"/>
          </w:rPr>
          <w:t>十四、利益相关者分析与沟通计划</w:t>
        </w:r>
        <w:r>
          <w:tab/>
        </w:r>
        <w:r>
          <w:fldChar w:fldCharType="begin"/>
        </w:r>
        <w:r>
          <w:instrText xml:space="preserve"> PAGEREF _Toc17787 \h </w:instrText>
        </w:r>
        <w:r>
          <w:fldChar w:fldCharType="separate"/>
        </w:r>
        <w:r>
          <w:t>51</w:t>
        </w:r>
        <w:r>
          <w:fldChar w:fldCharType="end"/>
        </w:r>
      </w:hyperlink>
    </w:p>
    <w:p>
      <w:pPr>
        <w:pStyle w:val="TOC2"/>
        <w:tabs>
          <w:tab w:val="right" w:leader="dot" w:pos="8306"/>
        </w:tabs>
      </w:pPr>
      <w:hyperlink w:anchor="_Toc24310" w:history="1">
        <w:r>
          <w:rPr>
            <w:rFonts w:ascii="仿宋" w:eastAsia="仿宋" w:hAnsi="仿宋" w:cs="仿宋" w:hint="eastAsia"/>
            <w:lang w:eastAsia="zh-CN"/>
          </w:rPr>
          <w:t>(一)、利益相关者分析</w:t>
        </w:r>
        <w:r>
          <w:tab/>
        </w:r>
        <w:r>
          <w:fldChar w:fldCharType="begin"/>
        </w:r>
        <w:r>
          <w:instrText xml:space="preserve"> PAGEREF _Toc24310 \h </w:instrText>
        </w:r>
        <w:r>
          <w:fldChar w:fldCharType="separate"/>
        </w:r>
        <w:r>
          <w:t>51</w:t>
        </w:r>
        <w:r>
          <w:fldChar w:fldCharType="end"/>
        </w:r>
      </w:hyperlink>
    </w:p>
    <w:p>
      <w:pPr>
        <w:pStyle w:val="TOC2"/>
        <w:tabs>
          <w:tab w:val="right" w:leader="dot" w:pos="8306"/>
        </w:tabs>
      </w:pPr>
      <w:hyperlink w:anchor="_Toc23014" w:history="1">
        <w:r>
          <w:rPr>
            <w:rFonts w:ascii="仿宋" w:eastAsia="仿宋" w:hAnsi="仿宋" w:cs="仿宋" w:hint="eastAsia"/>
            <w:lang w:eastAsia="zh-CN"/>
          </w:rPr>
          <w:t>(二)、沟通计划</w:t>
        </w:r>
        <w:r>
          <w:tab/>
        </w:r>
        <w:r>
          <w:fldChar w:fldCharType="begin"/>
        </w:r>
        <w:r>
          <w:instrText xml:space="preserve"> PAGEREF _Toc23014 \h </w:instrText>
        </w:r>
        <w:r>
          <w:fldChar w:fldCharType="separate"/>
        </w:r>
        <w:r>
          <w:t>52</w:t>
        </w:r>
        <w:r>
          <w:fldChar w:fldCharType="end"/>
        </w:r>
      </w:hyperlink>
    </w:p>
    <w:p>
      <w:pPr>
        <w:pStyle w:val="TOC1"/>
        <w:tabs>
          <w:tab w:val="right" w:leader="dot" w:pos="8306"/>
        </w:tabs>
      </w:pPr>
      <w:hyperlink w:anchor="_Toc9569" w:history="1">
        <w:r>
          <w:rPr>
            <w:rFonts w:ascii="仿宋" w:eastAsia="仿宋" w:hAnsi="仿宋" w:cs="仿宋" w:hint="eastAsia"/>
            <w:lang w:eastAsia="zh-CN"/>
          </w:rPr>
          <w:t>十五、水质监测系统项目实施保障措施</w:t>
        </w:r>
        <w:r>
          <w:tab/>
        </w:r>
        <w:r>
          <w:fldChar w:fldCharType="begin"/>
        </w:r>
        <w:r>
          <w:instrText xml:space="preserve"> PAGEREF _Toc9569 \h </w:instrText>
        </w:r>
        <w:r>
          <w:fldChar w:fldCharType="separate"/>
        </w:r>
        <w:r>
          <w:t>53</w:t>
        </w:r>
        <w:r>
          <w:fldChar w:fldCharType="end"/>
        </w:r>
      </w:hyperlink>
    </w:p>
    <w:p>
      <w:pPr>
        <w:pStyle w:val="TOC2"/>
        <w:tabs>
          <w:tab w:val="right" w:leader="dot" w:pos="8306"/>
        </w:tabs>
      </w:pPr>
      <w:hyperlink w:anchor="_Toc5825" w:history="1">
        <w:r>
          <w:rPr>
            <w:rFonts w:ascii="仿宋" w:eastAsia="仿宋" w:hAnsi="仿宋" w:cs="仿宋" w:hint="eastAsia"/>
            <w:lang w:eastAsia="zh-CN"/>
          </w:rPr>
          <w:t>(一)、水质监测系统项目实施保障机制</w:t>
        </w:r>
        <w:r>
          <w:tab/>
        </w:r>
        <w:r>
          <w:fldChar w:fldCharType="begin"/>
        </w:r>
        <w:r>
          <w:instrText xml:space="preserve"> PAGEREF _Toc5825 \h </w:instrText>
        </w:r>
        <w:r>
          <w:fldChar w:fldCharType="separate"/>
        </w:r>
        <w:r>
          <w:t>53</w:t>
        </w:r>
        <w:r>
          <w:fldChar w:fldCharType="end"/>
        </w:r>
      </w:hyperlink>
    </w:p>
    <w:p>
      <w:pPr>
        <w:pStyle w:val="TOC2"/>
        <w:tabs>
          <w:tab w:val="right" w:leader="dot" w:pos="8306"/>
        </w:tabs>
      </w:pPr>
      <w:hyperlink w:anchor="_Toc27934" w:history="1">
        <w:r>
          <w:rPr>
            <w:rFonts w:ascii="仿宋" w:eastAsia="仿宋" w:hAnsi="仿宋" w:cs="仿宋" w:hint="eastAsia"/>
            <w:lang w:eastAsia="zh-CN"/>
          </w:rPr>
          <w:t>(二)、水质监测系统项目法律合规要求</w:t>
        </w:r>
        <w:r>
          <w:tab/>
        </w:r>
        <w:r>
          <w:fldChar w:fldCharType="begin"/>
        </w:r>
        <w:r>
          <w:instrText xml:space="preserve"> PAGEREF _Toc27934 \h </w:instrText>
        </w:r>
        <w:r>
          <w:fldChar w:fldCharType="separate"/>
        </w:r>
        <w:r>
          <w:t>57</w:t>
        </w:r>
        <w:r>
          <w:fldChar w:fldCharType="end"/>
        </w:r>
      </w:hyperlink>
    </w:p>
    <w:p>
      <w:pPr>
        <w:pStyle w:val="TOC2"/>
        <w:tabs>
          <w:tab w:val="right" w:leader="dot" w:pos="8306"/>
        </w:tabs>
      </w:pPr>
      <w:hyperlink w:anchor="_Toc14524" w:history="1">
        <w:r>
          <w:rPr>
            <w:rFonts w:ascii="仿宋" w:eastAsia="仿宋" w:hAnsi="仿宋" w:cs="仿宋" w:hint="eastAsia"/>
            <w:lang w:eastAsia="zh-CN"/>
          </w:rPr>
          <w:t>(三)、水质监测系统项目合同管理与法律事务</w:t>
        </w:r>
        <w:r>
          <w:tab/>
        </w:r>
        <w:r>
          <w:fldChar w:fldCharType="begin"/>
        </w:r>
        <w:r>
          <w:instrText xml:space="preserve"> PAGEREF _Toc14524 \h </w:instrText>
        </w:r>
        <w:r>
          <w:fldChar w:fldCharType="separate"/>
        </w:r>
        <w:r>
          <w:t>61</w:t>
        </w:r>
        <w:r>
          <w:fldChar w:fldCharType="end"/>
        </w:r>
      </w:hyperlink>
    </w:p>
    <w:p>
      <w:pPr>
        <w:pStyle w:val="TOC2"/>
        <w:tabs>
          <w:tab w:val="right" w:leader="dot" w:pos="8306"/>
        </w:tabs>
      </w:pPr>
      <w:hyperlink w:anchor="_Toc16175" w:history="1">
        <w:r>
          <w:rPr>
            <w:rFonts w:ascii="仿宋" w:eastAsia="仿宋" w:hAnsi="仿宋" w:cs="仿宋" w:hint="eastAsia"/>
            <w:lang w:eastAsia="zh-CN"/>
          </w:rPr>
          <w:t>(四)、水质监测系统项目知识产权保护策略</w:t>
        </w:r>
        <w:r>
          <w:tab/>
        </w:r>
        <w:r>
          <w:fldChar w:fldCharType="begin"/>
        </w:r>
        <w:r>
          <w:instrText xml:space="preserve"> PAGEREF _Toc16175 \h </w:instrText>
        </w:r>
        <w:r>
          <w:fldChar w:fldCharType="separate"/>
        </w:r>
        <w:r>
          <w:t>67</w:t>
        </w:r>
        <w:r>
          <w:fldChar w:fldCharType="end"/>
        </w:r>
      </w:hyperlink>
    </w:p>
    <w:p>
      <w:pPr>
        <w:pStyle w:val="TOC1"/>
        <w:tabs>
          <w:tab w:val="right" w:leader="dot" w:pos="8306"/>
        </w:tabs>
      </w:pPr>
      <w:hyperlink w:anchor="_Toc12193" w:history="1">
        <w:r>
          <w:rPr>
            <w:rFonts w:ascii="仿宋" w:eastAsia="仿宋" w:hAnsi="仿宋" w:cs="仿宋" w:hint="eastAsia"/>
            <w:lang w:eastAsia="zh-CN"/>
          </w:rPr>
          <w:t>十六、水质监测系统项目治理与监督</w:t>
        </w:r>
        <w:r>
          <w:tab/>
        </w:r>
        <w:r>
          <w:fldChar w:fldCharType="begin"/>
        </w:r>
        <w:r>
          <w:instrText xml:space="preserve"> PAGEREF _Toc12193 \h </w:instrText>
        </w:r>
        <w:r>
          <w:fldChar w:fldCharType="separate"/>
        </w:r>
        <w:r>
          <w:t>70</w:t>
        </w:r>
        <w:r>
          <w:fldChar w:fldCharType="end"/>
        </w:r>
      </w:hyperlink>
    </w:p>
    <w:p>
      <w:pPr>
        <w:pStyle w:val="TOC2"/>
        <w:tabs>
          <w:tab w:val="right" w:leader="dot" w:pos="8306"/>
        </w:tabs>
      </w:pPr>
      <w:hyperlink w:anchor="_Toc21465" w:history="1">
        <w:r>
          <w:rPr>
            <w:rFonts w:ascii="仿宋" w:eastAsia="仿宋" w:hAnsi="仿宋" w:cs="仿宋" w:hint="eastAsia"/>
            <w:lang w:eastAsia="zh-CN"/>
          </w:rPr>
          <w:t>(一)、水质监测系统项目治理结构</w:t>
        </w:r>
        <w:r>
          <w:tab/>
        </w:r>
        <w:r>
          <w:fldChar w:fldCharType="begin"/>
        </w:r>
        <w:r>
          <w:instrText xml:space="preserve"> PAGEREF _Toc21465 \h </w:instrText>
        </w:r>
        <w:r>
          <w:fldChar w:fldCharType="separate"/>
        </w:r>
        <w:r>
          <w:t>70</w:t>
        </w:r>
        <w:r>
          <w:fldChar w:fldCharType="end"/>
        </w:r>
      </w:hyperlink>
    </w:p>
    <w:p>
      <w:pPr>
        <w:pStyle w:val="TOC2"/>
        <w:tabs>
          <w:tab w:val="right" w:leader="dot" w:pos="8306"/>
        </w:tabs>
      </w:pPr>
      <w:hyperlink w:anchor="_Toc17338" w:history="1">
        <w:r>
          <w:rPr>
            <w:rFonts w:ascii="仿宋" w:eastAsia="仿宋" w:hAnsi="仿宋" w:cs="仿宋" w:hint="eastAsia"/>
            <w:lang w:eastAsia="zh-CN"/>
          </w:rPr>
          <w:t>(二)、监督与审计</w:t>
        </w:r>
        <w:r>
          <w:tab/>
        </w:r>
        <w:r>
          <w:fldChar w:fldCharType="begin"/>
        </w:r>
        <w:r>
          <w:instrText xml:space="preserve"> PAGEREF _Toc17338 \h </w:instrText>
        </w:r>
        <w:r>
          <w:fldChar w:fldCharType="separate"/>
        </w:r>
        <w:r>
          <w:t>71</w:t>
        </w:r>
        <w:r>
          <w:fldChar w:fldCharType="end"/>
        </w:r>
      </w:hyperlink>
    </w:p>
    <w:p>
      <w:pPr>
        <w:pStyle w:val="TOC1"/>
        <w:tabs>
          <w:tab w:val="right" w:leader="dot" w:pos="8306"/>
        </w:tabs>
      </w:pPr>
      <w:hyperlink w:anchor="_Toc26352" w:history="1">
        <w:r>
          <w:rPr>
            <w:rFonts w:ascii="仿宋" w:eastAsia="仿宋" w:hAnsi="仿宋" w:cs="仿宋" w:hint="eastAsia"/>
            <w:lang w:eastAsia="zh-CN"/>
          </w:rPr>
          <w:t>十七、风险识别与分类</w:t>
        </w:r>
        <w:r>
          <w:tab/>
        </w:r>
        <w:r>
          <w:fldChar w:fldCharType="begin"/>
        </w:r>
        <w:r>
          <w:instrText xml:space="preserve"> PAGEREF _Toc26352 \h </w:instrText>
        </w:r>
        <w:r>
          <w:fldChar w:fldCharType="separate"/>
        </w:r>
        <w:r>
          <w:t>73</w:t>
        </w:r>
        <w:r>
          <w:fldChar w:fldCharType="end"/>
        </w:r>
      </w:hyperlink>
    </w:p>
    <w:p>
      <w:pPr>
        <w:pStyle w:val="TOC2"/>
        <w:tabs>
          <w:tab w:val="right" w:leader="dot" w:pos="8306"/>
        </w:tabs>
      </w:pPr>
      <w:hyperlink w:anchor="_Toc19311" w:history="1">
        <w:r>
          <w:rPr>
            <w:rFonts w:ascii="仿宋" w:eastAsia="仿宋" w:hAnsi="仿宋" w:cs="仿宋" w:hint="eastAsia"/>
            <w:lang w:eastAsia="zh-CN"/>
          </w:rPr>
          <w:t>(一)、风险识别</w:t>
        </w:r>
        <w:r>
          <w:tab/>
        </w:r>
        <w:r>
          <w:fldChar w:fldCharType="begin"/>
        </w:r>
        <w:r>
          <w:instrText xml:space="preserve"> PAGEREF _Toc19311 \h </w:instrText>
        </w:r>
        <w:r>
          <w:fldChar w:fldCharType="separate"/>
        </w:r>
        <w:r>
          <w:t>73</w:t>
        </w:r>
        <w:r>
          <w:fldChar w:fldCharType="end"/>
        </w:r>
      </w:hyperlink>
    </w:p>
    <w:p>
      <w:pPr>
        <w:pStyle w:val="TOC2"/>
        <w:tabs>
          <w:tab w:val="right" w:leader="dot" w:pos="8306"/>
        </w:tabs>
      </w:pPr>
      <w:hyperlink w:anchor="_Toc32635" w:history="1">
        <w:r>
          <w:rPr>
            <w:rFonts w:ascii="仿宋" w:eastAsia="仿宋" w:hAnsi="仿宋" w:cs="仿宋" w:hint="eastAsia"/>
            <w:lang w:eastAsia="zh-CN"/>
          </w:rPr>
          <w:t>(二)、风险分类</w:t>
        </w:r>
        <w:r>
          <w:tab/>
        </w:r>
        <w:r>
          <w:fldChar w:fldCharType="begin"/>
        </w:r>
        <w:r>
          <w:instrText xml:space="preserve"> PAGEREF _Toc32635 \h </w:instrText>
        </w:r>
        <w:r>
          <w:fldChar w:fldCharType="separate"/>
        </w:r>
        <w:r>
          <w:t>74</w:t>
        </w:r>
        <w:r>
          <w:fldChar w:fldCharType="end"/>
        </w:r>
      </w:hyperlink>
    </w:p>
    <w:p>
      <w:pPr>
        <w:pStyle w:val="TOC1"/>
        <w:tabs>
          <w:tab w:val="right" w:leader="dot" w:pos="8306"/>
        </w:tabs>
      </w:pPr>
      <w:hyperlink w:anchor="_Toc6893" w:history="1">
        <w:r>
          <w:rPr>
            <w:rFonts w:ascii="仿宋" w:eastAsia="仿宋" w:hAnsi="仿宋" w:cs="仿宋" w:hint="eastAsia"/>
            <w:lang w:eastAsia="zh-CN"/>
          </w:rPr>
          <w:t>十八、供应链管理</w:t>
        </w:r>
        <w:r>
          <w:tab/>
        </w:r>
        <w:r>
          <w:fldChar w:fldCharType="begin"/>
        </w:r>
        <w:r>
          <w:instrText xml:space="preserve"> PAGEREF _Toc6893 \h </w:instrText>
        </w:r>
        <w:r>
          <w:fldChar w:fldCharType="separate"/>
        </w:r>
        <w:r>
          <w:t>76</w:t>
        </w:r>
        <w:r>
          <w:fldChar w:fldCharType="end"/>
        </w:r>
      </w:hyperlink>
    </w:p>
    <w:p>
      <w:pPr>
        <w:pStyle w:val="TOC2"/>
        <w:tabs>
          <w:tab w:val="right" w:leader="dot" w:pos="8306"/>
        </w:tabs>
      </w:pPr>
      <w:hyperlink w:anchor="_Toc19786" w:history="1">
        <w:r>
          <w:rPr>
            <w:rFonts w:ascii="仿宋" w:eastAsia="仿宋" w:hAnsi="仿宋" w:cs="仿宋" w:hint="eastAsia"/>
            <w:lang w:eastAsia="zh-CN"/>
          </w:rPr>
          <w:t>(一)、供应链战略规划</w:t>
        </w:r>
        <w:r>
          <w:tab/>
        </w:r>
        <w:r>
          <w:fldChar w:fldCharType="begin"/>
        </w:r>
        <w:r>
          <w:instrText xml:space="preserve"> PAGEREF _Toc19786 \h </w:instrText>
        </w:r>
        <w:r>
          <w:fldChar w:fldCharType="separate"/>
        </w:r>
        <w:r>
          <w:t>76</w:t>
        </w:r>
        <w:r>
          <w:fldChar w:fldCharType="end"/>
        </w:r>
      </w:hyperlink>
    </w:p>
    <w:p>
      <w:pPr>
        <w:pStyle w:val="TOC2"/>
        <w:tabs>
          <w:tab w:val="right" w:leader="dot" w:pos="8306"/>
        </w:tabs>
      </w:pPr>
      <w:hyperlink w:anchor="_Toc26057" w:history="1">
        <w:r>
          <w:rPr>
            <w:rFonts w:ascii="仿宋" w:eastAsia="仿宋" w:hAnsi="仿宋" w:cs="仿宋" w:hint="eastAsia"/>
            <w:lang w:eastAsia="zh-CN"/>
          </w:rPr>
          <w:t>(二)、供应商选择与合作</w:t>
        </w:r>
        <w:r>
          <w:tab/>
        </w:r>
        <w:r>
          <w:fldChar w:fldCharType="begin"/>
        </w:r>
        <w:r>
          <w:instrText xml:space="preserve"> PAGEREF _Toc26057 \h </w:instrText>
        </w:r>
        <w:r>
          <w:fldChar w:fldCharType="separate"/>
        </w:r>
        <w:r>
          <w:t>77</w:t>
        </w:r>
        <w:r>
          <w:fldChar w:fldCharType="end"/>
        </w:r>
      </w:hyperlink>
    </w:p>
    <w:p>
      <w:pPr>
        <w:pStyle w:val="TOC2"/>
        <w:tabs>
          <w:tab w:val="right" w:leader="dot" w:pos="8306"/>
        </w:tabs>
      </w:pPr>
      <w:hyperlink w:anchor="_Toc5244" w:history="1">
        <w:r>
          <w:rPr>
            <w:rFonts w:ascii="仿宋" w:eastAsia="仿宋" w:hAnsi="仿宋" w:cs="仿宋" w:hint="eastAsia"/>
            <w:lang w:eastAsia="zh-CN"/>
          </w:rPr>
          <w:t>(三)、物流与库存管理</w:t>
        </w:r>
        <w:r>
          <w:tab/>
        </w:r>
        <w:r>
          <w:fldChar w:fldCharType="begin"/>
        </w:r>
        <w:r>
          <w:instrText xml:space="preserve"> PAGEREF _Toc5244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60"/>
      <w:r>
        <w:rPr>
          <w:rFonts w:ascii="仿宋" w:eastAsia="仿宋" w:hAnsi="仿宋" w:cs="仿宋" w:hint="eastAsia"/>
          <w:sz w:val="28"/>
          <w:lang w:eastAsia="zh-CN"/>
        </w:rPr>
        <w:t>一、水质监测系统项目危机管理</w:t>
      </w:r>
      <w:bookmarkEnd w:id="2"/>
    </w:p>
    <w:p>
      <w:pPr>
        <w:pStyle w:val="Heading2"/>
        <w:rPr>
          <w:rFonts w:ascii="仿宋" w:eastAsia="仿宋" w:hAnsi="仿宋" w:cs="仿宋" w:hint="eastAsia"/>
          <w:lang w:eastAsia="zh-CN"/>
        </w:rPr>
      </w:pPr>
      <w:bookmarkStart w:id="3" w:name="_Toc3164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危机管理中，危机预警与识别是确保水质监测系统项目稳健运行的核心步骤。通过建立全面的监测机制，水质监测系统项目团队旨在及时发现和理解潜在的风险和危机因素，以便采取及时的预防和应对措施，确保水质监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首先，通过深入的风险评估，水质监测系统项目团队全面分析了整个水质监测系统项目和各个阶段可能存在的威胁。这包括准确评估每个潜在风险的发生概率和可能影响的程度，为后续危机预警提供了有力支持。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质监测系统项目团队着重于明确定义水质监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质监测系统项目进展的持续监控，团队能够及时发现潜在问题并作出迅速反应。水质监测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在这一阶段，团队的专业素养和反应速度将发挥至关重要的作用，以确保潜在危机能够在初期得到有效的处理，最大程度地减轻负面影响。通过危机预警与识别，水质监测系统项目得以更有序、可控地推进。</w:t>
      </w:r>
    </w:p>
    <w:p>
      <w:pPr>
        <w:pStyle w:val="Heading2"/>
        <w:ind w:firstLine="560" w:firstLineChars="200"/>
        <w:rPr>
          <w:rFonts w:ascii="仿宋" w:eastAsia="仿宋" w:hAnsi="仿宋" w:cs="仿宋" w:hint="eastAsia"/>
          <w:sz w:val="28"/>
          <w:lang w:eastAsia="zh-CN"/>
        </w:rPr>
      </w:pPr>
      <w:bookmarkStart w:id="4" w:name="_Toc564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在危机发生时，水质监测系统项目团队立即行动，成立了应急小组。该小组的任务是迅速制定并实施紧急应对措施，以最小化潜在损失。以下是采取的主要措施：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暂停水质监测系统项目进度：为遏制危机蔓延，水质监测系统项目暂时停止进行，以便全面评估当前状况。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资源重新分配：重新评估水质监测系统项目资源的分配，确保最大限度地减小损失。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实时沟通：与关键利益相关者建立实时沟通机制，向他们传递水质监测系统项目危机的实际状况，保障水质监测系统项目核心利益。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在紧急应对的同时，水质监测系统项目团队强调了团队协作和有效沟通的重要性。以下是团队协作的关键举措：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信息共享机制：建立了信息共享平台，确保团队成员能够及时获取水质监测系统项目危机的实时信息。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领导者沟通：水质监测系统项目领导者通过定期会议和即时沟通工具，指导团队应对危机，保持团队稳定运行。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随着危机得到初步控制，水质监测系统项目团队转向制定恢复计划，以确保水质监测系统项目能够从中迅速恢复。主要恢复计划包括：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修复受损的进度计划：重新评估水质监测系统项目进度，制定修复计划，确保水质监测系统项目尽快回归正常进程。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重新调整资源分配：优化资源分配，确保水质监测系统项目在有限资源下高效运转。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风险管理机制加强：对水质监测系统项目风险进行全面评估，制定更强化的风险管理策略，以预防未来可能的危机。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883"/>
      <w:r>
        <w:rPr>
          <w:rFonts w:ascii="仿宋" w:eastAsia="仿宋" w:hAnsi="仿宋" w:cs="仿宋" w:hint="eastAsia"/>
          <w:sz w:val="28"/>
          <w:lang w:eastAsia="zh-CN"/>
        </w:rPr>
        <w:t>二、水质监测系统项目建设背景及必要性分析</w:t>
      </w:r>
      <w:bookmarkEnd w:id="5"/>
    </w:p>
    <w:p>
      <w:pPr>
        <w:pStyle w:val="Heading2"/>
        <w:rPr>
          <w:rFonts w:ascii="仿宋" w:eastAsia="仿宋" w:hAnsi="仿宋" w:cs="仿宋" w:hint="eastAsia"/>
          <w:lang w:eastAsia="zh-CN"/>
        </w:rPr>
      </w:pPr>
      <w:bookmarkStart w:id="6" w:name="_Toc3474"/>
      <w:r>
        <w:rPr>
          <w:rFonts w:ascii="仿宋" w:eastAsia="仿宋" w:hAnsi="仿宋" w:cs="仿宋" w:hint="eastAsia"/>
          <w:lang w:eastAsia="zh-CN"/>
        </w:rPr>
        <w:t>(一)、水质监测系统项目背景分析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质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质监测系统项目在这个潮流中的定位。同时，我们将关注行业内涌现的新兴机遇，以便水质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质监测系统项目提供了强大的发展动力。我们将聚焦于行业内最新的技术发展趋势，包括但不限于人工智能、大数据分析、物联网等领域。通过深度的技术研究，我们将确保水质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质监测系统项目发展的源泉。我们将投入更多的精力对市场需求进行深入剖析，超越表面的需求，深入挖掘潜在的市场痛点和机遇。通过对市场需求的细致了解，水质监测系统项目将更有针对性地设计解决方案，满足市场的多样化需求，从而更好地促进水质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质监测系统项目战略至关重要。我们将对竞争态势进行更为深入的分析，包括但不限于市场份额、产品特点、客户满意度等多个维度。通过深度的竞争分析，水质监测系统项目将能够更准确地把握市场脉搏，制定具有竞争力的水质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质监测系统项目的发展具有直接的影响。我们将进行更为全面的法规和政策分析，了解行业发展中的潜在法律风险和合规挑战。通过充分了解和遵守相关法规，水质监测系统项目将确保在法律框架内合法合规运营，为水质监测系统项目的稳健发展提供有力支持。</w:t>
      </w:r>
    </w:p>
    <w:p>
      <w:pPr>
        <w:pStyle w:val="Heading2"/>
        <w:ind w:firstLine="560" w:firstLineChars="200"/>
        <w:rPr>
          <w:rFonts w:ascii="仿宋" w:eastAsia="仿宋" w:hAnsi="仿宋" w:cs="仿宋" w:hint="eastAsia"/>
          <w:sz w:val="28"/>
          <w:lang w:eastAsia="zh-CN"/>
        </w:rPr>
      </w:pPr>
      <w:bookmarkStart w:id="7" w:name="_Toc26471"/>
      <w:r>
        <w:rPr>
          <w:rFonts w:ascii="仿宋" w:eastAsia="仿宋" w:hAnsi="仿宋" w:cs="仿宋" w:hint="eastAsia"/>
          <w:sz w:val="28"/>
          <w:lang w:eastAsia="zh-CN"/>
        </w:rPr>
        <w:t>(二)、水质监测系统项目建设必要性分析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的迫切性源于对行业发展趋势的深刻洞察。我们正处于一个行业变革的时代，科技创新、数字化转型成为企业发展的关键动力。水质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不仅仅是为了跟上潮流，更是为了通过技术创新推动企业的持续发展。通过引入先进的技术和解决方案，水质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质监测系统项目的建设成为必然选择，通过提高产品质量、拓展服务领域，从而在竞争中获得更多的机会。水质监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质监测系统项目建设的必要性体现在对客户需求更精准的满足。通过水质监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的背后是对企业持续创新的追求。只有通过不断创新，企业才能在竞争中立于不败之地。水质监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660"/>
      <w:r>
        <w:rPr>
          <w:rFonts w:ascii="仿宋" w:eastAsia="仿宋" w:hAnsi="仿宋" w:cs="仿宋" w:hint="eastAsia"/>
          <w:sz w:val="28"/>
          <w:lang w:eastAsia="zh-CN"/>
        </w:rPr>
        <w:t>三、水质监测系统项目概论</w:t>
      </w:r>
      <w:bookmarkEnd w:id="8"/>
    </w:p>
    <w:p>
      <w:pPr>
        <w:pStyle w:val="Heading2"/>
        <w:rPr>
          <w:rFonts w:ascii="仿宋" w:eastAsia="仿宋" w:hAnsi="仿宋" w:cs="仿宋" w:hint="eastAsia"/>
          <w:lang w:eastAsia="zh-CN"/>
        </w:rPr>
      </w:pPr>
      <w:bookmarkStart w:id="9" w:name="_Toc2544"/>
      <w:r>
        <w:rPr>
          <w:rFonts w:ascii="仿宋" w:eastAsia="仿宋" w:hAnsi="仿宋" w:cs="仿宋" w:hint="eastAsia"/>
          <w:lang w:eastAsia="zh-CN"/>
        </w:rPr>
        <w:t>(一)、水质监测系统项目概况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起源追溯至对市场的深入洞察。市场的不断演变与变革为水质监测系统项目提供了难得的机遇。当前市场存在的需求缺口和变革的大环境共同构成了水质监测系统项目的背景。这个水质监测系统项目旨在充分利用市场机遇，填补行业中尚未满足的需求，为客户提供全新的解决方案。市场的变革和需求的增长使得这个水质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水质监测系统项目名称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正式命名为水质监测系统。这个名称不仅仅是一个标识，更代表了水质监测系统项目的核心理念和愿景。它蕴含着水质监测系统项目所要解决问题的关键字，具有强烈的表达和辨识度，为水质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水质监测系统项目目标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核心目标是提供一种全新、高效的解决方案，满足客户日益增长的需求。水质监测系统项目追求的不仅仅是满足市场需求，更是在市场中获得卓越的竞争优势。通过不断提升产品或服务的质量和创新水平，水质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水质监测系统项目范围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全面涵盖了产品研发、制造、市场推广和售后服务，确保从产品设计到最终用户体验的全方位关注。这一全面的水质监测系统项目范围是为了确保水质监测系统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水质监测系统项目时间表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水质监测系统项目计划在未来18个月内完成，包括研发、测试、市场试点和正式推出等不同阶段。这个时间表的合理设计是为了确保水质监测系统项目各个阶段的顺利推进，以便按时交付高质量的成果。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水质监测系统项目预算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总预算估算为XX百万美元，主要分配在研发、市场推广、人员培训和运营等方面。这一充足的预算为水质监测系统项目提供了充足的资源，确保水质监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水质监测系统项目风险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可能面临的风险包括市场接受度低、技术难题、竞争激烈等。水质监测系统项目团队已经制定了相应的风险应对计划，通过前瞻性的风险管理，确保水质监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水质监测系统项目团队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水质监测系统项目汇聚了一支经验丰富、多领域专业素养的核心团队，确保水质监测系统项目在各个方面都能拥有高水平的执行力。团队的协同作战是水质监测系统项目成功的关键因素之一。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水质监测系统项目背景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水质监测系统项目的背景根植于市场对更高效、创新产品的渴望，同时也受到科技发展对行业格局的深刻改变的影响。这为水质监测系统项目提供了广阔的发展空间和市场需求。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水质监测系统项目现状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截至目前，水质监测系统项目已完成市场调研和技术验证，取得了初步的成功。这为水质监测系统项目在未来的发展奠定了坚实的基础，为更远大的目标打下了坚实的基石。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169"/>
      <w:r>
        <w:rPr>
          <w:rFonts w:ascii="仿宋" w:eastAsia="仿宋" w:hAnsi="仿宋" w:cs="仿宋" w:hint="eastAsia"/>
          <w:sz w:val="28"/>
          <w:lang w:eastAsia="zh-CN"/>
        </w:rPr>
        <w:t>(二)、水质监测系统项目目标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keyword》水质监测系统项目首要业务目标是在市场中占据有利地位，实现产品/服务的成功推广和销售。通过不断提升产品质量、创新性，水质监测系统项目追求成为行业中的领导者，赢得更多客户的青睐。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在科技迅速发展的时代，水质监测系统项目着眼于技术创新。通过持续的研发和技术升级，水质监测系统项目旨在推出更具创新性的产品或服务，以满足市场对新鲜、先进解决方案的需求。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为了建立可持续的客户关系，水质监测系统项目设定了客户满意度目标。通过提供卓越的产品质量和优质的客户服务，水质监测系统项目追求赢得客户的信任和忠诚度，确保他们的满意度达到行业领先水平。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水质监测系统项目注重社会责任和可持续发展。通过实施环保、社会责任水质监测系统项目，水质监测系统项目致力于在经济发展的同时保护环境，促进社会公平，实现可持续经营。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水质监测系统项目的团队是实现目标的核心驱动力。因此，水质监测系统项目设定了团队发展目标，包括提升团队成员的专业技能、培养领导力，以及搭建协同高效的团队工作氛围。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453"/>
      <w:r>
        <w:rPr>
          <w:rFonts w:ascii="仿宋" w:eastAsia="仿宋" w:hAnsi="仿宋" w:cs="仿宋" w:hint="eastAsia"/>
          <w:sz w:val="28"/>
          <w:lang w:eastAsia="zh-CN"/>
        </w:rPr>
        <w:t>(三)、水质监测系统项目提出的理由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水质监测系统项目提出的理由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提出源于对市场机遇的深刻洞察。当前市场中存在的需求缺口和行业发展趋势表明，有巨大的商业机会等待被开发。通过准确捕捉市场机遇，水质监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理念基于对技术创新的信仰。通过持续的研发和技术投入，水质监测系统项目有望推出更具创新性的产品或服务。在科技飞速发展的当下，水质监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提出是为了增强企业的行业竞争力。通过提升产品或服务的质量和独特性，水质监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质监测系统项目响应了消费者需求的变化。随着社会和科技的不断发展，消费者对产品和服务的需求也在发生变化。通过深入了解并及时回应消费者的新需求，水质监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水质监测系统项目的提出是企业战略发展规划的一部分。在面对日益激烈的市场竞争和不断变化的商业环境中，水质监测系统项目作为企业战略的一环，旨在为企业开辟新的增长领域，巩固企业在行业中的地位。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提出不仅仅是基于商业考量，还注重社会责任。通过推出环保、社会责任等方面的水质监测系统项目，水质监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水质监测系统项目的提出反映了对利益相关者期望的关注。包括客户、员工、投资者等利益相关者在企业发展中都有着各自的期望，水质监测系统项目力求在满足这些期望的同时，取得更大的共赢。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56"/>
      <w:r>
        <w:rPr>
          <w:rFonts w:ascii="仿宋" w:eastAsia="仿宋" w:hAnsi="仿宋" w:cs="仿宋" w:hint="eastAsia"/>
          <w:sz w:val="28"/>
          <w:lang w:eastAsia="zh-CN"/>
        </w:rPr>
        <w:t>(四)、水质监测系统项目意义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在实施水质监测系统项目的过程中，我们不仅仅是在追逐商业成功，更是为企业和社会的多个层面创造了深远的意义。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首要意义在于提升企业的市场竞争力。通过持续的创新和对产品质量的高标准要求，水质监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质监测系统项目的推进将促使行业技术水平的提升。通过引入先进技术和创新性解决方案，水质监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质监测系统项目不仅创造了大量就业机会，提高了就业水平，还注重社会责任和环保。通过参与社会公益事业和推动环保水质监测系统项目，水质监测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综合而言，水质监测系统项目意义重大，不仅推动了企业的发展，也为行业和社会的进步贡献了积极力量。这是一个全面而深刻的影响，将在未来产生可持续的正面效应。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469"/>
      <w:r>
        <w:rPr>
          <w:rFonts w:ascii="仿宋" w:eastAsia="仿宋" w:hAnsi="仿宋" w:cs="仿宋" w:hint="eastAsia"/>
          <w:sz w:val="28"/>
          <w:lang w:eastAsia="zh-CN"/>
        </w:rPr>
        <w:t>(五)、水质监测系统项目背景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在当今迅猛发展的商业环境中，水质监测系统项目的动因根植于对多方面因素的审慎考量。这个水质监测系统项目的提出并非孤立的决策，而是对企业所处背景深入思考的产物。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质监测系统项目背后的首要原因。科技的迅速发展和全球市场的快速变化使得企业必须灵活应对。水质监测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竞争的激烈程度也是水质监测系统项目背景中不可忽视的一环。企业需要在激烈竞争中脱颖而出，为此，水质监测系统项目致力于打破常规，提供独特的价值主张，以吸引客户并确保市场份额的增长。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技术的迅速发展为企业带来了机遇与挑战。作为水质监测系统项目启动的背景之一，对新兴技术的应用将有助于提升企业的技术水平，使其在不断演进的商业环境中保持竞争优势。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此外，社会对企业责任的期望也在逐渐升高。水质监测系统项目充分融入了社会责任的理念，通过可持续经营和社会公益水质监测系统项目，企图为社会贡献一份力量，在商业成功的同时关注社会价值。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294"/>
      <w:r>
        <w:rPr>
          <w:rFonts w:ascii="仿宋" w:eastAsia="仿宋" w:hAnsi="仿宋" w:cs="仿宋" w:hint="eastAsia"/>
          <w:sz w:val="28"/>
          <w:lang w:eastAsia="zh-CN"/>
        </w:rPr>
        <w:t>四、水质监测系统项目绩效评估</w:t>
      </w:r>
      <w:bookmarkEnd w:id="14"/>
    </w:p>
    <w:p>
      <w:pPr>
        <w:pStyle w:val="Heading2"/>
        <w:rPr>
          <w:rFonts w:ascii="仿宋" w:eastAsia="仿宋" w:hAnsi="仿宋" w:cs="仿宋" w:hint="eastAsia"/>
          <w:lang w:eastAsia="zh-CN"/>
        </w:rPr>
      </w:pPr>
      <w:bookmarkStart w:id="15" w:name="_Toc2182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中，我们设计了一套全面的绩效评估指标，以确保水质监测系统项目的可控和成功交付。这些指标跨足水质监测系统项目目标、成本、进度和质量等多个维度，为我们提供了全面洞察水质监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目标达成率是我们关注的首要指标。我们设定了明确的目标，并通过定期监测和评估，迅速发现并应对潜在的目标偏差。这为水质监测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成本绩效是另一个核心关注点。通过实际成本与预算成本的对比分析，我们深入了解成本差异的原因，及时调整资源分配，保持水质监测系统项目在经济效益方面的合理水平。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进度作为关键的绩效指标之一，得到了精心的关注。我们制定了详细的水质监测系统项目进度计划，并设立了进度符合度指标，确保实际进度与计划进度保持一致。这使我们能够快速发现和解决潜在的进度问题，保持水质监测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质监测系统项目绩效的不可或缺的一环。我们引入了一系列的质量标准和客户满意度指标，以确保水质监测系统项目交付的成果在质量上达到或超越预期水平。通过持续监测这些指标，我们努力提升水质监测系统项目整体质量水平，为水质监测系统项目的成功交付提供有力保障。通过这些科学且全面的绩效评估，我们能够更好地引导水质监测系统项目的持续改进，确保水质监测系统项目目标的顺利达成。</w:t>
      </w:r>
    </w:p>
    <w:p>
      <w:pPr>
        <w:pStyle w:val="Heading2"/>
        <w:ind w:firstLine="560" w:firstLineChars="200"/>
        <w:rPr>
          <w:rFonts w:ascii="仿宋" w:eastAsia="仿宋" w:hAnsi="仿宋" w:cs="仿宋" w:hint="eastAsia"/>
          <w:sz w:val="28"/>
          <w:lang w:eastAsia="zh-CN"/>
        </w:rPr>
      </w:pPr>
      <w:bookmarkStart w:id="16" w:name="_Toc406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绩效评估是水质监测系统项目中的关键环节，为确保水质监测系统项目达到预期目标，我们采用了多层次、多维度的绩效评估方法。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质监测系统项目的战略目标对齐，确保每个决策和行动都与水质监测系统项目整体目标保持一致。团队会定期召开战略对齐会议，审视当前工作与水质监测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https://d.book118.com/587052053010006032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33A32"/>
    <w:rsid w:val="76833A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520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2024-01-16T07:28:00Z</dcterms:created>
  <dcterms:modified xsi:type="dcterms:W3CDTF">2024-01-16T07:28:32Z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DEB0ED3C925C4CAFAA206BCE0CE6691D_11</vt:lpwstr>
  </property>
  <property fmtid="{D5CDD505-2E9C-101B-9397-08002B2CF9AE}" pid="3" name="KSOProductBuildVer">
    <vt:lpwstr>2052-12.1.0.16120</vt:lpwstr>
  </property>
</Properties>
</file>