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56C7">
      <w:pPr>
        <w:jc w:val="center"/>
        <w:rPr>
          <w:rFonts w:ascii="Times New Roman" w:hAnsi="Times New Roman" w:cs="Times New Roman"/>
          <w:b/>
          <w:bCs/>
          <w:color w:val="0D0D0D" w:themeColor="text1" w:themeTint="F2"/>
          <w:sz w:val="40"/>
          <w:szCs w:val="48"/>
        </w:rPr>
      </w:pPr>
      <w:r>
        <w:rPr>
          <w:rFonts w:ascii="Times New Roman" w:hAnsi="Times New Roman" w:cs="Times New Roman"/>
          <w:b/>
          <w:bCs/>
          <w:noProof/>
          <w:color w:val="0D0D0D" w:themeColor="text1" w:themeTint="F2"/>
          <w:sz w:val="40"/>
          <w:szCs w:val="48"/>
        </w:rPr>
        <w:drawing>
          <wp:anchor distT="0" distB="0" distL="114300" distR="114300" simplePos="0" relativeHeight="251658240" behindDoc="0" locked="0" layoutInCell="1" allowOverlap="1">
            <wp:simplePos x="0" y="0"/>
            <wp:positionH relativeFrom="page">
              <wp:posOffset>11747500</wp:posOffset>
            </wp:positionH>
            <wp:positionV relativeFrom="topMargin">
              <wp:posOffset>12611100</wp:posOffset>
            </wp:positionV>
            <wp:extent cx="406400" cy="266700"/>
            <wp:effectExtent l="0" t="0" r="0" b="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
                    <pic:cNvPicPr>
                      <a:picLocks noChangeAspect="1"/>
                    </pic:cNvPicPr>
                  </pic:nvPicPr>
                  <pic:blipFill>
                    <a:blip xmlns:r="http://schemas.openxmlformats.org/officeDocument/2006/relationships" r:embed="rId5"/>
                    <a:stretch>
                      <a:fillRect/>
                    </a:stretch>
                  </pic:blipFill>
                  <pic:spPr>
                    <a:xfrm>
                      <a:off x="0" y="0"/>
                      <a:ext cx="406400" cy="266700"/>
                    </a:xfrm>
                    <a:prstGeom prst="rect">
                      <a:avLst/>
                    </a:prstGeom>
                  </pic:spPr>
                </pic:pic>
              </a:graphicData>
            </a:graphic>
          </wp:anchor>
        </w:drawing>
      </w:r>
      <w:r>
        <w:rPr>
          <w:rFonts w:ascii="Times New Roman" w:hAnsi="Times New Roman" w:cs="Times New Roman"/>
          <w:b/>
          <w:bCs/>
          <w:color w:val="0D0D0D" w:themeColor="text1" w:themeTint="F2"/>
          <w:sz w:val="40"/>
          <w:szCs w:val="48"/>
        </w:rPr>
        <w:t>题型</w:t>
      </w:r>
      <w:r>
        <w:rPr>
          <w:rFonts w:ascii="Times New Roman" w:hAnsi="Times New Roman" w:cs="Times New Roman" w:hint="eastAsia"/>
          <w:b/>
          <w:bCs/>
          <w:color w:val="0D0D0D" w:themeColor="text1" w:themeTint="F2"/>
          <w:sz w:val="40"/>
          <w:szCs w:val="48"/>
        </w:rPr>
        <w:t xml:space="preserve">17   </w:t>
      </w:r>
      <w:r>
        <w:rPr>
          <w:rFonts w:ascii="Times New Roman" w:hAnsi="Times New Roman" w:cs="Times New Roman" w:hint="eastAsia"/>
          <w:b/>
          <w:bCs/>
          <w:color w:val="0D0D0D" w:themeColor="text1" w:themeTint="F2"/>
          <w:sz w:val="40"/>
          <w:szCs w:val="48"/>
        </w:rPr>
        <w:t>图表作文</w:t>
      </w:r>
    </w:p>
    <w:p w:rsidR="002756C7">
      <w:pPr>
        <w:pStyle w:val="BodyText"/>
      </w:pPr>
    </w:p>
    <w:p w:rsidR="002756C7">
      <w:pPr>
        <w:jc w:val="center"/>
        <w:rPr>
          <w:color w:val="0000FF"/>
          <w:sz w:val="40"/>
        </w:rPr>
      </w:pPr>
      <w:r>
        <w:rPr>
          <w:noProof/>
          <w:color w:val="0000FF"/>
          <w:sz w:val="40"/>
        </w:rPr>
        <mc:AlternateContent>
          <mc:Choice Requires="wps">
            <w:drawing>
              <wp:inline distT="0" distB="0" distL="114300" distR="114300">
                <wp:extent cx="6252845" cy="1675765"/>
                <wp:effectExtent l="6350" t="6350" r="14605" b="6985"/>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3281680" y="1541780"/>
                          <a:ext cx="6252845" cy="1675765"/>
                        </a:xfrm>
                        <a:prstGeom prst="rect">
                          <a:avLst/>
                        </a:prstGeom>
                        <a:solidFill>
                          <a:schemeClr val="bg2">
                            <a:alpha val="28000"/>
                          </a:schemeClr>
                        </a:solidFill>
                        <a:ln w="12700">
                          <a:solidFill>
                            <a:schemeClr val="accent4">
                              <a:lumMod val="75000"/>
                            </a:schemeClr>
                          </a:solidFill>
                          <a:prstDash val="lgDash"/>
                        </a:ln>
                      </wps:spPr>
                      <wps:style>
                        <a:lnRef idx="0">
                          <a:schemeClr val="accent1"/>
                        </a:lnRef>
                        <a:fillRef idx="0">
                          <a:schemeClr val="accent1"/>
                        </a:fillRef>
                        <a:effectRef idx="0">
                          <a:schemeClr val="accent1"/>
                        </a:effectRef>
                        <a:fontRef idx="minor">
                          <a:schemeClr val="dk1"/>
                        </a:fontRef>
                      </wps:style>
                      <wps:txbx>
                        <w:txbxContent>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01   </w:t>
                            </w:r>
                            <w:r>
                              <w:rPr>
                                <w:rFonts w:ascii="等线" w:eastAsia="等线" w:hAnsi="等线" w:cs="等线" w:hint="eastAsia"/>
                                <w:b/>
                                <w:bCs/>
                                <w:sz w:val="22"/>
                                <w:szCs w:val="28"/>
                              </w:rPr>
                              <w:t>题型解读</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02   </w:t>
                            </w:r>
                            <w:r>
                              <w:rPr>
                                <w:rFonts w:ascii="等线" w:eastAsia="等线" w:hAnsi="等线" w:cs="等线" w:hint="eastAsia"/>
                                <w:b/>
                                <w:bCs/>
                                <w:sz w:val="22"/>
                                <w:szCs w:val="28"/>
                              </w:rPr>
                              <w:t>答题模板构建</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03   </w:t>
                            </w:r>
                            <w:r>
                              <w:rPr>
                                <w:rFonts w:ascii="等线" w:eastAsia="等线" w:hAnsi="等线" w:cs="等线" w:hint="eastAsia"/>
                                <w:b/>
                                <w:bCs/>
                                <w:sz w:val="22"/>
                                <w:szCs w:val="28"/>
                              </w:rPr>
                              <w:t>满分词汇模板</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04   </w:t>
                            </w:r>
                            <w:r>
                              <w:rPr>
                                <w:rFonts w:ascii="等线" w:eastAsia="等线" w:hAnsi="等线" w:cs="等线" w:hint="eastAsia"/>
                                <w:b/>
                                <w:bCs/>
                                <w:sz w:val="22"/>
                                <w:szCs w:val="28"/>
                              </w:rPr>
                              <w:t>满分句型模板</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05   </w:t>
                            </w:r>
                            <w:r>
                              <w:rPr>
                                <w:rFonts w:ascii="等线" w:eastAsia="等线" w:hAnsi="等线" w:cs="等线" w:hint="eastAsia"/>
                                <w:b/>
                                <w:bCs/>
                                <w:sz w:val="22"/>
                                <w:szCs w:val="28"/>
                              </w:rPr>
                              <w:t>满分作文模板</w:t>
                            </w:r>
                          </w:p>
                          <w:p w:rsidR="002756C7">
                            <w:pPr>
                              <w:pStyle w:val="BodyText"/>
                              <w:jc w:val="left"/>
                            </w:pPr>
                            <w:r>
                              <w:rPr>
                                <w:rFonts w:ascii="等线" w:eastAsia="等线" w:hAnsi="等线" w:cs="等线" w:hint="eastAsia"/>
                                <w:b/>
                                <w:bCs/>
                                <w:sz w:val="22"/>
                                <w:szCs w:val="28"/>
                              </w:rPr>
                              <w:t xml:space="preserve">06   </w:t>
                            </w:r>
                            <w:r>
                              <w:rPr>
                                <w:rFonts w:ascii="等线" w:eastAsia="等线" w:hAnsi="等线" w:cs="等线" w:hint="eastAsia"/>
                                <w:b/>
                                <w:bCs/>
                                <w:sz w:val="22"/>
                                <w:szCs w:val="28"/>
                              </w:rPr>
                              <w:t>知识迁移强化</w:t>
                            </w:r>
                          </w:p>
                          <w:p w:rsidR="002756C7">
                            <w:pPr>
                              <w:jc w:val="left"/>
                              <w:rPr>
                                <w:rFonts w:ascii="等线" w:eastAsia="等线" w:hAnsi="等线" w:cs="等线"/>
                                <w:b/>
                                <w:bCs/>
                                <w:sz w:val="22"/>
                                <w:szCs w:val="28"/>
                              </w:rPr>
                            </w:pP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type id="_x0000_t202" coordsize="21600,21600" o:spt="202" path="m,l,21600r21600,l21600,xe">
                <v:stroke joinstyle="miter"/>
                <v:path gradientshapeok="t" o:connecttype="rect"/>
              </v:shapetype>
              <v:shape id="文本框 5" o:spid="_x0000_i1025" type="#_x0000_t202" style="width:492.35pt;height:131.95pt;mso-wrap-distance-bottom:0;mso-wrap-distance-left:9pt;mso-wrap-distance-right:9pt;mso-wrap-distance-top:0;v-text-anchor:top" fillcolor="#e7e6e6" stroked="t" strokecolor="#578d31" strokeweight="1pt">
                <v:fill opacity="18247f"/>
                <v:stroke dashstyle="longDash"/>
                <v:textbox>
                  <w:txbxContent>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01   </w:t>
                      </w:r>
                      <w:r>
                        <w:rPr>
                          <w:rFonts w:ascii="等线" w:eastAsia="等线" w:hAnsi="等线" w:cs="等线" w:hint="eastAsia"/>
                          <w:b/>
                          <w:bCs/>
                          <w:sz w:val="22"/>
                          <w:szCs w:val="28"/>
                        </w:rPr>
                        <w:t>题型解读</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02   </w:t>
                      </w:r>
                      <w:r>
                        <w:rPr>
                          <w:rFonts w:ascii="等线" w:eastAsia="等线" w:hAnsi="等线" w:cs="等线" w:hint="eastAsia"/>
                          <w:b/>
                          <w:bCs/>
                          <w:sz w:val="22"/>
                          <w:szCs w:val="28"/>
                        </w:rPr>
                        <w:t>答题模板构建</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03   </w:t>
                      </w:r>
                      <w:r>
                        <w:rPr>
                          <w:rFonts w:ascii="等线" w:eastAsia="等线" w:hAnsi="等线" w:cs="等线" w:hint="eastAsia"/>
                          <w:b/>
                          <w:bCs/>
                          <w:sz w:val="22"/>
                          <w:szCs w:val="28"/>
                        </w:rPr>
                        <w:t>满分词汇模板</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04   </w:t>
                      </w:r>
                      <w:r>
                        <w:rPr>
                          <w:rFonts w:ascii="等线" w:eastAsia="等线" w:hAnsi="等线" w:cs="等线" w:hint="eastAsia"/>
                          <w:b/>
                          <w:bCs/>
                          <w:sz w:val="22"/>
                          <w:szCs w:val="28"/>
                        </w:rPr>
                        <w:t>满分句型模板</w:t>
                      </w:r>
                    </w:p>
                    <w:p w:rsidR="002756C7">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05   </w:t>
                      </w:r>
                      <w:r>
                        <w:rPr>
                          <w:rFonts w:ascii="等线" w:eastAsia="等线" w:hAnsi="等线" w:cs="等线" w:hint="eastAsia"/>
                          <w:b/>
                          <w:bCs/>
                          <w:sz w:val="22"/>
                          <w:szCs w:val="28"/>
                        </w:rPr>
                        <w:t>满分作文模板</w:t>
                      </w:r>
                    </w:p>
                    <w:p w:rsidR="002756C7">
                      <w:pPr>
                        <w:pStyle w:val="BodyText"/>
                        <w:jc w:val="left"/>
                      </w:pPr>
                      <w:r>
                        <w:rPr>
                          <w:rFonts w:ascii="等线" w:eastAsia="等线" w:hAnsi="等线" w:cs="等线" w:hint="eastAsia"/>
                          <w:b/>
                          <w:bCs/>
                          <w:sz w:val="22"/>
                          <w:szCs w:val="28"/>
                        </w:rPr>
                        <w:t xml:space="preserve">06   </w:t>
                      </w:r>
                      <w:r>
                        <w:rPr>
                          <w:rFonts w:ascii="等线" w:eastAsia="等线" w:hAnsi="等线" w:cs="等线" w:hint="eastAsia"/>
                          <w:b/>
                          <w:bCs/>
                          <w:sz w:val="22"/>
                          <w:szCs w:val="28"/>
                        </w:rPr>
                        <w:t>知识迁移强化</w:t>
                      </w:r>
                    </w:p>
                    <w:p w:rsidR="002756C7">
                      <w:pPr>
                        <w:jc w:val="left"/>
                        <w:rPr>
                          <w:rFonts w:ascii="等线" w:eastAsia="等线" w:hAnsi="等线" w:cs="等线"/>
                          <w:b/>
                          <w:bCs/>
                          <w:sz w:val="22"/>
                          <w:szCs w:val="28"/>
                        </w:rPr>
                      </w:pPr>
                    </w:p>
                  </w:txbxContent>
                </v:textbox>
                <w10:anchorlock/>
              </v:shape>
            </w:pict>
          </mc:Fallback>
        </mc:AlternateContent>
      </w:r>
    </w:p>
    <w:p w:rsidR="002756C7">
      <w:pPr>
        <w:pStyle w:val="BodyText"/>
      </w:pPr>
    </w:p>
    <w:p w:rsidR="002756C7">
      <w:pPr>
        <w:pStyle w:val="NormalWeb"/>
        <w:widowControl/>
        <w:rPr>
          <w:sz w:val="36"/>
        </w:rPr>
      </w:pPr>
      <w:r>
        <w:rPr>
          <w:noProof/>
        </w:rPr>
        <w:drawing>
          <wp:inline distT="0" distB="0" distL="114300" distR="114300">
            <wp:extent cx="2087245" cy="708025"/>
            <wp:effectExtent l="0" t="0" r="8255" b="3175"/>
            <wp:docPr id="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pic:cNvPicPr>
                      <a:picLocks noChangeAspect="1"/>
                    </pic:cNvPicPr>
                  </pic:nvPicPr>
                  <pic:blipFill>
                    <a:blip xmlns:r="http://schemas.openxmlformats.org/officeDocument/2006/relationships" r:embed="rId6"/>
                    <a:stretch>
                      <a:fillRect/>
                    </a:stretch>
                  </pic:blipFill>
                  <pic:spPr>
                    <a:xfrm>
                      <a:off x="0" y="0"/>
                      <a:ext cx="2087245" cy="708025"/>
                    </a:xfrm>
                    <a:prstGeom prst="rect">
                      <a:avLst/>
                    </a:prstGeom>
                    <a:noFill/>
                    <a:ln>
                      <a:noFill/>
                    </a:ln>
                  </pic:spPr>
                </pic:pic>
              </a:graphicData>
            </a:graphic>
          </wp:inline>
        </w:drawing>
      </w:r>
      <w:r>
        <w:rPr>
          <w:noProof/>
          <w:sz w:val="36"/>
        </w:rPr>
        <mc:AlternateContent>
          <mc:Choice Requires="wps">
            <w:drawing>
              <wp:inline distT="0" distB="0" distL="114300" distR="114300">
                <wp:extent cx="6254750" cy="2983230"/>
                <wp:effectExtent l="5080" t="4445" r="13970" b="9525"/>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6254750" cy="2983230"/>
                        </a:xfrm>
                        <a:prstGeom prst="rect">
                          <a:avLst/>
                        </a:prstGeom>
                        <a:solidFill>
                          <a:schemeClr val="bg2">
                            <a:alpha val="48000"/>
                          </a:schemeClr>
                        </a:solidFill>
                        <a:ln w="9525">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2756C7">
                            <w:pPr>
                              <w:pStyle w:val="TOC5"/>
                              <w:spacing w:line="360" w:lineRule="auto"/>
                              <w:ind w:left="0"/>
                              <w:rPr>
                                <w:rFonts w:ascii="Times New Roman" w:eastAsia="宋体" w:hAnsi="Times New Roman"/>
                                <w:b/>
                                <w:bCs/>
                                <w:color w:val="0070C0"/>
                                <w:sz w:val="21"/>
                              </w:rPr>
                            </w:pPr>
                            <w:r>
                              <w:rPr>
                                <w:rFonts w:ascii="Times New Roman" w:eastAsia="宋体" w:hAnsi="Times New Roman" w:hint="eastAsia"/>
                                <w:b/>
                                <w:bCs/>
                                <w:color w:val="0070C0"/>
                                <w:sz w:val="21"/>
                              </w:rPr>
                              <w:t xml:space="preserve"> </w:t>
                            </w:r>
                            <w:r>
                              <w:rPr>
                                <w:rFonts w:ascii="Times New Roman" w:eastAsia="宋体" w:hAnsi="Times New Roman" w:hint="eastAsia"/>
                                <w:b/>
                                <w:bCs/>
                                <w:color w:val="0070C0"/>
                                <w:sz w:val="21"/>
                              </w:rPr>
                              <w:t>命题特点</w:t>
                            </w:r>
                          </w:p>
                          <w:p w:rsidR="002756C7">
                            <w:pPr>
                              <w:pStyle w:val="BodyText"/>
                              <w:spacing w:after="0" w:line="360" w:lineRule="auto"/>
                              <w:ind w:left="210" w:firstLine="420" w:firstLineChars="200"/>
                              <w:rPr>
                                <w:rFonts w:ascii="Times New Roman" w:eastAsia="宋体" w:hAnsi="Times New Roman"/>
                              </w:rPr>
                            </w:pPr>
                            <w:r>
                              <w:rPr>
                                <w:rFonts w:ascii="Times New Roman" w:eastAsia="宋体" w:hAnsi="Times New Roman" w:hint="eastAsia"/>
                              </w:rPr>
                              <w:t>图表作文一般是对某个具体问题的调查或统计，常常反映出一个普遍的问题。考生在描述内容时应过渡到普遍现象。</w:t>
                            </w:r>
                          </w:p>
                          <w:p w:rsidR="002756C7">
                            <w:pPr>
                              <w:pStyle w:val="BodyText"/>
                              <w:spacing w:after="0" w:line="360" w:lineRule="auto"/>
                              <w:ind w:left="210"/>
                              <w:rPr>
                                <w:rFonts w:ascii="Times New Roman" w:eastAsia="宋体" w:hAnsi="Times New Roman"/>
                              </w:rPr>
                            </w:pPr>
                            <w:r>
                              <w:rPr>
                                <w:rFonts w:ascii="Times New Roman" w:eastAsia="宋体" w:hAnsi="Times New Roman" w:hint="eastAsia"/>
                              </w:rPr>
                              <w:t>写作特点：需要介绍图表中见了什么，数据有什么变动，反映了哪些问题和趋势，并分析问题或数据背后的原因</w:t>
                            </w:r>
                            <w:r>
                              <w:rPr>
                                <w:rFonts w:ascii="Times New Roman" w:eastAsia="宋体" w:hAnsi="Times New Roman" w:hint="eastAsia"/>
                              </w:rPr>
                              <w:t xml:space="preserve">, </w:t>
                            </w:r>
                            <w:r>
                              <w:rPr>
                                <w:rFonts w:ascii="Times New Roman" w:eastAsia="宋体" w:hAnsi="Times New Roman" w:hint="eastAsia"/>
                              </w:rPr>
                              <w:t>结合自己的看法谈谈解决措施或给出观点。</w:t>
                            </w:r>
                          </w:p>
                          <w:p w:rsidR="002756C7">
                            <w:pPr>
                              <w:pStyle w:val="TOC5"/>
                              <w:spacing w:line="360" w:lineRule="auto"/>
                              <w:ind w:left="0" w:firstLine="210" w:firstLineChars="100"/>
                              <w:rPr>
                                <w:rFonts w:ascii="Times New Roman" w:eastAsia="宋体" w:hAnsi="Times New Roman"/>
                                <w:sz w:val="21"/>
                              </w:rPr>
                            </w:pPr>
                            <w:r>
                              <w:rPr>
                                <w:rFonts w:ascii="Times New Roman" w:eastAsia="宋体" w:hAnsi="Times New Roman" w:hint="eastAsia"/>
                                <w:sz w:val="21"/>
                              </w:rPr>
                              <w:t>写作特点：</w:t>
                            </w:r>
                            <w:r>
                              <w:rPr>
                                <w:rFonts w:ascii="Times New Roman" w:eastAsia="宋体" w:hAnsi="Times New Roman" w:hint="eastAsia"/>
                                <w:sz w:val="21"/>
                              </w:rPr>
                              <w:t xml:space="preserve">1. </w:t>
                            </w:r>
                            <w:r>
                              <w:rPr>
                                <w:rFonts w:ascii="Times New Roman" w:eastAsia="宋体" w:hAnsi="Times New Roman" w:hint="eastAsia"/>
                                <w:sz w:val="21"/>
                              </w:rPr>
                              <w:t>审读图表，提炼要点；</w:t>
                            </w:r>
                          </w:p>
                          <w:p w:rsidR="002756C7">
                            <w:pPr>
                              <w:numPr>
                                <w:ilvl w:val="0"/>
                                <w:numId w:val="1"/>
                              </w:numPr>
                              <w:spacing w:line="360" w:lineRule="auto"/>
                              <w:rPr>
                                <w:rFonts w:ascii="Times New Roman" w:eastAsia="宋体" w:hAnsi="Times New Roman"/>
                              </w:rPr>
                            </w:pPr>
                            <w:r>
                              <w:rPr>
                                <w:rFonts w:ascii="Times New Roman" w:eastAsia="宋体" w:hAnsi="Times New Roman" w:hint="eastAsia"/>
                              </w:rPr>
                              <w:t>分析要点，确立主题；</w:t>
                            </w:r>
                          </w:p>
                          <w:p w:rsidR="002756C7">
                            <w:pPr>
                              <w:pStyle w:val="BodyText"/>
                              <w:numPr>
                                <w:ilvl w:val="0"/>
                                <w:numId w:val="1"/>
                              </w:numPr>
                              <w:spacing w:after="0" w:line="360" w:lineRule="auto"/>
                              <w:rPr>
                                <w:rFonts w:ascii="Times New Roman" w:eastAsia="宋体" w:hAnsi="Times New Roman"/>
                              </w:rPr>
                            </w:pPr>
                            <w:r>
                              <w:rPr>
                                <w:rFonts w:ascii="Times New Roman" w:eastAsia="宋体" w:hAnsi="Times New Roman" w:hint="eastAsia"/>
                              </w:rPr>
                              <w:t>灵活运用</w:t>
                            </w:r>
                            <w:r>
                              <w:rPr>
                                <w:rFonts w:ascii="Times New Roman" w:eastAsia="宋体" w:hAnsi="Times New Roman" w:hint="eastAsia"/>
                                <w:color w:val="C00000"/>
                                <w:u w:val="wave"/>
                              </w:rPr>
                              <w:t>横向对比</w:t>
                            </w:r>
                            <w:r>
                              <w:rPr>
                                <w:rFonts w:ascii="Times New Roman" w:eastAsia="宋体" w:hAnsi="Times New Roman" w:hint="eastAsia"/>
                              </w:rPr>
                              <w:t>，即描述数据的变化；</w:t>
                            </w:r>
                            <w:r>
                              <w:rPr>
                                <w:rFonts w:ascii="Times New Roman" w:eastAsia="宋体" w:hAnsi="Times New Roman" w:hint="eastAsia"/>
                                <w:color w:val="C00000"/>
                                <w:u w:val="wave"/>
                              </w:rPr>
                              <w:t>纵向说明</w:t>
                            </w:r>
                            <w:r>
                              <w:rPr>
                                <w:rFonts w:ascii="Times New Roman" w:eastAsia="宋体" w:hAnsi="Times New Roman" w:hint="eastAsia"/>
                              </w:rPr>
                              <w:t>，反映出问题。</w:t>
                            </w:r>
                          </w:p>
                          <w:p w:rsidR="002756C7">
                            <w:pPr>
                              <w:pStyle w:val="BodyText"/>
                              <w:numPr>
                                <w:ilvl w:val="0"/>
                                <w:numId w:val="1"/>
                              </w:numPr>
                              <w:spacing w:after="0" w:line="360" w:lineRule="auto"/>
                              <w:rPr>
                                <w:rFonts w:ascii="Times New Roman" w:eastAsia="宋体" w:hAnsi="Times New Roman"/>
                              </w:rPr>
                            </w:pPr>
                            <w:r>
                              <w:rPr>
                                <w:rFonts w:ascii="Times New Roman" w:eastAsia="宋体" w:hAnsi="Times New Roman" w:hint="eastAsia"/>
                              </w:rPr>
                              <w:t>谋篇成文，呈现亮点；</w:t>
                            </w:r>
                          </w:p>
                          <w:p w:rsidR="002756C7">
                            <w:pPr>
                              <w:pStyle w:val="TOC5"/>
                            </w:pPr>
                          </w:p>
                          <w:p w:rsidR="002756C7">
                            <w:pPr>
                              <w:pStyle w:val="BodyText"/>
                              <w:spacing w:line="360" w:lineRule="auto"/>
                              <w:rPr>
                                <w:rFonts w:ascii="Times New Roman" w:eastAsia="宋体" w:hAnsi="Times New Roman"/>
                              </w:rPr>
                            </w:pP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27" o:spid="_x0000_i1026" type="#_x0000_t202" style="width:492.5pt;height:234.9pt;mso-wrap-distance-bottom:0;mso-wrap-distance-left:9pt;mso-wrap-distance-right:9pt;mso-wrap-distance-top:0;v-text-anchor:top" fillcolor="#e7e6e6" stroked="t" strokecolor="black" strokeweight="0.75pt">
                <v:fill opacity="31354f"/>
                <v:textbox>
                  <w:txbxContent>
                    <w:p w:rsidR="002756C7">
                      <w:pPr>
                        <w:pStyle w:val="TOC5"/>
                        <w:spacing w:line="360" w:lineRule="auto"/>
                        <w:ind w:left="0"/>
                        <w:rPr>
                          <w:rFonts w:ascii="Times New Roman" w:eastAsia="宋体" w:hAnsi="Times New Roman"/>
                          <w:b/>
                          <w:bCs/>
                          <w:color w:val="0070C0"/>
                          <w:sz w:val="21"/>
                        </w:rPr>
                      </w:pPr>
                      <w:r>
                        <w:rPr>
                          <w:rFonts w:ascii="Times New Roman" w:eastAsia="宋体" w:hAnsi="Times New Roman" w:hint="eastAsia"/>
                          <w:b/>
                          <w:bCs/>
                          <w:color w:val="0070C0"/>
                          <w:sz w:val="21"/>
                        </w:rPr>
                        <w:t xml:space="preserve"> </w:t>
                      </w:r>
                      <w:r>
                        <w:rPr>
                          <w:rFonts w:ascii="Times New Roman" w:eastAsia="宋体" w:hAnsi="Times New Roman" w:hint="eastAsia"/>
                          <w:b/>
                          <w:bCs/>
                          <w:color w:val="0070C0"/>
                          <w:sz w:val="21"/>
                        </w:rPr>
                        <w:t>命题特点</w:t>
                      </w:r>
                    </w:p>
                    <w:p w:rsidR="002756C7">
                      <w:pPr>
                        <w:pStyle w:val="BodyText"/>
                        <w:spacing w:after="0" w:line="360" w:lineRule="auto"/>
                        <w:ind w:left="210" w:firstLine="420" w:firstLineChars="200"/>
                        <w:rPr>
                          <w:rFonts w:ascii="Times New Roman" w:eastAsia="宋体" w:hAnsi="Times New Roman"/>
                        </w:rPr>
                      </w:pPr>
                      <w:r>
                        <w:rPr>
                          <w:rFonts w:ascii="Times New Roman" w:eastAsia="宋体" w:hAnsi="Times New Roman" w:hint="eastAsia"/>
                        </w:rPr>
                        <w:t>图表作文一般是对某个具体问题的调查或统计，常常反映出一个普遍的问题。考生在描述内容时应过渡到普遍现象。</w:t>
                      </w:r>
                    </w:p>
                    <w:p w:rsidR="002756C7">
                      <w:pPr>
                        <w:pStyle w:val="BodyText"/>
                        <w:spacing w:after="0" w:line="360" w:lineRule="auto"/>
                        <w:ind w:left="210"/>
                        <w:rPr>
                          <w:rFonts w:ascii="Times New Roman" w:eastAsia="宋体" w:hAnsi="Times New Roman"/>
                        </w:rPr>
                      </w:pPr>
                      <w:r>
                        <w:rPr>
                          <w:rFonts w:ascii="Times New Roman" w:eastAsia="宋体" w:hAnsi="Times New Roman" w:hint="eastAsia"/>
                        </w:rPr>
                        <w:t>写作特点：需要介绍图表中见了什么，数据有什么变动，反映了哪些问题和趋势，并分析问题或数据背后的原因</w:t>
                      </w:r>
                      <w:r>
                        <w:rPr>
                          <w:rFonts w:ascii="Times New Roman" w:eastAsia="宋体" w:hAnsi="Times New Roman" w:hint="eastAsia"/>
                        </w:rPr>
                        <w:t xml:space="preserve">, </w:t>
                      </w:r>
                      <w:r>
                        <w:rPr>
                          <w:rFonts w:ascii="Times New Roman" w:eastAsia="宋体" w:hAnsi="Times New Roman" w:hint="eastAsia"/>
                        </w:rPr>
                        <w:t>结合自己的看法谈谈解决措施或给出观点。</w:t>
                      </w:r>
                    </w:p>
                    <w:p w:rsidR="002756C7">
                      <w:pPr>
                        <w:pStyle w:val="TOC5"/>
                        <w:spacing w:line="360" w:lineRule="auto"/>
                        <w:ind w:left="0" w:firstLine="210" w:firstLineChars="100"/>
                        <w:rPr>
                          <w:rFonts w:ascii="Times New Roman" w:eastAsia="宋体" w:hAnsi="Times New Roman"/>
                          <w:sz w:val="21"/>
                        </w:rPr>
                      </w:pPr>
                      <w:r>
                        <w:rPr>
                          <w:rFonts w:ascii="Times New Roman" w:eastAsia="宋体" w:hAnsi="Times New Roman" w:hint="eastAsia"/>
                          <w:sz w:val="21"/>
                        </w:rPr>
                        <w:t>写作特点：</w:t>
                      </w:r>
                      <w:r>
                        <w:rPr>
                          <w:rFonts w:ascii="Times New Roman" w:eastAsia="宋体" w:hAnsi="Times New Roman" w:hint="eastAsia"/>
                          <w:sz w:val="21"/>
                        </w:rPr>
                        <w:t xml:space="preserve">1. </w:t>
                      </w:r>
                      <w:r>
                        <w:rPr>
                          <w:rFonts w:ascii="Times New Roman" w:eastAsia="宋体" w:hAnsi="Times New Roman" w:hint="eastAsia"/>
                          <w:sz w:val="21"/>
                        </w:rPr>
                        <w:t>审读图表，提炼要点；</w:t>
                      </w:r>
                    </w:p>
                    <w:p w:rsidR="002756C7">
                      <w:pPr>
                        <w:numPr>
                          <w:ilvl w:val="0"/>
                          <w:numId w:val="1"/>
                        </w:numPr>
                        <w:spacing w:line="360" w:lineRule="auto"/>
                        <w:rPr>
                          <w:rFonts w:ascii="Times New Roman" w:eastAsia="宋体" w:hAnsi="Times New Roman"/>
                        </w:rPr>
                      </w:pPr>
                      <w:r>
                        <w:rPr>
                          <w:rFonts w:ascii="Times New Roman" w:eastAsia="宋体" w:hAnsi="Times New Roman" w:hint="eastAsia"/>
                        </w:rPr>
                        <w:t>分析要点，确立主题；</w:t>
                      </w:r>
                    </w:p>
                    <w:p w:rsidR="002756C7">
                      <w:pPr>
                        <w:pStyle w:val="BodyText"/>
                        <w:numPr>
                          <w:ilvl w:val="0"/>
                          <w:numId w:val="1"/>
                        </w:numPr>
                        <w:spacing w:after="0" w:line="360" w:lineRule="auto"/>
                        <w:rPr>
                          <w:rFonts w:ascii="Times New Roman" w:eastAsia="宋体" w:hAnsi="Times New Roman"/>
                        </w:rPr>
                      </w:pPr>
                      <w:r>
                        <w:rPr>
                          <w:rFonts w:ascii="Times New Roman" w:eastAsia="宋体" w:hAnsi="Times New Roman" w:hint="eastAsia"/>
                        </w:rPr>
                        <w:t>灵活运用</w:t>
                      </w:r>
                      <w:r>
                        <w:rPr>
                          <w:rFonts w:ascii="Times New Roman" w:eastAsia="宋体" w:hAnsi="Times New Roman" w:hint="eastAsia"/>
                          <w:color w:val="C00000"/>
                          <w:u w:val="wave"/>
                        </w:rPr>
                        <w:t>横向对比</w:t>
                      </w:r>
                      <w:r>
                        <w:rPr>
                          <w:rFonts w:ascii="Times New Roman" w:eastAsia="宋体" w:hAnsi="Times New Roman" w:hint="eastAsia"/>
                        </w:rPr>
                        <w:t>，即描述数据的变化；</w:t>
                      </w:r>
                      <w:r>
                        <w:rPr>
                          <w:rFonts w:ascii="Times New Roman" w:eastAsia="宋体" w:hAnsi="Times New Roman" w:hint="eastAsia"/>
                          <w:color w:val="C00000"/>
                          <w:u w:val="wave"/>
                        </w:rPr>
                        <w:t>纵向说明</w:t>
                      </w:r>
                      <w:r>
                        <w:rPr>
                          <w:rFonts w:ascii="Times New Roman" w:eastAsia="宋体" w:hAnsi="Times New Roman" w:hint="eastAsia"/>
                        </w:rPr>
                        <w:t>，反映出问题。</w:t>
                      </w:r>
                    </w:p>
                    <w:p w:rsidR="002756C7">
                      <w:pPr>
                        <w:pStyle w:val="BodyText"/>
                        <w:numPr>
                          <w:ilvl w:val="0"/>
                          <w:numId w:val="1"/>
                        </w:numPr>
                        <w:spacing w:after="0" w:line="360" w:lineRule="auto"/>
                        <w:rPr>
                          <w:rFonts w:ascii="Times New Roman" w:eastAsia="宋体" w:hAnsi="Times New Roman"/>
                        </w:rPr>
                      </w:pPr>
                      <w:r>
                        <w:rPr>
                          <w:rFonts w:ascii="Times New Roman" w:eastAsia="宋体" w:hAnsi="Times New Roman" w:hint="eastAsia"/>
                        </w:rPr>
                        <w:t>谋篇成文，呈现亮点；</w:t>
                      </w:r>
                    </w:p>
                    <w:p w:rsidR="002756C7">
                      <w:pPr>
                        <w:pStyle w:val="TOC5"/>
                      </w:pPr>
                    </w:p>
                    <w:p w:rsidR="002756C7">
                      <w:pPr>
                        <w:pStyle w:val="BodyText"/>
                        <w:spacing w:line="360" w:lineRule="auto"/>
                        <w:rPr>
                          <w:rFonts w:ascii="Times New Roman" w:eastAsia="宋体" w:hAnsi="Times New Roman"/>
                        </w:rPr>
                      </w:pPr>
                    </w:p>
                  </w:txbxContent>
                </v:textbox>
                <w10:anchorlock/>
              </v:shape>
            </w:pict>
          </mc:Fallback>
        </mc:AlternateContent>
      </w:r>
    </w:p>
    <w:p w:rsidR="002756C7"/>
    <w:p w:rsidR="002756C7">
      <w:r>
        <w:rPr>
          <w:noProof/>
        </w:rPr>
        <w:drawing>
          <wp:inline distT="0" distB="0" distL="114300" distR="114300">
            <wp:extent cx="2289810" cy="603885"/>
            <wp:effectExtent l="0" t="0" r="8890" b="57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xmlns:r="http://schemas.openxmlformats.org/officeDocument/2006/relationships" r:embed="rId7"/>
                    <a:stretch>
                      <a:fillRect/>
                    </a:stretch>
                  </pic:blipFill>
                  <pic:spPr>
                    <a:xfrm>
                      <a:off x="0" y="0"/>
                      <a:ext cx="2289810" cy="603885"/>
                    </a:xfrm>
                    <a:prstGeom prst="rect">
                      <a:avLst/>
                    </a:prstGeom>
                    <a:noFill/>
                    <a:ln>
                      <a:noFill/>
                    </a:ln>
                  </pic:spPr>
                </pic:pic>
              </a:graphicData>
            </a:graphic>
          </wp:inline>
        </w:drawing>
      </w:r>
    </w:p>
    <w:tbl>
      <w:tblPr>
        <w:tblStyle w:val="TableGrid"/>
        <w:tblW w:w="0" w:type="auto"/>
        <w:tblLook w:val="04A0"/>
      </w:tblPr>
      <w:tblGrid>
        <w:gridCol w:w="1234"/>
        <w:gridCol w:w="8330"/>
      </w:tblGrid>
      <w:tr>
        <w:tblPrEx>
          <w:tblW w:w="0" w:type="auto"/>
          <w:tblLook w:val="04A0"/>
        </w:tblPrEx>
        <w:tc>
          <w:tcPr>
            <w:tcW w:w="1234" w:type="dxa"/>
            <w:shd w:val="clear" w:color="auto" w:fill="DBE3F4" w:themeFill="accent1" w:themeFillTint="32"/>
          </w:tcPr>
          <w:p w:rsidR="002756C7">
            <w:pPr>
              <w:pStyle w:val="NormalWeb"/>
              <w:widowControl/>
              <w:spacing w:line="360" w:lineRule="auto"/>
              <w:jc w:val="left"/>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第一段</w:t>
            </w:r>
          </w:p>
        </w:tc>
        <w:tc>
          <w:tcPr>
            <w:tcW w:w="8330" w:type="dxa"/>
          </w:tcPr>
          <w:p w:rsidR="002756C7">
            <w:pPr>
              <w:spacing w:line="360" w:lineRule="auto"/>
              <w:rPr>
                <w:rFonts w:ascii="Times New Roman" w:eastAsia="宋体" w:hAnsi="Times New Roman"/>
              </w:rPr>
            </w:pPr>
            <w:r>
              <w:rPr>
                <w:rFonts w:ascii="Times New Roman" w:eastAsia="宋体" w:hAnsi="Times New Roman" w:hint="eastAsia"/>
              </w:rPr>
              <w:t>点明图表所反映的主题或引出话题，陈述图表主要信息。</w:t>
            </w:r>
          </w:p>
        </w:tc>
      </w:tr>
      <w:tr>
        <w:tblPrEx>
          <w:tblW w:w="0" w:type="auto"/>
          <w:tblLook w:val="04A0"/>
        </w:tblPrEx>
        <w:tc>
          <w:tcPr>
            <w:tcW w:w="1234" w:type="dxa"/>
            <w:shd w:val="clear" w:color="auto" w:fill="DBE3F4" w:themeFill="accent1" w:themeFillTint="32"/>
          </w:tcPr>
          <w:p w:rsidR="002756C7">
            <w:pPr>
              <w:pStyle w:val="NormalWeb"/>
              <w:widowControl/>
              <w:spacing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第二段</w:t>
            </w:r>
          </w:p>
        </w:tc>
        <w:tc>
          <w:tcPr>
            <w:tcW w:w="8330" w:type="dxa"/>
          </w:tcPr>
          <w:p w:rsidR="002756C7">
            <w:pPr>
              <w:spacing w:line="360" w:lineRule="auto"/>
              <w:rPr>
                <w:rFonts w:ascii="Times New Roman" w:eastAsia="宋体" w:hAnsi="Times New Roman"/>
              </w:rPr>
            </w:pPr>
            <w:r>
              <w:rPr>
                <w:rFonts w:ascii="Times New Roman" w:eastAsia="宋体" w:hAnsi="Times New Roman" w:hint="eastAsia"/>
              </w:rPr>
              <w:t>分析图表展示内容的原因或进行评论，运用下表中</w:t>
            </w:r>
            <w:r>
              <w:rPr>
                <w:rFonts w:ascii="Times New Roman" w:eastAsia="宋体" w:hAnsi="Times New Roman" w:hint="eastAsia"/>
              </w:rPr>
              <w:t>逻辑关</w:t>
            </w:r>
            <w:r>
              <w:rPr>
                <w:rFonts w:ascii="Times New Roman" w:eastAsia="宋体" w:hAnsi="Times New Roman" w:hint="eastAsia"/>
              </w:rPr>
              <w:t>系词。</w:t>
            </w:r>
          </w:p>
        </w:tc>
      </w:tr>
    </w:tbl>
    <w:p>
      <w:pPr>
        <w:sectPr>
          <w:headerReference w:type="default" r:id="rId8"/>
          <w:footerReference w:type="default" r:id="rId9"/>
          <w:pgSz w:w="11906" w:h="16838"/>
          <w:pgMar w:top="1417" w:right="1077" w:bottom="1417" w:left="1077" w:header="851" w:footer="992" w:gutter="0"/>
          <w:cols w:space="425"/>
          <w:docGrid w:type="lines" w:linePitch="312"/>
        </w:sectPr>
      </w:pPr>
    </w:p>
    <w:tbl>
      <w:tblPr>
        <w:tblStyle w:val="TableGrid0"/>
        <w:tblW w:w="0" w:type="auto"/>
        <w:tblLook w:val="04A0"/>
      </w:tblPr>
      <w:tblGrid>
        <w:gridCol w:w="1234"/>
        <w:gridCol w:w="8330"/>
      </w:tblGrid>
      <w:tr>
        <w:tblPrEx>
          <w:tblW w:w="0" w:type="auto"/>
          <w:tblLook w:val="04A0"/>
        </w:tblPrEx>
        <w:tc>
          <w:tcPr>
            <w:tcW w:w="1234" w:type="dxa"/>
            <w:shd w:val="clear" w:color="auto" w:fill="DBE3F4"/>
          </w:tcPr>
          <w:p w:rsidR="002756C7">
            <w:pPr>
              <w:pStyle w:val="NormalWeb"/>
              <w:widowControl/>
              <w:spacing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第三段</w:t>
            </w:r>
          </w:p>
        </w:tc>
        <w:tc>
          <w:tcPr>
            <w:tcW w:w="8330" w:type="dxa"/>
          </w:tcPr>
          <w:p w:rsidR="002756C7">
            <w:pPr>
              <w:spacing w:line="360" w:lineRule="auto"/>
              <w:rPr>
                <w:rFonts w:ascii="Times New Roman" w:eastAsia="宋体" w:hAnsi="Times New Roman"/>
              </w:rPr>
            </w:pPr>
            <w:r>
              <w:rPr>
                <w:rFonts w:ascii="Times New Roman" w:eastAsia="宋体" w:hAnsi="Times New Roman" w:hint="eastAsia"/>
              </w:rPr>
              <w:t>围绕主题展望未来或提出解决问题的方法、建议或希望等。</w:t>
            </w:r>
          </w:p>
        </w:tc>
      </w:tr>
    </w:tbl>
    <w:p w:rsidR="002756C7">
      <w:pPr>
        <w:spacing w:line="360" w:lineRule="auto"/>
        <w:rPr>
          <w:rFonts w:ascii="Times New Roman" w:eastAsia="宋体" w:hAnsi="Times New Roman"/>
        </w:rPr>
      </w:pPr>
    </w:p>
    <w:p w:rsidR="002756C7">
      <w:pPr>
        <w:rPr>
          <w:rFonts w:ascii="Times New Roman" w:eastAsia="宋体" w:hAnsi="Times New Roman" w:cs="Times New Roman"/>
          <w:b/>
          <w:bCs/>
          <w:color w:val="0070C0"/>
          <w:szCs w:val="28"/>
        </w:rPr>
      </w:pPr>
      <w:r>
        <w:rPr>
          <w:rFonts w:ascii="Times New Roman" w:eastAsia="宋体" w:hAnsi="Times New Roman" w:cs="Times New Roman" w:hint="eastAsia"/>
          <w:b/>
          <w:bCs/>
          <w:color w:val="0070C0"/>
          <w:sz w:val="28"/>
          <w:szCs w:val="28"/>
        </w:rPr>
        <w:t>【满分词汇模板】</w:t>
      </w:r>
    </w:p>
    <w:p w:rsidR="002756C7">
      <w:pPr>
        <w:pStyle w:val="BodyText"/>
        <w:spacing w:after="0" w:line="360" w:lineRule="auto"/>
        <w:rPr>
          <w:rFonts w:ascii="Times New Roman" w:eastAsia="宋体" w:hAnsi="Times New Roman"/>
        </w:rPr>
      </w:pPr>
    </w:p>
    <w:tbl>
      <w:tblPr>
        <w:tblStyle w:val="TableGrid0"/>
        <w:tblW w:w="9780" w:type="dxa"/>
        <w:tblInd w:w="104" w:type="dxa"/>
        <w:tblLook w:val="04A0"/>
      </w:tblPr>
      <w:tblGrid>
        <w:gridCol w:w="830"/>
        <w:gridCol w:w="8950"/>
      </w:tblGrid>
      <w:tr>
        <w:tblPrEx>
          <w:tblW w:w="9780" w:type="dxa"/>
          <w:tblInd w:w="104" w:type="dxa"/>
          <w:tblLook w:val="04A0"/>
        </w:tblPrEx>
        <w:tc>
          <w:tcPr>
            <w:tcW w:w="830" w:type="dxa"/>
            <w:shd w:val="clear" w:color="auto" w:fill="D6DCE5"/>
          </w:tcPr>
          <w:p w:rsidR="002756C7">
            <w:pPr>
              <w:spacing w:line="360" w:lineRule="auto"/>
              <w:rPr>
                <w:rFonts w:ascii="Times New Roman" w:eastAsia="宋体" w:hAnsi="Times New Roman"/>
                <w:b/>
                <w:bCs/>
              </w:rPr>
            </w:pPr>
          </w:p>
          <w:p w:rsidR="002756C7">
            <w:pPr>
              <w:spacing w:line="360" w:lineRule="auto"/>
              <w:rPr>
                <w:rFonts w:ascii="Times New Roman" w:eastAsia="宋体" w:hAnsi="Times New Roman"/>
                <w:b/>
                <w:bCs/>
              </w:rPr>
            </w:pPr>
          </w:p>
          <w:p w:rsidR="002756C7">
            <w:pPr>
              <w:pStyle w:val="BodyText"/>
              <w:spacing w:after="0" w:line="360" w:lineRule="auto"/>
              <w:rPr>
                <w:rFonts w:ascii="Times New Roman" w:eastAsia="宋体" w:hAnsi="Times New Roman"/>
              </w:rPr>
            </w:pPr>
          </w:p>
          <w:p w:rsidR="002756C7">
            <w:pPr>
              <w:spacing w:line="360" w:lineRule="auto"/>
              <w:jc w:val="center"/>
              <w:rPr>
                <w:rFonts w:ascii="Times New Roman" w:eastAsia="宋体" w:hAnsi="Times New Roman"/>
                <w:b/>
                <w:bCs/>
              </w:rPr>
            </w:pPr>
            <w:r>
              <w:rPr>
                <w:rFonts w:ascii="Times New Roman" w:eastAsia="宋体" w:hAnsi="Times New Roman" w:hint="eastAsia"/>
                <w:b/>
                <w:bCs/>
              </w:rPr>
              <w:t>短语</w:t>
            </w:r>
          </w:p>
        </w:tc>
        <w:tc>
          <w:tcPr>
            <w:tcW w:w="8950" w:type="dxa"/>
          </w:tcPr>
          <w:p w:rsidR="002756C7">
            <w:pPr>
              <w:spacing w:line="360" w:lineRule="auto"/>
              <w:jc w:val="left"/>
              <w:rPr>
                <w:rFonts w:ascii="Times New Roman" w:eastAsia="宋体" w:hAnsi="Times New Roman"/>
              </w:rPr>
            </w:pPr>
            <w:r>
              <w:rPr>
                <w:rFonts w:ascii="Times New Roman" w:eastAsia="宋体" w:hAnsi="Times New Roman" w:hint="eastAsia"/>
              </w:rPr>
              <w:t>chart/graph/table</w:t>
            </w:r>
            <w:r>
              <w:rPr>
                <w:rFonts w:ascii="Times New Roman" w:eastAsia="宋体" w:hAnsi="Times New Roman" w:hint="eastAsia"/>
              </w:rPr>
              <w:t>图表；</w:t>
            </w:r>
            <w:r>
              <w:rPr>
                <w:rFonts w:ascii="Times New Roman" w:eastAsia="宋体" w:hAnsi="Times New Roman" w:hint="eastAsia"/>
              </w:rPr>
              <w:t xml:space="preserve">                   account for</w:t>
            </w:r>
            <w:r>
              <w:rPr>
                <w:rFonts w:ascii="Times New Roman" w:eastAsia="宋体" w:hAnsi="Times New Roman" w:hint="eastAsia"/>
              </w:rPr>
              <w:t>占比</w:t>
            </w:r>
            <w:r>
              <w:rPr>
                <w:rFonts w:ascii="Times New Roman" w:eastAsia="宋体" w:hAnsi="Times New Roman" w:hint="eastAsia"/>
              </w:rPr>
              <w:t>......</w:t>
            </w:r>
          </w:p>
          <w:p w:rsidR="002756C7">
            <w:pPr>
              <w:spacing w:line="360" w:lineRule="auto"/>
              <w:jc w:val="left"/>
              <w:rPr>
                <w:rFonts w:ascii="Times New Roman" w:eastAsia="宋体" w:hAnsi="Times New Roman"/>
              </w:rPr>
            </w:pPr>
            <w:r>
              <w:rPr>
                <w:rFonts w:ascii="Times New Roman" w:eastAsia="宋体" w:hAnsi="Times New Roman" w:hint="eastAsia"/>
              </w:rPr>
              <w:t>percentage</w:t>
            </w:r>
            <w:r>
              <w:rPr>
                <w:rFonts w:ascii="Times New Roman" w:eastAsia="宋体" w:hAnsi="Times New Roman" w:hint="eastAsia"/>
              </w:rPr>
              <w:t>百分比</w:t>
            </w:r>
            <w:r>
              <w:rPr>
                <w:rFonts w:ascii="Times New Roman" w:eastAsia="宋体" w:hAnsi="Times New Roman" w:hint="eastAsia"/>
              </w:rPr>
              <w:t xml:space="preserve">;                    </w:t>
            </w:r>
            <w:r>
              <w:rPr>
                <w:rFonts w:ascii="Times New Roman" w:eastAsia="宋体" w:hAnsi="Times New Roman" w:hint="eastAsia"/>
              </w:rPr>
              <w:t xml:space="preserve">    stable</w:t>
            </w:r>
            <w:r>
              <w:rPr>
                <w:rFonts w:ascii="Times New Roman" w:eastAsia="宋体" w:hAnsi="Times New Roman" w:hint="eastAsia"/>
              </w:rPr>
              <w:t>稳定的；</w:t>
            </w:r>
          </w:p>
          <w:p w:rsidR="002756C7">
            <w:pPr>
              <w:pStyle w:val="BodyText"/>
              <w:spacing w:after="0" w:line="360" w:lineRule="auto"/>
              <w:rPr>
                <w:rFonts w:ascii="Times New Roman" w:eastAsia="宋体" w:hAnsi="Times New Roman"/>
              </w:rPr>
            </w:pPr>
            <w:r>
              <w:rPr>
                <w:rFonts w:ascii="Times New Roman" w:eastAsia="宋体" w:hAnsi="Times New Roman" w:hint="eastAsia"/>
              </w:rPr>
              <w:t>rapidly</w:t>
            </w:r>
            <w:r>
              <w:rPr>
                <w:rFonts w:ascii="Times New Roman" w:eastAsia="宋体" w:hAnsi="Times New Roman" w:hint="eastAsia"/>
              </w:rPr>
              <w:t>迅速地；</w:t>
            </w:r>
            <w:r>
              <w:rPr>
                <w:rFonts w:ascii="Times New Roman" w:eastAsia="宋体" w:hAnsi="Times New Roman" w:hint="eastAsia"/>
              </w:rPr>
              <w:t xml:space="preserve">                         sharply</w:t>
            </w:r>
            <w:r>
              <w:rPr>
                <w:rFonts w:ascii="Times New Roman" w:eastAsia="宋体" w:hAnsi="Times New Roman" w:hint="eastAsia"/>
              </w:rPr>
              <w:t>急剧的；</w:t>
            </w:r>
          </w:p>
          <w:p w:rsidR="002756C7">
            <w:pPr>
              <w:pStyle w:val="TOC5"/>
              <w:spacing w:line="360" w:lineRule="auto"/>
              <w:ind w:left="0"/>
              <w:rPr>
                <w:rFonts w:ascii="Times New Roman" w:eastAsia="宋体" w:hAnsi="Times New Roman"/>
                <w:sz w:val="21"/>
              </w:rPr>
            </w:pPr>
            <w:r>
              <w:rPr>
                <w:rFonts w:ascii="Times New Roman" w:eastAsia="宋体" w:hAnsi="Times New Roman" w:hint="eastAsia"/>
                <w:sz w:val="21"/>
              </w:rPr>
              <w:t>dramatically</w:t>
            </w:r>
            <w:r>
              <w:rPr>
                <w:rFonts w:ascii="Times New Roman" w:eastAsia="宋体" w:hAnsi="Times New Roman" w:hint="eastAsia"/>
                <w:sz w:val="21"/>
              </w:rPr>
              <w:t>戏剧性地；</w:t>
            </w:r>
            <w:r>
              <w:rPr>
                <w:rFonts w:ascii="Times New Roman" w:eastAsia="宋体" w:hAnsi="Times New Roman" w:hint="eastAsia"/>
                <w:sz w:val="21"/>
              </w:rPr>
              <w:t xml:space="preserve">                   steadily</w:t>
            </w:r>
            <w:r>
              <w:rPr>
                <w:rFonts w:ascii="Times New Roman" w:eastAsia="宋体" w:hAnsi="Times New Roman" w:hint="eastAsia"/>
                <w:sz w:val="21"/>
              </w:rPr>
              <w:t>稳定地；</w:t>
            </w:r>
          </w:p>
          <w:p w:rsidR="002756C7">
            <w:pPr>
              <w:spacing w:line="360" w:lineRule="auto"/>
              <w:rPr>
                <w:rFonts w:ascii="Times New Roman" w:eastAsia="宋体" w:hAnsi="Times New Roman"/>
              </w:rPr>
            </w:pPr>
            <w:r>
              <w:rPr>
                <w:rFonts w:ascii="Times New Roman" w:eastAsia="宋体" w:hAnsi="Times New Roman" w:hint="eastAsia"/>
              </w:rPr>
              <w:t>slightly</w:t>
            </w:r>
            <w:r>
              <w:rPr>
                <w:rFonts w:ascii="Times New Roman" w:eastAsia="宋体" w:hAnsi="Times New Roman" w:hint="eastAsia"/>
              </w:rPr>
              <w:t>稍微地；</w:t>
            </w:r>
            <w:r>
              <w:rPr>
                <w:rFonts w:ascii="Times New Roman" w:eastAsia="宋体" w:hAnsi="Times New Roman" w:hint="eastAsia"/>
              </w:rPr>
              <w:t xml:space="preserve">                         increase</w:t>
            </w:r>
            <w:r>
              <w:rPr>
                <w:rFonts w:ascii="Times New Roman" w:eastAsia="宋体" w:hAnsi="Times New Roman" w:hint="eastAsia"/>
              </w:rPr>
              <w:t>增加；</w:t>
            </w:r>
          </w:p>
          <w:p w:rsidR="002756C7">
            <w:pPr>
              <w:spacing w:line="360" w:lineRule="auto"/>
              <w:rPr>
                <w:rFonts w:ascii="Times New Roman" w:eastAsia="宋体" w:hAnsi="Times New Roman"/>
              </w:rPr>
            </w:pPr>
            <w:r>
              <w:rPr>
                <w:rFonts w:ascii="Times New Roman" w:eastAsia="宋体" w:hAnsi="Times New Roman" w:hint="eastAsia"/>
              </w:rPr>
              <w:t>decline</w:t>
            </w:r>
            <w:r>
              <w:rPr>
                <w:rFonts w:ascii="Times New Roman" w:eastAsia="宋体" w:hAnsi="Times New Roman" w:hint="eastAsia"/>
              </w:rPr>
              <w:t>下降；</w:t>
            </w:r>
            <w:r>
              <w:rPr>
                <w:rFonts w:ascii="Times New Roman" w:eastAsia="宋体" w:hAnsi="Times New Roman" w:hint="eastAsia"/>
              </w:rPr>
              <w:t xml:space="preserve">                           do harm to</w:t>
            </w:r>
            <w:r>
              <w:rPr>
                <w:rFonts w:ascii="Times New Roman" w:eastAsia="宋体" w:hAnsi="Times New Roman" w:hint="eastAsia"/>
              </w:rPr>
              <w:t>对</w:t>
            </w:r>
            <w:r>
              <w:rPr>
                <w:rFonts w:ascii="Times New Roman" w:eastAsia="宋体" w:hAnsi="Times New Roman" w:hint="eastAsia"/>
              </w:rPr>
              <w:t>......</w:t>
            </w:r>
            <w:r>
              <w:rPr>
                <w:rFonts w:ascii="Times New Roman" w:eastAsia="宋体" w:hAnsi="Times New Roman" w:hint="eastAsia"/>
              </w:rPr>
              <w:t>有害；</w:t>
            </w:r>
            <w:r>
              <w:rPr>
                <w:rFonts w:ascii="Times New Roman" w:eastAsia="宋体" w:hAnsi="Times New Roman" w:hint="eastAsia"/>
              </w:rPr>
              <w:t xml:space="preserve">        </w:t>
            </w:r>
          </w:p>
          <w:p w:rsidR="002756C7">
            <w:pPr>
              <w:spacing w:line="360" w:lineRule="auto"/>
              <w:rPr>
                <w:rFonts w:ascii="Times New Roman" w:eastAsia="宋体" w:hAnsi="Times New Roman"/>
              </w:rPr>
            </w:pPr>
            <w:r>
              <w:rPr>
                <w:rFonts w:ascii="Times New Roman" w:eastAsia="宋体" w:hAnsi="Times New Roman" w:hint="eastAsia"/>
              </w:rPr>
              <w:t>be of benefit to</w:t>
            </w:r>
            <w:r>
              <w:rPr>
                <w:rFonts w:ascii="Times New Roman" w:eastAsia="宋体" w:hAnsi="Times New Roman" w:hint="eastAsia"/>
              </w:rPr>
              <w:t>对</w:t>
            </w:r>
            <w:r>
              <w:rPr>
                <w:rFonts w:ascii="Times New Roman" w:eastAsia="宋体" w:hAnsi="Times New Roman" w:hint="eastAsia"/>
              </w:rPr>
              <w:t>......</w:t>
            </w:r>
            <w:r>
              <w:rPr>
                <w:rFonts w:ascii="Times New Roman" w:eastAsia="宋体" w:hAnsi="Times New Roman" w:hint="eastAsia"/>
              </w:rPr>
              <w:t>有益；</w:t>
            </w:r>
          </w:p>
        </w:tc>
      </w:tr>
      <w:tr>
        <w:tblPrEx>
          <w:tblW w:w="9780" w:type="dxa"/>
          <w:tblInd w:w="104" w:type="dxa"/>
          <w:tblLook w:val="04A0"/>
        </w:tblPrEx>
        <w:tc>
          <w:tcPr>
            <w:tcW w:w="830" w:type="dxa"/>
            <w:shd w:val="clear" w:color="auto" w:fill="D6DCE5"/>
          </w:tcPr>
          <w:p w:rsidR="002756C7">
            <w:pPr>
              <w:spacing w:line="360" w:lineRule="auto"/>
              <w:rPr>
                <w:rFonts w:ascii="Times New Roman" w:eastAsia="宋体" w:hAnsi="Times New Roman"/>
                <w:b/>
                <w:bCs/>
              </w:rPr>
            </w:pPr>
            <w:r>
              <w:rPr>
                <w:rFonts w:ascii="Times New Roman" w:eastAsia="宋体" w:hAnsi="Times New Roman" w:hint="eastAsia"/>
                <w:b/>
                <w:bCs/>
              </w:rPr>
              <w:t>顺序</w:t>
            </w:r>
          </w:p>
        </w:tc>
        <w:tc>
          <w:tcPr>
            <w:tcW w:w="8950" w:type="dxa"/>
          </w:tcPr>
          <w:p w:rsidR="002756C7">
            <w:pPr>
              <w:pStyle w:val="BodyText"/>
              <w:spacing w:after="0" w:line="360" w:lineRule="auto"/>
              <w:rPr>
                <w:rFonts w:ascii="Times New Roman" w:eastAsia="宋体" w:hAnsi="Times New Roman"/>
              </w:rPr>
            </w:pPr>
            <w:r>
              <w:rPr>
                <w:rFonts w:ascii="Times New Roman" w:eastAsia="宋体" w:hAnsi="Times New Roman" w:hint="eastAsia"/>
              </w:rPr>
              <w:t>First of all, Firstly/First;  Secondly/Second</w:t>
            </w:r>
            <w:r>
              <w:rPr>
                <w:rFonts w:ascii="Times New Roman" w:eastAsia="宋体" w:hAnsi="Times New Roman" w:hint="eastAsia"/>
              </w:rPr>
              <w:t>，</w:t>
            </w:r>
            <w:r>
              <w:rPr>
                <w:rFonts w:ascii="Times New Roman" w:eastAsia="宋体" w:hAnsi="Times New Roman" w:hint="eastAsia"/>
              </w:rPr>
              <w:t>...</w:t>
            </w:r>
            <w:r>
              <w:rPr>
                <w:rFonts w:ascii="Times New Roman" w:eastAsia="宋体" w:hAnsi="Times New Roman" w:hint="eastAsia"/>
              </w:rPr>
              <w:t>；</w:t>
            </w:r>
            <w:r>
              <w:rPr>
                <w:rFonts w:ascii="Times New Roman" w:eastAsia="宋体" w:hAnsi="Times New Roman" w:hint="eastAsia"/>
              </w:rPr>
              <w:t xml:space="preserve"> Finally</w:t>
            </w:r>
            <w:r>
              <w:rPr>
                <w:rFonts w:ascii="Times New Roman" w:eastAsia="宋体" w:hAnsi="Times New Roman" w:hint="eastAsia"/>
              </w:rPr>
              <w:t>，</w:t>
            </w:r>
            <w:r>
              <w:rPr>
                <w:rFonts w:ascii="Times New Roman" w:eastAsia="宋体" w:hAnsi="Times New Roman" w:hint="eastAsia"/>
              </w:rPr>
              <w:t xml:space="preserve"> In the end, At last;</w:t>
            </w:r>
          </w:p>
        </w:tc>
      </w:tr>
      <w:tr>
        <w:tblPrEx>
          <w:tblW w:w="9780" w:type="dxa"/>
          <w:tblInd w:w="104" w:type="dxa"/>
          <w:tblLook w:val="04A0"/>
        </w:tblPrEx>
        <w:tc>
          <w:tcPr>
            <w:tcW w:w="830" w:type="dxa"/>
            <w:shd w:val="clear" w:color="auto" w:fill="D6DCE5"/>
          </w:tcPr>
          <w:p w:rsidR="002756C7">
            <w:pPr>
              <w:spacing w:line="360" w:lineRule="auto"/>
              <w:rPr>
                <w:rFonts w:ascii="Times New Roman" w:eastAsia="宋体" w:hAnsi="Times New Roman"/>
                <w:b/>
                <w:bCs/>
              </w:rPr>
            </w:pPr>
            <w:r>
              <w:rPr>
                <w:rFonts w:ascii="Times New Roman" w:eastAsia="宋体" w:hAnsi="Times New Roman" w:hint="eastAsia"/>
                <w:b/>
                <w:bCs/>
              </w:rPr>
              <w:t>补充</w:t>
            </w:r>
          </w:p>
        </w:tc>
        <w:tc>
          <w:tcPr>
            <w:tcW w:w="8950" w:type="dxa"/>
          </w:tcPr>
          <w:p w:rsidR="002756C7">
            <w:pPr>
              <w:pStyle w:val="BodyText"/>
              <w:spacing w:after="0" w:line="360" w:lineRule="auto"/>
              <w:rPr>
                <w:rFonts w:ascii="Times New Roman" w:eastAsia="宋体" w:hAnsi="Times New Roman"/>
              </w:rPr>
            </w:pPr>
            <w:r>
              <w:rPr>
                <w:rFonts w:ascii="Times New Roman" w:eastAsia="宋体" w:hAnsi="Times New Roman" w:hint="eastAsia"/>
              </w:rPr>
              <w:t>What</w:t>
            </w:r>
            <w:r>
              <w:rPr>
                <w:rFonts w:ascii="Times New Roman" w:eastAsia="宋体" w:hAnsi="Times New Roman"/>
              </w:rPr>
              <w:t>’</w:t>
            </w:r>
            <w:r>
              <w:rPr>
                <w:rFonts w:ascii="Times New Roman" w:eastAsia="宋体" w:hAnsi="Times New Roman" w:hint="eastAsia"/>
              </w:rPr>
              <w:t>s more; Besides; Furthermore; In addition; Moreover; not only...but also... ; including;</w:t>
            </w:r>
          </w:p>
        </w:tc>
      </w:tr>
      <w:tr>
        <w:tblPrEx>
          <w:tblW w:w="9780" w:type="dxa"/>
          <w:tblInd w:w="104" w:type="dxa"/>
          <w:tblLook w:val="04A0"/>
        </w:tblPrEx>
        <w:tc>
          <w:tcPr>
            <w:tcW w:w="830" w:type="dxa"/>
            <w:shd w:val="clear" w:color="auto" w:fill="D6DCE5"/>
          </w:tcPr>
          <w:p w:rsidR="002756C7">
            <w:pPr>
              <w:spacing w:line="360" w:lineRule="auto"/>
              <w:rPr>
                <w:rFonts w:ascii="Times New Roman" w:eastAsia="宋体" w:hAnsi="Times New Roman"/>
                <w:b/>
                <w:bCs/>
              </w:rPr>
            </w:pPr>
            <w:r>
              <w:rPr>
                <w:rFonts w:ascii="Times New Roman" w:eastAsia="宋体" w:hAnsi="Times New Roman" w:hint="eastAsia"/>
                <w:b/>
                <w:bCs/>
              </w:rPr>
              <w:t>转折</w:t>
            </w:r>
          </w:p>
        </w:tc>
        <w:tc>
          <w:tcPr>
            <w:tcW w:w="8950" w:type="dxa"/>
          </w:tcPr>
          <w:p w:rsidR="002756C7">
            <w:pPr>
              <w:pStyle w:val="BodyText"/>
              <w:spacing w:after="0" w:line="360" w:lineRule="auto"/>
              <w:rPr>
                <w:rFonts w:ascii="Times New Roman" w:eastAsia="宋体" w:hAnsi="Times New Roman"/>
              </w:rPr>
            </w:pPr>
            <w:r>
              <w:rPr>
                <w:rFonts w:ascii="Times New Roman" w:eastAsia="宋体" w:hAnsi="Times New Roman" w:hint="eastAsia"/>
              </w:rPr>
              <w:t>However; on the contrary; but; although; in spite of; on the one hand.</w:t>
            </w:r>
            <w:r>
              <w:rPr>
                <w:rFonts w:ascii="Times New Roman" w:eastAsia="宋体" w:hAnsi="Times New Roman" w:hint="eastAsia"/>
              </w:rPr>
              <w:t>.., on the other hand...; while;</w:t>
            </w:r>
          </w:p>
        </w:tc>
      </w:tr>
      <w:tr>
        <w:tblPrEx>
          <w:tblW w:w="9780" w:type="dxa"/>
          <w:tblInd w:w="104" w:type="dxa"/>
          <w:tblLook w:val="04A0"/>
        </w:tblPrEx>
        <w:tc>
          <w:tcPr>
            <w:tcW w:w="830" w:type="dxa"/>
            <w:shd w:val="clear" w:color="auto" w:fill="D6DCE5"/>
          </w:tcPr>
          <w:p w:rsidR="002756C7">
            <w:pPr>
              <w:spacing w:line="360" w:lineRule="auto"/>
              <w:rPr>
                <w:rFonts w:ascii="Times New Roman" w:eastAsia="宋体" w:hAnsi="Times New Roman"/>
                <w:b/>
                <w:bCs/>
              </w:rPr>
            </w:pPr>
            <w:r>
              <w:rPr>
                <w:rFonts w:ascii="Times New Roman" w:eastAsia="宋体" w:hAnsi="Times New Roman" w:hint="eastAsia"/>
                <w:b/>
                <w:bCs/>
              </w:rPr>
              <w:t>因果</w:t>
            </w:r>
          </w:p>
        </w:tc>
        <w:tc>
          <w:tcPr>
            <w:tcW w:w="8950" w:type="dxa"/>
          </w:tcPr>
          <w:p w:rsidR="002756C7">
            <w:pPr>
              <w:pStyle w:val="BodyText"/>
              <w:spacing w:after="0" w:line="360" w:lineRule="auto"/>
              <w:rPr>
                <w:rFonts w:ascii="Times New Roman" w:eastAsia="宋体" w:hAnsi="Times New Roman"/>
              </w:rPr>
            </w:pPr>
            <w:r>
              <w:rPr>
                <w:rFonts w:ascii="Times New Roman" w:eastAsia="宋体" w:hAnsi="Times New Roman" w:hint="eastAsia"/>
              </w:rPr>
              <w:t>Thus; so; as; because; therefore; as a result; as a consequence of; on account of;</w:t>
            </w:r>
          </w:p>
        </w:tc>
      </w:tr>
    </w:tbl>
    <w:p w:rsidR="002756C7">
      <w:pPr>
        <w:pStyle w:val="BodyText"/>
        <w:spacing w:after="0" w:line="360" w:lineRule="auto"/>
        <w:rPr>
          <w:rFonts w:ascii="Times New Roman" w:eastAsia="宋体" w:hAnsi="Times New Roman"/>
        </w:rPr>
      </w:pPr>
    </w:p>
    <w:p w:rsidR="002756C7">
      <w:pPr>
        <w:spacing w:line="360" w:lineRule="auto"/>
        <w:rPr>
          <w:rFonts w:ascii="Times New Roman" w:eastAsia="宋体" w:hAnsi="Times New Roman" w:cs="Times New Roman"/>
          <w:b/>
          <w:bCs/>
          <w:color w:val="0070C0"/>
          <w:sz w:val="28"/>
          <w:szCs w:val="28"/>
        </w:rPr>
      </w:pPr>
      <w:r>
        <w:rPr>
          <w:rFonts w:ascii="Times New Roman" w:eastAsia="宋体" w:hAnsi="Times New Roman" w:cs="Times New Roman" w:hint="eastAsia"/>
          <w:b/>
          <w:bCs/>
          <w:color w:val="0070C0"/>
          <w:sz w:val="28"/>
          <w:szCs w:val="28"/>
        </w:rPr>
        <w:t>【满分句型模板之开篇“风头”句】</w:t>
      </w:r>
    </w:p>
    <w:p w:rsidR="002756C7">
      <w:pPr>
        <w:spacing w:line="360" w:lineRule="auto"/>
        <w:rPr>
          <w:rFonts w:ascii="Times New Roman" w:eastAsia="宋体" w:hAnsi="Times New Roman"/>
          <w:color w:val="0D0D0D" w:themeColor="text1" w:themeTint="F2"/>
        </w:rPr>
      </w:pPr>
    </w:p>
    <w:p w:rsidR="002756C7">
      <w:pPr>
        <w:numPr>
          <w:ilvl w:val="0"/>
          <w:numId w:val="5"/>
        </w:numPr>
        <w:spacing w:line="360" w:lineRule="auto"/>
        <w:ind w:left="210" w:firstLine="210" w:leftChars="1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A survey on whether ..</w:t>
      </w:r>
      <w:r>
        <w:rPr>
          <w:rFonts w:ascii="Times New Roman" w:eastAsia="宋体" w:hAnsi="Times New Roman" w:hint="eastAsia"/>
          <w:b/>
          <w:bCs/>
          <w:color w:val="C00000"/>
        </w:rPr>
        <w:t>.has been conducted recently, aiming to</w:t>
      </w:r>
      <w:r>
        <w:rPr>
          <w:rFonts w:ascii="Times New Roman" w:eastAsia="宋体" w:hAnsi="Times New Roman" w:hint="eastAsia"/>
          <w:color w:val="0D0D0D" w:themeColor="text1" w:themeTint="F2"/>
        </w:rPr>
        <w:t>...</w:t>
      </w:r>
    </w:p>
    <w:p w:rsidR="002756C7">
      <w:pPr>
        <w:spacing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一项关于是否……最近进行的调查，目的是为了</w:t>
      </w:r>
      <w:r>
        <w:rPr>
          <w:rFonts w:ascii="Times New Roman" w:eastAsia="宋体" w:hAnsi="Times New Roman" w:hint="eastAsia"/>
          <w:color w:val="0D0D0D" w:themeColor="text1" w:themeTint="F2"/>
        </w:rPr>
        <w:t>.......</w:t>
      </w:r>
    </w:p>
    <w:p w:rsidR="002756C7" w:rsidP="00DF6029">
      <w:pPr>
        <w:numPr>
          <w:ilvl w:val="0"/>
          <w:numId w:val="5"/>
        </w:numPr>
        <w:spacing w:line="360" w:lineRule="auto"/>
        <w:ind w:left="210" w:firstLine="210" w:leftChars="100" w:firstLineChars="100"/>
        <w:rPr>
          <w:rFonts w:ascii="Times New Roman" w:eastAsia="宋体" w:hAnsi="Times New Roman"/>
          <w:color w:val="0D0D0D" w:themeColor="text1" w:themeTint="F2"/>
        </w:rPr>
      </w:pPr>
      <w:r>
        <w:rPr>
          <w:rFonts w:ascii="Times New Roman" w:eastAsia="宋体" w:hAnsi="Times New Roman" w:hint="eastAsia"/>
          <w:b/>
          <w:bCs/>
          <w:color w:val="C00000"/>
        </w:rPr>
        <w:t xml:space="preserve">The chart provides </w:t>
      </w:r>
      <w:r>
        <w:rPr>
          <w:rFonts w:ascii="Times New Roman" w:eastAsia="宋体" w:hAnsi="Times New Roman" w:hint="eastAsia"/>
          <w:b/>
          <w:bCs/>
          <w:color w:val="C00000"/>
        </w:rPr>
        <w:t>data about</w:t>
      </w:r>
      <w:r>
        <w:rPr>
          <w:rFonts w:ascii="Times New Roman" w:eastAsia="宋体" w:hAnsi="Times New Roman" w:hint="eastAsia"/>
          <w:color w:val="0D0D0D" w:themeColor="text1" w:themeTint="F2"/>
        </w:rPr>
        <w:t>...</w:t>
      </w:r>
    </w:p>
    <w:p w:rsidR="002756C7">
      <w:pPr>
        <w:spacing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该图表提供了关于</w:t>
      </w:r>
      <w:r>
        <w:rPr>
          <w:rFonts w:ascii="Times New Roman" w:eastAsia="宋体" w:hAnsi="Times New Roman" w:hint="eastAsia"/>
          <w:color w:val="0D0D0D" w:themeColor="text1" w:themeTint="F2"/>
        </w:rPr>
        <w:t>......</w:t>
      </w:r>
    </w:p>
    <w:p w:rsidR="002756C7" w:rsidP="00DF6029">
      <w:pPr>
        <w:pStyle w:val="BodyText"/>
        <w:numPr>
          <w:ilvl w:val="0"/>
          <w:numId w:val="5"/>
        </w:numPr>
        <w:spacing w:after="0"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According to the charts</w:t>
      </w:r>
      <w:r>
        <w:rPr>
          <w:rFonts w:ascii="Times New Roman" w:eastAsia="宋体" w:hAnsi="Times New Roman" w:hint="eastAsia"/>
        </w:rPr>
        <w:t>, ...</w:t>
      </w:r>
    </w:p>
    <w:p w:rsidR="002756C7">
      <w:pPr>
        <w:pStyle w:val="BodyText"/>
        <w:spacing w:after="0" w:line="360" w:lineRule="auto"/>
        <w:ind w:left="420" w:firstLine="210" w:leftChars="200" w:firstLineChars="100"/>
        <w:rPr>
          <w:rFonts w:ascii="Times New Roman" w:eastAsia="宋体" w:hAnsi="Times New Roman"/>
        </w:rPr>
      </w:pPr>
      <w:r>
        <w:rPr>
          <w:rFonts w:ascii="Times New Roman" w:eastAsia="宋体" w:hAnsi="Times New Roman" w:hint="eastAsia"/>
        </w:rPr>
        <w:t>根据图表显示，……</w:t>
      </w:r>
    </w:p>
    <w:p w:rsidR="002756C7" w:rsidP="00DF6029">
      <w:pPr>
        <w:numPr>
          <w:ilvl w:val="0"/>
          <w:numId w:val="5"/>
        </w:numPr>
        <w:spacing w:line="360" w:lineRule="auto"/>
        <w:ind w:left="210" w:firstLine="210" w:leftChars="100" w:firstLineChars="100"/>
        <w:rPr>
          <w:rFonts w:ascii="Times New Roman" w:eastAsia="宋体" w:hAnsi="Times New Roman"/>
          <w:color w:val="0D0D0D" w:themeColor="text1" w:themeTint="F2"/>
        </w:rPr>
      </w:pPr>
      <w:r>
        <w:rPr>
          <w:rFonts w:ascii="Times New Roman" w:eastAsia="宋体" w:hAnsi="Times New Roman" w:hint="eastAsia"/>
          <w:b/>
          <w:bCs/>
          <w:color w:val="C00000"/>
        </w:rPr>
        <w:t>The number of smokers decreased</w:t>
      </w:r>
      <w:r>
        <w:rPr>
          <w:rFonts w:ascii="Times New Roman" w:eastAsia="宋体" w:hAnsi="Times New Roman" w:hint="eastAsia"/>
          <w:color w:val="0D0D0D" w:themeColor="text1" w:themeTint="F2"/>
        </w:rPr>
        <w:t xml:space="preserve"> from 25% in 1976 to 21% in 2000.</w:t>
      </w:r>
    </w:p>
    <w:p w:rsidR="002756C7">
      <w:pPr>
        <w:spacing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吸烟者的人数从</w:t>
      </w:r>
      <w:r>
        <w:rPr>
          <w:rFonts w:ascii="Times New Roman" w:eastAsia="宋体" w:hAnsi="Times New Roman" w:hint="eastAsia"/>
          <w:color w:val="0D0D0D" w:themeColor="text1" w:themeTint="F2"/>
        </w:rPr>
        <w:t>1976</w:t>
      </w:r>
      <w:r>
        <w:rPr>
          <w:rFonts w:ascii="Times New Roman" w:eastAsia="宋体" w:hAnsi="Times New Roman" w:hint="eastAsia"/>
          <w:color w:val="0D0D0D" w:themeColor="text1" w:themeTint="F2"/>
        </w:rPr>
        <w:t>年的</w:t>
      </w:r>
      <w:r>
        <w:rPr>
          <w:rFonts w:ascii="Times New Roman" w:eastAsia="宋体" w:hAnsi="Times New Roman" w:hint="eastAsia"/>
          <w:color w:val="0D0D0D" w:themeColor="text1" w:themeTint="F2"/>
        </w:rPr>
        <w:t>25%</w:t>
      </w:r>
      <w:r>
        <w:rPr>
          <w:rFonts w:ascii="Times New Roman" w:eastAsia="宋体" w:hAnsi="Times New Roman" w:hint="eastAsia"/>
          <w:color w:val="0D0D0D" w:themeColor="text1" w:themeTint="F2"/>
        </w:rPr>
        <w:t>下降到</w:t>
      </w:r>
      <w:r>
        <w:rPr>
          <w:rFonts w:ascii="Times New Roman" w:eastAsia="宋体" w:hAnsi="Times New Roman" w:hint="eastAsia"/>
          <w:color w:val="0D0D0D" w:themeColor="text1" w:themeTint="F2"/>
        </w:rPr>
        <w:t>2000</w:t>
      </w:r>
      <w:r>
        <w:rPr>
          <w:rFonts w:ascii="Times New Roman" w:eastAsia="宋体" w:hAnsi="Times New Roman" w:hint="eastAsia"/>
          <w:color w:val="0D0D0D" w:themeColor="text1" w:themeTint="F2"/>
        </w:rPr>
        <w:t>年的</w:t>
      </w:r>
      <w:r>
        <w:rPr>
          <w:rFonts w:ascii="Times New Roman" w:eastAsia="宋体" w:hAnsi="Times New Roman" w:hint="eastAsia"/>
          <w:color w:val="0D0D0D" w:themeColor="text1" w:themeTint="F2"/>
        </w:rPr>
        <w:t>21%</w:t>
      </w:r>
    </w:p>
    <w:p w:rsidR="002756C7" w:rsidP="00DF6029">
      <w:pPr>
        <w:pStyle w:val="BodyText"/>
        <w:numPr>
          <w:ilvl w:val="0"/>
          <w:numId w:val="5"/>
        </w:numPr>
        <w:spacing w:after="0" w:line="360" w:lineRule="auto"/>
        <w:ind w:left="210" w:firstLine="210" w:leftChars="100" w:firstLineChars="100"/>
        <w:rPr>
          <w:rFonts w:ascii="Times New Roman" w:eastAsia="宋体" w:hAnsi="Times New Roman"/>
          <w:b/>
          <w:bCs/>
          <w:color w:val="C00000"/>
        </w:rPr>
      </w:pPr>
      <w:r>
        <w:rPr>
          <w:rFonts w:ascii="Times New Roman" w:eastAsia="宋体" w:hAnsi="Times New Roman" w:hint="eastAsia"/>
          <w:b/>
          <w:bCs/>
          <w:color w:val="C00000"/>
        </w:rPr>
        <w:t>As we can see from the graph above</w:t>
      </w:r>
      <w:r>
        <w:rPr>
          <w:rFonts w:ascii="Times New Roman" w:eastAsia="宋体" w:hAnsi="Times New Roman" w:hint="eastAsia"/>
          <w:color w:val="C00000"/>
        </w:rPr>
        <w:t xml:space="preserve">, </w:t>
      </w:r>
      <w:r>
        <w:rPr>
          <w:rFonts w:ascii="Times New Roman" w:eastAsia="宋体" w:hAnsi="Times New Roman" w:hint="eastAsia"/>
          <w:b/>
          <w:bCs/>
          <w:color w:val="C00000"/>
        </w:rPr>
        <w:t>great changes have taken place in...</w:t>
      </w:r>
    </w:p>
    <w:p w:rsidR="002756C7">
      <w:pPr>
        <w:pStyle w:val="BodyText"/>
        <w:spacing w:after="0"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正如我们从上面的图表中可以看到的，</w:t>
      </w:r>
      <w:r>
        <w:rPr>
          <w:rFonts w:ascii="Times New Roman" w:eastAsia="宋体" w:hAnsi="Times New Roman" w:hint="eastAsia"/>
          <w:color w:val="0D0D0D" w:themeColor="text1" w:themeTint="F2"/>
        </w:rPr>
        <w:t>......</w:t>
      </w:r>
    </w:p>
    <w:p w:rsidR="002756C7">
      <w:pPr>
        <w:pStyle w:val="TOC5"/>
        <w:numPr>
          <w:ilvl w:val="0"/>
          <w:numId w:val="5"/>
        </w:numPr>
        <w:spacing w:line="360" w:lineRule="auto"/>
        <w:ind w:left="210" w:firstLine="210" w:leftChars="100" w:firstLineChars="100"/>
        <w:rPr>
          <w:rFonts w:ascii="Times New Roman" w:eastAsia="宋体" w:hAnsi="Times New Roman"/>
          <w:sz w:val="21"/>
        </w:rPr>
        <w:sectPr>
          <w:headerReference w:type="default" r:id="rId10"/>
          <w:footerReference w:type="default" r:id="rId11"/>
          <w:type w:val="nextPage"/>
          <w:pgSz w:w="11906" w:h="16838"/>
          <w:pgMar w:top="1417" w:right="1077" w:bottom="1417" w:left="1077" w:header="851" w:footer="992" w:gutter="0"/>
          <w:pgNumType w:start="2"/>
          <w:cols w:space="425"/>
          <w:titlePg w:val="0"/>
          <w:docGrid w:type="lines" w:linePitch="312"/>
        </w:sectPr>
      </w:pPr>
      <w:r>
        <w:rPr>
          <w:rFonts w:ascii="Times New Roman" w:eastAsia="宋体" w:hAnsi="Times New Roman" w:hint="eastAsia"/>
          <w:sz w:val="21"/>
        </w:rPr>
        <w:t xml:space="preserve">Actually, </w:t>
      </w:r>
      <w:r>
        <w:rPr>
          <w:rFonts w:ascii="Times New Roman" w:eastAsia="宋体" w:hAnsi="Times New Roman" w:hint="eastAsia"/>
          <w:b/>
          <w:bCs/>
          <w:color w:val="C00000"/>
          <w:sz w:val="21"/>
        </w:rPr>
        <w:t>some factors always stand out on top of others</w:t>
      </w:r>
      <w:r>
        <w:rPr>
          <w:rFonts w:ascii="Times New Roman" w:eastAsia="宋体" w:hAnsi="Times New Roman" w:hint="eastAsia"/>
          <w:sz w:val="21"/>
        </w:rPr>
        <w:t xml:space="preserve">, if we take closer look into the      </w:t>
      </w:r>
    </w:p>
    <w:p w:rsidR="002756C7">
      <w:pPr>
        <w:pStyle w:val="TOC5"/>
        <w:numPr>
          <w:ilvl w:val="0"/>
          <w:numId w:val="0"/>
        </w:numPr>
        <w:spacing w:line="360" w:lineRule="auto"/>
        <w:ind w:left="0" w:firstLine="210" w:firstLineChars="100"/>
        <w:rPr>
          <w:rFonts w:ascii="Times New Roman" w:eastAsia="宋体" w:hAnsi="Times New Roman"/>
          <w:sz w:val="21"/>
        </w:rPr>
      </w:pPr>
      <w:r>
        <w:rPr>
          <w:rFonts w:ascii="Times New Roman" w:eastAsia="宋体" w:hAnsi="Times New Roman" w:hint="eastAsia"/>
          <w:sz w:val="21"/>
        </w:rPr>
        <w:t xml:space="preserve">  issue.</w:t>
      </w:r>
    </w:p>
    <w:p w:rsidR="002756C7">
      <w:pPr>
        <w:pStyle w:val="TOC5"/>
        <w:spacing w:line="360" w:lineRule="auto"/>
        <w:ind w:left="420" w:firstLine="210" w:leftChars="200" w:firstLineChars="100"/>
        <w:rPr>
          <w:rFonts w:ascii="Times New Roman" w:eastAsia="宋体" w:hAnsi="Times New Roman"/>
          <w:sz w:val="21"/>
        </w:rPr>
      </w:pPr>
      <w:r>
        <w:rPr>
          <w:rFonts w:ascii="Times New Roman" w:eastAsia="宋体" w:hAnsi="Times New Roman" w:hint="eastAsia"/>
          <w:sz w:val="21"/>
        </w:rPr>
        <w:t>实际上，如果我们仔细研究这个问题，一些因素总是最突出的。</w:t>
      </w:r>
    </w:p>
    <w:p w:rsidR="002756C7" w:rsidP="00DF6029">
      <w:pPr>
        <w:numPr>
          <w:ilvl w:val="0"/>
          <w:numId w:val="2"/>
        </w:numPr>
        <w:spacing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Such phenomenon may be rooted in the following reasons</w:t>
      </w:r>
      <w:r>
        <w:rPr>
          <w:rFonts w:ascii="Times New Roman" w:eastAsia="宋体" w:hAnsi="Times New Roman" w:hint="eastAsia"/>
        </w:rPr>
        <w:t>.</w:t>
      </w:r>
    </w:p>
    <w:p w:rsidR="002756C7">
      <w:pPr>
        <w:spacing w:line="360" w:lineRule="auto"/>
        <w:ind w:left="420" w:firstLine="210" w:leftChars="200" w:firstLineChars="100"/>
        <w:rPr>
          <w:rFonts w:ascii="Times New Roman" w:eastAsia="宋体" w:hAnsi="Times New Roman"/>
        </w:rPr>
      </w:pPr>
      <w:r>
        <w:rPr>
          <w:rFonts w:ascii="Times New Roman" w:eastAsia="宋体" w:hAnsi="Times New Roman" w:hint="eastAsia"/>
        </w:rPr>
        <w:t>这种现象可能源于以下原因。</w:t>
      </w:r>
    </w:p>
    <w:p w:rsidR="002756C7" w:rsidP="00DF6029">
      <w:pPr>
        <w:pStyle w:val="BodyText"/>
        <w:numPr>
          <w:ilvl w:val="0"/>
          <w:numId w:val="2"/>
        </w:numPr>
        <w:spacing w:after="0"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There is a phenomenon that</w:t>
      </w:r>
      <w:r>
        <w:rPr>
          <w:rFonts w:ascii="Times New Roman" w:eastAsia="宋体" w:hAnsi="Times New Roman" w:hint="eastAsia"/>
        </w:rPr>
        <w:t>...</w:t>
      </w:r>
    </w:p>
    <w:p w:rsidR="002756C7">
      <w:pPr>
        <w:pStyle w:val="BodyText"/>
        <w:spacing w:after="0" w:line="360" w:lineRule="auto"/>
        <w:ind w:left="420" w:firstLine="210" w:leftChars="200" w:firstLineChars="100"/>
        <w:rPr>
          <w:rFonts w:ascii="Times New Roman" w:eastAsia="宋体" w:hAnsi="Times New Roman"/>
        </w:rPr>
      </w:pPr>
      <w:r>
        <w:rPr>
          <w:rFonts w:ascii="Times New Roman" w:eastAsia="宋体" w:hAnsi="Times New Roman" w:hint="eastAsia"/>
        </w:rPr>
        <w:t>有一种现象是</w:t>
      </w:r>
      <w:r>
        <w:rPr>
          <w:rFonts w:ascii="Times New Roman" w:eastAsia="宋体" w:hAnsi="Times New Roman" w:hint="eastAsia"/>
        </w:rPr>
        <w:t>......</w:t>
      </w:r>
    </w:p>
    <w:p w:rsidR="002756C7" w:rsidP="00DF6029">
      <w:pPr>
        <w:numPr>
          <w:ilvl w:val="0"/>
          <w:numId w:val="2"/>
        </w:numPr>
        <w:spacing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 xml:space="preserve">With the development of </w:t>
      </w:r>
      <w:r>
        <w:rPr>
          <w:rFonts w:ascii="Times New Roman" w:eastAsia="宋体" w:hAnsi="Times New Roman" w:hint="eastAsia"/>
        </w:rPr>
        <w:t>science and technology</w:t>
      </w:r>
      <w:r>
        <w:rPr>
          <w:rFonts w:ascii="Times New Roman" w:eastAsia="宋体" w:hAnsi="Times New Roman" w:hint="eastAsia"/>
        </w:rPr>
        <w:t>，</w:t>
      </w:r>
      <w:r>
        <w:rPr>
          <w:rFonts w:ascii="Times New Roman" w:eastAsia="宋体" w:hAnsi="Times New Roman" w:hint="eastAsia"/>
        </w:rPr>
        <w:t>...</w:t>
      </w:r>
    </w:p>
    <w:p w:rsidR="002756C7">
      <w:pPr>
        <w:spacing w:line="360" w:lineRule="auto"/>
        <w:ind w:left="420" w:firstLine="210" w:leftChars="200" w:firstLineChars="100"/>
        <w:rPr>
          <w:rFonts w:ascii="Times New Roman" w:eastAsia="宋体" w:hAnsi="Times New Roman"/>
        </w:rPr>
      </w:pPr>
      <w:r>
        <w:rPr>
          <w:rFonts w:ascii="Times New Roman" w:eastAsia="宋体" w:hAnsi="Times New Roman" w:hint="eastAsia"/>
        </w:rPr>
        <w:t>随着科技的发展，</w:t>
      </w:r>
      <w:r>
        <w:rPr>
          <w:rFonts w:ascii="Times New Roman" w:eastAsia="宋体" w:hAnsi="Times New Roman" w:hint="eastAsia"/>
        </w:rPr>
        <w:t>......</w:t>
      </w:r>
    </w:p>
    <w:p w:rsidR="002756C7">
      <w:pPr>
        <w:pStyle w:val="TOC5"/>
        <w:numPr>
          <w:ilvl w:val="0"/>
          <w:numId w:val="2"/>
        </w:numPr>
        <w:spacing w:line="360" w:lineRule="auto"/>
        <w:ind w:left="210" w:firstLine="210" w:leftChars="100" w:firstLineChars="100"/>
        <w:rPr>
          <w:rFonts w:ascii="Times New Roman" w:eastAsia="宋体" w:hAnsi="Times New Roman"/>
          <w:color w:val="C00000"/>
          <w:sz w:val="21"/>
        </w:rPr>
      </w:pPr>
      <w:r>
        <w:rPr>
          <w:rFonts w:ascii="Times New Roman" w:eastAsia="宋体" w:hAnsi="Times New Roman" w:hint="eastAsia"/>
          <w:sz w:val="21"/>
        </w:rPr>
        <w:t>with the booming of the economy</w:t>
      </w:r>
    </w:p>
    <w:p w:rsidR="002756C7">
      <w:pPr>
        <w:pStyle w:val="TOC5"/>
        <w:spacing w:line="360" w:lineRule="auto"/>
        <w:ind w:left="420" w:firstLine="210" w:leftChars="200" w:firstLineChars="100"/>
        <w:rPr>
          <w:rFonts w:ascii="Times New Roman" w:eastAsia="宋体" w:hAnsi="Times New Roman"/>
          <w:color w:val="C00000"/>
          <w:sz w:val="21"/>
        </w:rPr>
      </w:pPr>
      <w:r>
        <w:rPr>
          <w:rFonts w:ascii="Times New Roman" w:eastAsia="宋体" w:hAnsi="Times New Roman" w:hint="eastAsia"/>
          <w:sz w:val="21"/>
        </w:rPr>
        <w:t>随着人民生活水平的显著提高；</w:t>
      </w:r>
    </w:p>
    <w:p w:rsidR="002756C7" w:rsidP="00DF6029">
      <w:pPr>
        <w:numPr>
          <w:ilvl w:val="0"/>
          <w:numId w:val="2"/>
        </w:numPr>
        <w:spacing w:line="360" w:lineRule="auto"/>
        <w:ind w:left="210" w:firstLine="210" w:leftChars="100" w:firstLineChars="100"/>
        <w:rPr>
          <w:rFonts w:ascii="Times New Roman" w:eastAsia="宋体" w:hAnsi="Times New Roman"/>
          <w:color w:val="0D0D0D" w:themeColor="text1" w:themeTint="F2"/>
        </w:rPr>
      </w:pPr>
      <w:r>
        <w:rPr>
          <w:rFonts w:ascii="Times New Roman" w:eastAsia="宋体" w:hAnsi="Times New Roman" w:hint="eastAsia"/>
          <w:b/>
          <w:bCs/>
          <w:color w:val="C00000"/>
        </w:rPr>
        <w:t>As is clearly shown on the chart, the majority of the students surveyed</w:t>
      </w:r>
      <w:r>
        <w:rPr>
          <w:rFonts w:ascii="Times New Roman" w:eastAsia="宋体" w:hAnsi="Times New Roman" w:hint="eastAsia"/>
          <w:color w:val="0D0D0D" w:themeColor="text1" w:themeTint="F2"/>
        </w:rPr>
        <w:t>...</w:t>
      </w:r>
    </w:p>
    <w:p w:rsidR="002756C7">
      <w:pPr>
        <w:spacing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从图表上可以清楚地显示出，大多数接受调查的学生。</w:t>
      </w:r>
    </w:p>
    <w:p w:rsidR="002756C7" w:rsidP="00DF6029">
      <w:pPr>
        <w:pStyle w:val="BodyText"/>
        <w:numPr>
          <w:ilvl w:val="0"/>
          <w:numId w:val="2"/>
        </w:numPr>
        <w:spacing w:after="0"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 xml:space="preserve">It can easily be seen that </w:t>
      </w:r>
      <w:r>
        <w:rPr>
          <w:rFonts w:ascii="Times New Roman" w:eastAsia="宋体" w:hAnsi="Times New Roman" w:hint="eastAsia"/>
          <w:b/>
          <w:bCs/>
          <w:color w:val="C00000"/>
        </w:rPr>
        <w:t>the percentage of A and B is respectively</w:t>
      </w:r>
      <w:r>
        <w:rPr>
          <w:rFonts w:ascii="Times New Roman" w:eastAsia="宋体" w:hAnsi="Times New Roman" w:hint="eastAsia"/>
        </w:rPr>
        <w:t>...and...</w:t>
      </w:r>
    </w:p>
    <w:p w:rsidR="002756C7">
      <w:pPr>
        <w:pStyle w:val="BodyText"/>
        <w:spacing w:after="0" w:line="360" w:lineRule="auto"/>
        <w:ind w:firstLine="630" w:firstLineChars="300"/>
        <w:rPr>
          <w:rFonts w:ascii="Times New Roman" w:eastAsia="宋体" w:hAnsi="Times New Roman"/>
        </w:rPr>
      </w:pPr>
      <w:r>
        <w:rPr>
          <w:rFonts w:ascii="Times New Roman" w:eastAsia="宋体" w:hAnsi="Times New Roman"/>
        </w:rPr>
        <w:t>可以很容易地看出，</w:t>
      </w:r>
      <w:r>
        <w:rPr>
          <w:rFonts w:ascii="Times New Roman" w:eastAsia="宋体" w:hAnsi="Times New Roman"/>
        </w:rPr>
        <w:t>A</w:t>
      </w:r>
      <w:r>
        <w:rPr>
          <w:rFonts w:ascii="Times New Roman" w:eastAsia="宋体" w:hAnsi="Times New Roman"/>
        </w:rPr>
        <w:t>和</w:t>
      </w:r>
      <w:r>
        <w:rPr>
          <w:rFonts w:ascii="Times New Roman" w:eastAsia="宋体" w:hAnsi="Times New Roman"/>
        </w:rPr>
        <w:t>B</w:t>
      </w:r>
      <w:r>
        <w:rPr>
          <w:rFonts w:ascii="Times New Roman" w:eastAsia="宋体" w:hAnsi="Times New Roman"/>
        </w:rPr>
        <w:t>的百分比分别是</w:t>
      </w:r>
      <w:r>
        <w:rPr>
          <w:rFonts w:ascii="Times New Roman" w:eastAsia="宋体" w:hAnsi="Times New Roman"/>
        </w:rPr>
        <w:t>……</w:t>
      </w:r>
      <w:r>
        <w:rPr>
          <w:rFonts w:ascii="Times New Roman" w:eastAsia="宋体" w:hAnsi="Times New Roman"/>
        </w:rPr>
        <w:t>和</w:t>
      </w:r>
      <w:r>
        <w:rPr>
          <w:rFonts w:ascii="Times New Roman" w:eastAsia="宋体" w:hAnsi="Times New Roman"/>
        </w:rPr>
        <w:t>……</w:t>
      </w:r>
      <w:r>
        <w:rPr>
          <w:rFonts w:ascii="Times New Roman" w:eastAsia="宋体" w:hAnsi="Times New Roman"/>
        </w:rPr>
        <w:t>。</w:t>
      </w:r>
    </w:p>
    <w:p w:rsidR="002756C7">
      <w:pPr>
        <w:spacing w:line="360" w:lineRule="auto"/>
        <w:rPr>
          <w:rFonts w:ascii="Times New Roman" w:eastAsia="宋体" w:hAnsi="Times New Roman" w:cs="Times New Roman"/>
          <w:b/>
          <w:bCs/>
          <w:color w:val="0070C0"/>
          <w:szCs w:val="28"/>
        </w:rPr>
      </w:pPr>
      <w:r>
        <w:rPr>
          <w:rFonts w:ascii="Times New Roman" w:eastAsia="宋体" w:hAnsi="Times New Roman" w:cs="Times New Roman" w:hint="eastAsia"/>
          <w:b/>
          <w:bCs/>
          <w:color w:val="0070C0"/>
          <w:sz w:val="28"/>
          <w:szCs w:val="28"/>
        </w:rPr>
        <w:t>【满分句型模板之中间“猪肚”句】</w:t>
      </w:r>
    </w:p>
    <w:p w:rsidR="002756C7">
      <w:pPr>
        <w:spacing w:line="360" w:lineRule="auto"/>
        <w:ind w:firstLine="210" w:firstLineChars="100"/>
        <w:rPr>
          <w:rFonts w:ascii="Times New Roman" w:eastAsia="宋体" w:hAnsi="Times New Roman"/>
          <w:color w:val="0D0D0D" w:themeColor="text1" w:themeTint="F2"/>
        </w:rPr>
      </w:pPr>
    </w:p>
    <w:p w:rsidR="002756C7" w:rsidP="00DF6029">
      <w:pPr>
        <w:pStyle w:val="BodyText"/>
        <w:numPr>
          <w:ilvl w:val="0"/>
          <w:numId w:val="3"/>
        </w:numPr>
        <w:spacing w:after="0" w:line="360" w:lineRule="auto"/>
        <w:ind w:left="210" w:firstLine="210" w:leftChars="100" w:firstLineChars="100"/>
        <w:rPr>
          <w:rFonts w:ascii="Times New Roman" w:eastAsia="宋体" w:hAnsi="Times New Roman"/>
          <w:color w:val="0D0D0D" w:themeColor="text1" w:themeTint="F2"/>
        </w:rPr>
      </w:pPr>
      <w:r>
        <w:rPr>
          <w:rFonts w:ascii="Times New Roman" w:eastAsia="宋体" w:hAnsi="Times New Roman" w:hint="eastAsia"/>
          <w:b/>
          <w:bCs/>
          <w:color w:val="C00000"/>
        </w:rPr>
        <w:t>There are several reasons</w:t>
      </w:r>
      <w:r>
        <w:rPr>
          <w:rFonts w:ascii="Times New Roman" w:eastAsia="宋体" w:hAnsi="Times New Roman" w:hint="eastAsia"/>
          <w:b/>
          <w:bCs/>
          <w:color w:val="0D0D0D" w:themeColor="text1" w:themeTint="F2"/>
        </w:rPr>
        <w:t xml:space="preserve"> f</w:t>
      </w:r>
      <w:r>
        <w:rPr>
          <w:rFonts w:ascii="Times New Roman" w:eastAsia="宋体" w:hAnsi="Times New Roman" w:hint="eastAsia"/>
          <w:color w:val="0D0D0D" w:themeColor="text1" w:themeTint="F2"/>
        </w:rPr>
        <w:t>or...</w:t>
      </w:r>
    </w:p>
    <w:p w:rsidR="002756C7">
      <w:pPr>
        <w:pStyle w:val="BodyText"/>
        <w:spacing w:after="0" w:line="360" w:lineRule="auto"/>
        <w:ind w:left="420" w:firstLine="210" w:leftChars="200" w:firstLineChars="100"/>
        <w:rPr>
          <w:rFonts w:ascii="Times New Roman" w:eastAsia="宋体" w:hAnsi="Times New Roman"/>
          <w:color w:val="0D0D0D" w:themeColor="text1" w:themeTint="F2"/>
        </w:rPr>
      </w:pPr>
      <w:r>
        <w:rPr>
          <w:rFonts w:ascii="Times New Roman" w:eastAsia="宋体" w:hAnsi="Times New Roman" w:hint="eastAsia"/>
          <w:color w:val="0D0D0D" w:themeColor="text1" w:themeTint="F2"/>
        </w:rPr>
        <w:t>有几个原因</w:t>
      </w:r>
      <w:r>
        <w:rPr>
          <w:rFonts w:ascii="Times New Roman" w:eastAsia="宋体" w:hAnsi="Times New Roman" w:hint="eastAsia"/>
          <w:color w:val="0D0D0D" w:themeColor="text1" w:themeTint="F2"/>
        </w:rPr>
        <w:t>......</w:t>
      </w:r>
      <w:r>
        <w:rPr>
          <w:rFonts w:ascii="Times New Roman" w:eastAsia="宋体" w:hAnsi="Times New Roman" w:hint="eastAsia"/>
          <w:color w:val="0D0D0D" w:themeColor="text1" w:themeTint="F2"/>
        </w:rPr>
        <w:t>。</w:t>
      </w:r>
    </w:p>
    <w:p w:rsidR="002756C7" w:rsidP="00DF6029">
      <w:pPr>
        <w:numPr>
          <w:ilvl w:val="0"/>
          <w:numId w:val="3"/>
        </w:numPr>
        <w:ind w:left="210" w:firstLine="210" w:leftChars="100" w:firstLineChars="100"/>
        <w:rPr>
          <w:rFonts w:ascii="Times New Roman" w:eastAsia="宋体" w:hAnsi="Times New Roman"/>
        </w:rPr>
      </w:pPr>
      <w:r>
        <w:rPr>
          <w:rFonts w:ascii="Times New Roman" w:eastAsia="宋体" w:hAnsi="Times New Roman" w:hint="eastAsia"/>
          <w:b/>
          <w:bCs/>
          <w:color w:val="C00000"/>
        </w:rPr>
        <w:t>Due to the dramatic change</w:t>
      </w:r>
      <w:r>
        <w:rPr>
          <w:rFonts w:ascii="Times New Roman" w:eastAsia="宋体" w:hAnsi="Times New Roman" w:hint="eastAsia"/>
        </w:rPr>
        <w:t xml:space="preserve"> in people</w:t>
      </w:r>
      <w:r>
        <w:rPr>
          <w:rFonts w:ascii="Times New Roman" w:eastAsia="宋体" w:hAnsi="Times New Roman"/>
        </w:rPr>
        <w:t>’</w:t>
      </w:r>
      <w:r>
        <w:rPr>
          <w:rFonts w:ascii="Times New Roman" w:eastAsia="宋体" w:hAnsi="Times New Roman" w:hint="eastAsia"/>
        </w:rPr>
        <w:t>s notions, they realize benefits of doing part-time jobs.</w:t>
      </w:r>
    </w:p>
    <w:p w:rsidR="002756C7">
      <w:pPr>
        <w:pStyle w:val="BodyText"/>
        <w:rPr>
          <w:rFonts w:ascii="Times New Roman" w:eastAsia="宋体" w:hAnsi="Times New Roman"/>
        </w:rPr>
      </w:pPr>
      <w:r>
        <w:rPr>
          <w:rFonts w:ascii="Times New Roman" w:eastAsia="宋体" w:hAnsi="Times New Roman" w:hint="eastAsia"/>
        </w:rPr>
        <w:t xml:space="preserve">     </w:t>
      </w:r>
      <w:r>
        <w:rPr>
          <w:rFonts w:ascii="Times New Roman" w:eastAsia="宋体" w:hAnsi="Times New Roman" w:hint="eastAsia"/>
        </w:rPr>
        <w:t>由于人们观念的剧烈变化，他们意识到了做兼职的好处。</w:t>
      </w:r>
    </w:p>
    <w:p w:rsidR="002756C7" w:rsidP="00DF6029">
      <w:pPr>
        <w:numPr>
          <w:ilvl w:val="0"/>
          <w:numId w:val="3"/>
        </w:numPr>
        <w:ind w:left="210" w:firstLine="210" w:leftChars="100" w:firstLineChars="100"/>
        <w:rPr>
          <w:rFonts w:ascii="Times New Roman" w:eastAsia="宋体" w:hAnsi="Times New Roman"/>
        </w:rPr>
      </w:pPr>
      <w:r>
        <w:rPr>
          <w:rFonts w:ascii="Times New Roman" w:eastAsia="宋体" w:hAnsi="Times New Roman" w:hint="eastAsia"/>
          <w:b/>
          <w:bCs/>
          <w:color w:val="C00000"/>
        </w:rPr>
        <w:t>It goes without saying that</w:t>
      </w:r>
      <w:r>
        <w:rPr>
          <w:rFonts w:ascii="Times New Roman" w:eastAsia="宋体" w:hAnsi="Times New Roman" w:hint="eastAsia"/>
        </w:rPr>
        <w:t>...</w:t>
      </w:r>
    </w:p>
    <w:p w:rsidR="002756C7">
      <w:pPr>
        <w:pStyle w:val="BodyText"/>
        <w:rPr>
          <w:rFonts w:ascii="Times New Roman" w:eastAsia="宋体" w:hAnsi="Times New Roman" w:cs="Times New Roman"/>
          <w:bCs/>
          <w:szCs w:val="21"/>
        </w:rPr>
      </w:pPr>
      <w:r>
        <w:rPr>
          <w:rFonts w:ascii="Times New Roman" w:eastAsia="宋体" w:hAnsi="Times New Roman" w:hint="eastAsia"/>
        </w:rPr>
        <w:t xml:space="preserve">     </w:t>
      </w:r>
      <w:r>
        <w:rPr>
          <w:rFonts w:ascii="Times New Roman" w:eastAsia="宋体" w:hAnsi="Times New Roman" w:hint="eastAsia"/>
        </w:rPr>
        <w:t>毋庸置疑</w:t>
      </w:r>
      <w:r>
        <w:rPr>
          <w:rFonts w:ascii="Times New Roman" w:eastAsia="宋体" w:hAnsi="Times New Roman" w:hint="eastAsia"/>
        </w:rPr>
        <w:t>......</w:t>
      </w:r>
      <w:r>
        <w:rPr>
          <w:rFonts w:ascii="Times New Roman" w:eastAsia="宋体" w:hAnsi="Times New Roman" w:hint="eastAsia"/>
        </w:rPr>
        <w:t>。</w:t>
      </w:r>
    </w:p>
    <w:p w:rsidR="002756C7" w:rsidP="00DF6029">
      <w:pPr>
        <w:numPr>
          <w:ilvl w:val="0"/>
          <w:numId w:val="3"/>
        </w:numPr>
        <w:spacing w:line="360" w:lineRule="auto"/>
        <w:ind w:left="210" w:firstLine="210" w:leftChars="100" w:firstLineChars="100"/>
        <w:rPr>
          <w:rFonts w:ascii="Times New Roman" w:eastAsia="宋体" w:hAnsi="Times New Roman"/>
          <w:color w:val="000000" w:themeColor="text1"/>
          <w:szCs w:val="21"/>
        </w:rPr>
      </w:pPr>
      <w:r>
        <w:rPr>
          <w:rFonts w:ascii="Times New Roman" w:eastAsia="宋体" w:hAnsi="Times New Roman" w:hint="eastAsia"/>
          <w:b/>
          <w:bCs/>
          <w:color w:val="C00000"/>
          <w:szCs w:val="21"/>
        </w:rPr>
        <w:t>Given the analyses above,</w:t>
      </w:r>
      <w:r>
        <w:rPr>
          <w:rFonts w:ascii="Times New Roman" w:eastAsia="宋体" w:hAnsi="Times New Roman" w:hint="eastAsia"/>
          <w:color w:val="000000" w:themeColor="text1"/>
          <w:szCs w:val="21"/>
        </w:rPr>
        <w:t xml:space="preserve"> </w:t>
      </w:r>
      <w:r>
        <w:rPr>
          <w:rFonts w:ascii="Times New Roman" w:eastAsia="宋体" w:hAnsi="Times New Roman" w:hint="eastAsia"/>
          <w:b/>
          <w:bCs/>
          <w:color w:val="C00000"/>
          <w:szCs w:val="21"/>
        </w:rPr>
        <w:t>it can be predicted that</w:t>
      </w:r>
      <w:r>
        <w:rPr>
          <w:rFonts w:ascii="Times New Roman" w:eastAsia="宋体" w:hAnsi="Times New Roman" w:hint="eastAsia"/>
          <w:color w:val="000000" w:themeColor="text1"/>
          <w:szCs w:val="21"/>
        </w:rPr>
        <w:t xml:space="preserve"> ...</w:t>
      </w:r>
    </w:p>
    <w:p w:rsidR="002756C7">
      <w:pPr>
        <w:pStyle w:val="BodyText"/>
        <w:rPr>
          <w:rFonts w:ascii="Times New Roman" w:eastAsia="宋体" w:hAnsi="Times New Roman"/>
        </w:rPr>
      </w:pPr>
      <w:r>
        <w:rPr>
          <w:rFonts w:ascii="Times New Roman" w:eastAsia="宋体" w:hAnsi="Times New Roman" w:hint="eastAsia"/>
          <w:color w:val="000000" w:themeColor="text1"/>
          <w:szCs w:val="21"/>
        </w:rPr>
        <w:t xml:space="preserve">   </w:t>
      </w:r>
      <w:r>
        <w:rPr>
          <w:rFonts w:ascii="Times New Roman" w:eastAsia="宋体" w:hAnsi="Times New Roman" w:hint="eastAsia"/>
          <w:color w:val="000000" w:themeColor="text1"/>
          <w:szCs w:val="21"/>
        </w:rPr>
        <w:t>根据以上的分析，我们可以预测</w:t>
      </w:r>
      <w:r>
        <w:rPr>
          <w:rFonts w:ascii="Times New Roman" w:eastAsia="宋体" w:hAnsi="Times New Roman" w:hint="eastAsia"/>
          <w:color w:val="000000" w:themeColor="text1"/>
          <w:szCs w:val="21"/>
        </w:rPr>
        <w:t>......</w:t>
      </w:r>
    </w:p>
    <w:p w:rsidR="002756C7" w:rsidP="00DF6029">
      <w:pPr>
        <w:numPr>
          <w:ilvl w:val="0"/>
          <w:numId w:val="3"/>
        </w:numPr>
        <w:spacing w:line="360" w:lineRule="auto"/>
        <w:ind w:left="210" w:firstLine="210" w:leftChars="100" w:firstLineChars="100"/>
        <w:rPr>
          <w:rFonts w:ascii="Times New Roman" w:eastAsia="宋体" w:hAnsi="Times New Roman"/>
          <w:color w:val="000000" w:themeColor="text1"/>
          <w:szCs w:val="21"/>
        </w:rPr>
      </w:pPr>
      <w:r>
        <w:rPr>
          <w:rFonts w:ascii="Times New Roman" w:eastAsia="宋体" w:hAnsi="Times New Roman" w:cs="Times New Roman" w:hint="eastAsia"/>
          <w:b/>
          <w:color w:val="C00000"/>
          <w:szCs w:val="21"/>
        </w:rPr>
        <w:t>Only in this way can we</w:t>
      </w:r>
      <w:r>
        <w:rPr>
          <w:rFonts w:ascii="Times New Roman" w:eastAsia="宋体" w:hAnsi="Times New Roman" w:cs="Times New Roman" w:hint="eastAsia"/>
          <w:bCs/>
          <w:szCs w:val="21"/>
        </w:rPr>
        <w:t xml:space="preserve"> solve this problem </w:t>
      </w:r>
      <w:r>
        <w:rPr>
          <w:rFonts w:ascii="Times New Roman" w:eastAsia="宋体" w:hAnsi="Times New Roman" w:cs="Times New Roman" w:hint="eastAsia"/>
          <w:b/>
          <w:color w:val="C00000"/>
          <w:szCs w:val="21"/>
        </w:rPr>
        <w:t>properly</w:t>
      </w:r>
      <w:r>
        <w:rPr>
          <w:rFonts w:ascii="Times New Roman" w:eastAsia="宋体" w:hAnsi="Times New Roman" w:cs="Times New Roman" w:hint="eastAsia"/>
          <w:bCs/>
          <w:szCs w:val="21"/>
        </w:rPr>
        <w:t>.</w:t>
      </w:r>
    </w:p>
    <w:p w:rsidR="002756C7">
      <w:pPr>
        <w:pStyle w:val="BodyText"/>
        <w:rPr>
          <w:rFonts w:ascii="Times New Roman" w:eastAsia="宋体" w:hAnsi="Times New Roman"/>
        </w:rPr>
      </w:pP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只有这样，我们才能适当地解决这个问题。</w:t>
      </w:r>
    </w:p>
    <w:p w:rsidR="002756C7" w:rsidP="00DF6029">
      <w:pPr>
        <w:numPr>
          <w:ilvl w:val="0"/>
          <w:numId w:val="3"/>
        </w:numPr>
        <w:spacing w:line="360" w:lineRule="auto"/>
        <w:ind w:left="210" w:firstLine="210" w:leftChars="100" w:firstLineChars="100"/>
        <w:rPr>
          <w:rFonts w:ascii="Times New Roman" w:eastAsia="宋体" w:hAnsi="Times New Roman"/>
        </w:rPr>
      </w:pPr>
      <w:r>
        <w:rPr>
          <w:rFonts w:ascii="Times New Roman" w:eastAsia="宋体" w:hAnsi="Times New Roman" w:hint="eastAsia"/>
          <w:b/>
          <w:bCs/>
          <w:color w:val="C00000"/>
        </w:rPr>
        <w:t>However, those</w:t>
      </w:r>
      <w:r>
        <w:rPr>
          <w:rFonts w:ascii="Times New Roman" w:eastAsia="宋体" w:hAnsi="Times New Roman" w:hint="eastAsia"/>
        </w:rPr>
        <w:t xml:space="preserve"> choosing reading English books and visiting English learning websites only</w:t>
      </w:r>
      <w:r>
        <w:rPr>
          <w:rFonts w:ascii="Times New Roman" w:eastAsia="宋体" w:hAnsi="Times New Roman" w:hint="eastAsia"/>
          <w:b/>
          <w:bCs/>
          <w:color w:val="C00000"/>
        </w:rPr>
        <w:t xml:space="preserve"> account </w:t>
      </w:r>
      <w:r>
        <w:rPr>
          <w:rFonts w:ascii="Times New Roman" w:eastAsia="宋体" w:hAnsi="Times New Roman" w:hint="eastAsia"/>
          <w:b/>
          <w:bCs/>
          <w:color w:val="C00000"/>
        </w:rPr>
        <w:t>for</w:t>
      </w:r>
      <w:r>
        <w:rPr>
          <w:rFonts w:ascii="Times New Roman" w:eastAsia="宋体" w:hAnsi="Times New Roman" w:hint="eastAsia"/>
        </w:rPr>
        <w:t xml:space="preserve">  18</w:t>
      </w:r>
      <w:r>
        <w:rPr>
          <w:rFonts w:ascii="Times New Roman" w:eastAsia="宋体" w:hAnsi="Times New Roman" w:hint="eastAsia"/>
        </w:rPr>
        <w:t>% and 12%.</w:t>
      </w:r>
    </w:p>
    <w:p w:rsidR="002756C7">
      <w:pPr>
        <w:spacing w:line="360" w:lineRule="auto"/>
        <w:ind w:left="210" w:firstLine="210" w:leftChars="100" w:firstLineChars="100"/>
        <w:rPr>
          <w:rFonts w:ascii="Times New Roman" w:eastAsia="宋体" w:hAnsi="Times New Roman"/>
        </w:rPr>
      </w:pPr>
      <w:r>
        <w:rPr>
          <w:rFonts w:ascii="Times New Roman" w:eastAsia="宋体" w:hAnsi="Times New Roman" w:hint="eastAsia"/>
        </w:rPr>
        <w:t>然而，那些选择阅读英语书籍和访问英语学习网站的人只占</w:t>
      </w:r>
      <w:r>
        <w:rPr>
          <w:rFonts w:ascii="Times New Roman" w:eastAsia="宋体" w:hAnsi="Times New Roman" w:hint="eastAsia"/>
        </w:rPr>
        <w:t>18%</w:t>
      </w:r>
      <w:r>
        <w:rPr>
          <w:rFonts w:ascii="Times New Roman" w:eastAsia="宋体" w:hAnsi="Times New Roman" w:hint="eastAsia"/>
        </w:rPr>
        <w:t>和</w:t>
      </w:r>
      <w:r>
        <w:rPr>
          <w:rFonts w:ascii="Times New Roman" w:eastAsia="宋体" w:hAnsi="Times New Roman" w:hint="eastAsia"/>
        </w:rPr>
        <w:t>12%</w:t>
      </w:r>
      <w:r>
        <w:rPr>
          <w:rFonts w:ascii="Times New Roman" w:eastAsia="宋体" w:hAnsi="Times New Roman" w:hint="eastAsia"/>
        </w:rPr>
        <w:t>。</w:t>
      </w:r>
    </w:p>
    <w:p w:rsidR="002756C7">
      <w:pPr>
        <w:pStyle w:val="TOC5"/>
        <w:rPr>
          <w:rFonts w:ascii="Times New Roman" w:eastAsia="宋体" w:hAnsi="Times New Roman"/>
          <w:sz w:val="21"/>
        </w:rPr>
        <w:sectPr>
          <w:headerReference w:type="default" r:id="rId12"/>
          <w:footerReference w:type="default" r:id="rId13"/>
          <w:type w:val="nextPage"/>
          <w:pgSz w:w="11906" w:h="16838"/>
          <w:pgMar w:top="1417" w:right="1077" w:bottom="1417" w:left="1077" w:header="851" w:footer="992" w:gutter="0"/>
          <w:pgNumType w:start="3"/>
          <w:cols w:space="425"/>
          <w:titlePg w:val="0"/>
          <w:docGrid w:type="lines" w:linePitch="312"/>
        </w:sectPr>
      </w:pPr>
    </w:p>
    <w:p w:rsidR="002756C7">
      <w:pPr>
        <w:spacing w:line="360" w:lineRule="auto"/>
        <w:rPr>
          <w:rFonts w:ascii="Times New Roman" w:eastAsia="宋体" w:hAnsi="Times New Roman" w:cs="Times New Roman"/>
          <w:b/>
          <w:bCs/>
          <w:color w:val="0070C0"/>
          <w:sz w:val="28"/>
          <w:szCs w:val="28"/>
        </w:rPr>
      </w:pPr>
      <w:r>
        <w:rPr>
          <w:rFonts w:ascii="Times New Roman" w:eastAsia="宋体" w:hAnsi="Times New Roman" w:cs="Times New Roman" w:hint="eastAsia"/>
          <w:b/>
          <w:bCs/>
          <w:color w:val="0070C0"/>
          <w:sz w:val="28"/>
          <w:szCs w:val="28"/>
        </w:rPr>
        <w:t>【满分句型模板之结尾“豹尾”句】</w:t>
      </w:r>
    </w:p>
    <w:p w:rsidR="002756C7">
      <w:pPr>
        <w:spacing w:line="360" w:lineRule="auto"/>
        <w:textAlignment w:val="center"/>
        <w:rPr>
          <w:rFonts w:ascii="Times New Roman" w:eastAsia="宋体" w:hAnsi="Times New Roman" w:cs="Times New Roman"/>
          <w:szCs w:val="10"/>
        </w:rPr>
      </w:pPr>
    </w:p>
    <w:p w:rsidR="002756C7">
      <w:pPr>
        <w:spacing w:line="360" w:lineRule="auto"/>
        <w:ind w:firstLine="210" w:firstLineChars="100"/>
        <w:rPr>
          <w:rFonts w:ascii="Times New Roman" w:eastAsia="宋体" w:hAnsi="Times New Roman"/>
          <w:color w:val="000000" w:themeColor="text1"/>
          <w:szCs w:val="21"/>
        </w:rPr>
      </w:pPr>
      <w:r>
        <w:rPr>
          <w:rFonts w:ascii="Times New Roman" w:eastAsia="宋体" w:hAnsi="Times New Roman" w:hint="eastAsia"/>
          <w:color w:val="000000" w:themeColor="text1"/>
          <w:szCs w:val="21"/>
        </w:rPr>
        <w:t>1.The</w:t>
      </w:r>
      <w:r>
        <w:rPr>
          <w:rFonts w:ascii="Times New Roman" w:eastAsia="宋体" w:hAnsi="Times New Roman" w:hint="eastAsia"/>
          <w:color w:val="000000" w:themeColor="text1"/>
          <w:szCs w:val="21"/>
        </w:rPr>
        <w:t xml:space="preserve"> bar </w:t>
      </w:r>
      <w:r>
        <w:rPr>
          <w:rFonts w:ascii="Times New Roman" w:eastAsia="宋体" w:hAnsi="Times New Roman" w:hint="eastAsia"/>
          <w:b/>
          <w:bCs/>
          <w:color w:val="C00000"/>
          <w:szCs w:val="21"/>
        </w:rPr>
        <w:t>chart</w:t>
      </w:r>
      <w:r>
        <w:rPr>
          <w:rFonts w:ascii="Times New Roman" w:eastAsia="宋体" w:hAnsi="Times New Roman" w:hint="eastAsia"/>
          <w:color w:val="000000" w:themeColor="text1"/>
          <w:szCs w:val="21"/>
        </w:rPr>
        <w:t xml:space="preserve"> describes</w:t>
      </w:r>
      <w:r>
        <w:rPr>
          <w:rFonts w:ascii="Times New Roman" w:eastAsia="宋体" w:hAnsi="Times New Roman" w:hint="eastAsia"/>
          <w:b/>
          <w:bCs/>
          <w:color w:val="C00000"/>
          <w:szCs w:val="21"/>
        </w:rPr>
        <w:t xml:space="preserve"> significant changes in</w:t>
      </w:r>
      <w:r>
        <w:rPr>
          <w:rFonts w:ascii="Times New Roman" w:eastAsia="宋体" w:hAnsi="Times New Roman" w:hint="eastAsia"/>
          <w:color w:val="000000" w:themeColor="text1"/>
          <w:szCs w:val="21"/>
        </w:rPr>
        <w:t xml:space="preserve"> the...</w:t>
      </w:r>
    </w:p>
    <w:p w:rsidR="002756C7">
      <w:pPr>
        <w:spacing w:line="360" w:lineRule="auto"/>
        <w:ind w:left="210" w:firstLine="210" w:leftChars="100" w:firstLineChars="100"/>
        <w:rPr>
          <w:rFonts w:ascii="Times New Roman" w:eastAsia="宋体" w:hAnsi="Times New Roman" w:cs="Times New Roman"/>
          <w:bCs/>
          <w:szCs w:val="21"/>
        </w:rPr>
      </w:pPr>
      <w:r>
        <w:rPr>
          <w:rFonts w:ascii="Times New Roman" w:eastAsia="宋体" w:hAnsi="Times New Roman" w:hint="eastAsia"/>
          <w:color w:val="000000" w:themeColor="text1"/>
          <w:szCs w:val="21"/>
        </w:rPr>
        <w:t>该柱形图描述了……的</w:t>
      </w:r>
      <w:r>
        <w:rPr>
          <w:rFonts w:ascii="Times New Roman" w:eastAsia="宋体" w:hAnsi="Times New Roman" w:cs="Times New Roman" w:hint="eastAsia"/>
          <w:bCs/>
          <w:szCs w:val="21"/>
        </w:rPr>
        <w:t>最重要的变化。</w:t>
      </w:r>
    </w:p>
    <w:p w:rsidR="002756C7">
      <w:pPr>
        <w:pStyle w:val="BodyText"/>
        <w:numPr>
          <w:ilvl w:val="0"/>
          <w:numId w:val="4"/>
        </w:numPr>
        <w:spacing w:after="0" w:line="360" w:lineRule="auto"/>
        <w:rPr>
          <w:rFonts w:ascii="Times New Roman" w:eastAsia="宋体" w:hAnsi="Times New Roman"/>
        </w:rPr>
      </w:pPr>
      <w:r>
        <w:rPr>
          <w:rFonts w:ascii="Times New Roman" w:eastAsia="宋体" w:hAnsi="Times New Roman" w:hint="eastAsia"/>
          <w:b/>
          <w:bCs/>
          <w:color w:val="C00000"/>
        </w:rPr>
        <w:t>From my perspective</w:t>
      </w:r>
      <w:r>
        <w:rPr>
          <w:rFonts w:ascii="Times New Roman" w:eastAsia="宋体" w:hAnsi="Times New Roman" w:hint="eastAsia"/>
        </w:rPr>
        <w:t>, ...</w:t>
      </w:r>
    </w:p>
    <w:p w:rsidR="002756C7">
      <w:pPr>
        <w:pStyle w:val="BodyText"/>
        <w:spacing w:after="0" w:line="360" w:lineRule="auto"/>
        <w:ind w:left="210" w:firstLine="210" w:firstLineChars="100"/>
        <w:rPr>
          <w:rFonts w:ascii="Times New Roman" w:eastAsia="宋体" w:hAnsi="Times New Roman"/>
        </w:rPr>
      </w:pPr>
      <w:r>
        <w:rPr>
          <w:rFonts w:ascii="Times New Roman" w:eastAsia="宋体" w:hAnsi="Times New Roman" w:hint="eastAsia"/>
        </w:rPr>
        <w:t>在我看来，</w:t>
      </w:r>
      <w:r>
        <w:rPr>
          <w:rFonts w:ascii="Times New Roman" w:eastAsia="宋体" w:hAnsi="Times New Roman" w:hint="eastAsia"/>
        </w:rPr>
        <w:t>......</w:t>
      </w:r>
    </w:p>
    <w:p w:rsidR="002756C7">
      <w:pPr>
        <w:pStyle w:val="TOC5"/>
        <w:numPr>
          <w:ilvl w:val="0"/>
          <w:numId w:val="4"/>
        </w:numPr>
        <w:spacing w:line="360" w:lineRule="auto"/>
        <w:rPr>
          <w:rFonts w:ascii="Times New Roman" w:eastAsia="宋体" w:hAnsi="Times New Roman"/>
          <w:sz w:val="21"/>
        </w:rPr>
      </w:pPr>
      <w:r>
        <w:rPr>
          <w:rFonts w:ascii="Times New Roman" w:eastAsia="宋体" w:hAnsi="Times New Roman" w:hint="eastAsia"/>
          <w:b/>
          <w:bCs/>
          <w:color w:val="C00000"/>
          <w:sz w:val="21"/>
        </w:rPr>
        <w:t>From where I stand</w:t>
      </w:r>
      <w:r>
        <w:rPr>
          <w:rFonts w:ascii="Times New Roman" w:eastAsia="宋体" w:hAnsi="Times New Roman" w:hint="eastAsia"/>
          <w:sz w:val="21"/>
        </w:rPr>
        <w:t>...</w:t>
      </w:r>
      <w:r>
        <w:rPr>
          <w:rFonts w:ascii="Times New Roman" w:eastAsia="宋体" w:hAnsi="Times New Roman" w:hint="eastAsia"/>
          <w:b/>
          <w:bCs/>
          <w:color w:val="C00000"/>
          <w:sz w:val="21"/>
        </w:rPr>
        <w:t>I hold the point of view that</w:t>
      </w:r>
      <w:r>
        <w:rPr>
          <w:rFonts w:ascii="Times New Roman" w:eastAsia="宋体" w:hAnsi="Times New Roman" w:hint="eastAsia"/>
          <w:sz w:val="21"/>
        </w:rPr>
        <w:t>...</w:t>
      </w:r>
    </w:p>
    <w:p w:rsidR="002756C7">
      <w:pPr>
        <w:pStyle w:val="TOC5"/>
        <w:spacing w:line="360" w:lineRule="auto"/>
        <w:ind w:left="210" w:firstLine="210" w:firstLineChars="100"/>
        <w:rPr>
          <w:rFonts w:ascii="Times New Roman" w:eastAsia="宋体" w:hAnsi="Times New Roman"/>
          <w:sz w:val="21"/>
        </w:rPr>
      </w:pPr>
      <w:r>
        <w:rPr>
          <w:rFonts w:ascii="Times New Roman" w:eastAsia="宋体" w:hAnsi="Times New Roman" w:hint="eastAsia"/>
          <w:sz w:val="21"/>
        </w:rPr>
        <w:t>从我所处的位置。我持有这个观点</w:t>
      </w:r>
      <w:r>
        <w:rPr>
          <w:rFonts w:ascii="Times New Roman" w:eastAsia="宋体" w:hAnsi="Times New Roman" w:hint="eastAsia"/>
          <w:sz w:val="21"/>
        </w:rPr>
        <w:t>......</w:t>
      </w:r>
    </w:p>
    <w:p w:rsidR="002756C7">
      <w:pPr>
        <w:numPr>
          <w:ilvl w:val="0"/>
          <w:numId w:val="4"/>
        </w:numPr>
        <w:spacing w:line="360" w:lineRule="auto"/>
        <w:rPr>
          <w:rFonts w:ascii="Times New Roman" w:eastAsia="宋体" w:hAnsi="Times New Roman"/>
        </w:rPr>
      </w:pPr>
      <w:r>
        <w:rPr>
          <w:rFonts w:ascii="Times New Roman" w:eastAsia="宋体" w:hAnsi="Times New Roman" w:hint="eastAsia"/>
          <w:b/>
          <w:bCs/>
          <w:color w:val="C00000"/>
        </w:rPr>
        <w:t>As far as I</w:t>
      </w:r>
      <w:r>
        <w:rPr>
          <w:rFonts w:ascii="Times New Roman" w:eastAsia="宋体" w:hAnsi="Times New Roman"/>
          <w:b/>
          <w:bCs/>
          <w:color w:val="C00000"/>
        </w:rPr>
        <w:t>’</w:t>
      </w:r>
      <w:r>
        <w:rPr>
          <w:rFonts w:ascii="Times New Roman" w:eastAsia="宋体" w:hAnsi="Times New Roman" w:hint="eastAsia"/>
          <w:b/>
          <w:bCs/>
          <w:color w:val="C00000"/>
        </w:rPr>
        <w:t>m concerned</w:t>
      </w:r>
      <w:r>
        <w:rPr>
          <w:rFonts w:ascii="Times New Roman" w:eastAsia="宋体" w:hAnsi="Times New Roman" w:hint="eastAsia"/>
        </w:rPr>
        <w:t xml:space="preserve">, </w:t>
      </w:r>
      <w:r>
        <w:rPr>
          <w:rFonts w:ascii="Times New Roman" w:eastAsia="宋体" w:hAnsi="Times New Roman" w:hint="eastAsia"/>
          <w:b/>
          <w:bCs/>
          <w:color w:val="C00000"/>
        </w:rPr>
        <w:t>any way suits us best is a good choice</w:t>
      </w:r>
      <w:r>
        <w:rPr>
          <w:rFonts w:ascii="Times New Roman" w:eastAsia="宋体" w:hAnsi="Times New Roman" w:hint="eastAsia"/>
        </w:rPr>
        <w:t>.</w:t>
      </w:r>
    </w:p>
    <w:p w:rsidR="002756C7">
      <w:pPr>
        <w:spacing w:line="360" w:lineRule="auto"/>
        <w:ind w:left="210" w:firstLine="210" w:firstLineChars="100"/>
        <w:rPr>
          <w:rFonts w:ascii="Times New Roman" w:eastAsia="宋体" w:hAnsi="Times New Roman"/>
        </w:rPr>
      </w:pPr>
      <w:r>
        <w:rPr>
          <w:rFonts w:ascii="Times New Roman" w:eastAsia="宋体" w:hAnsi="Times New Roman" w:hint="eastAsia"/>
        </w:rPr>
        <w:t>就我而言，任何最适合我们的方式都是一个好的选择。</w:t>
      </w:r>
    </w:p>
    <w:p w:rsidR="002756C7">
      <w:pPr>
        <w:spacing w:line="360" w:lineRule="auto"/>
        <w:rPr>
          <w:rFonts w:ascii="Times New Roman" w:eastAsia="宋体" w:hAnsi="Times New Roman"/>
          <w:b/>
          <w:szCs w:val="18"/>
          <w:shd w:val="clear" w:color="auto" w:fill="DCE6F2"/>
        </w:rPr>
      </w:pPr>
    </w:p>
    <w:p w:rsidR="002756C7">
      <w:pPr>
        <w:rPr>
          <w:rFonts w:ascii="Times New Roman" w:eastAsia="宋体" w:hAnsi="Times New Roman" w:cs="Times New Roman"/>
          <w:b/>
          <w:bCs/>
          <w:color w:val="0070C0"/>
          <w:sz w:val="28"/>
          <w:szCs w:val="28"/>
        </w:rPr>
      </w:pPr>
      <w:bookmarkStart w:id="0" w:name="_GoBack"/>
      <w:bookmarkEnd w:id="0"/>
      <w:r>
        <w:rPr>
          <w:rFonts w:ascii="Times New Roman" w:eastAsia="宋体" w:hAnsi="Times New Roman" w:cs="Times New Roman" w:hint="eastAsia"/>
          <w:b/>
          <w:bCs/>
          <w:color w:val="0070C0"/>
          <w:sz w:val="28"/>
          <w:szCs w:val="28"/>
        </w:rPr>
        <w:t>【满分作文模板】</w:t>
      </w:r>
    </w:p>
    <w:p w:rsidR="002756C7">
      <w:pPr>
        <w:spacing w:line="360" w:lineRule="auto"/>
        <w:rPr>
          <w:rFonts w:ascii="Times New Roman" w:eastAsia="宋体" w:hAnsi="Times New Roman" w:cs="Times New Roman"/>
          <w:b/>
          <w:bCs/>
          <w:color w:val="0070C0"/>
          <w:szCs w:val="28"/>
        </w:rPr>
      </w:pPr>
    </w:p>
    <w:p w:rsidR="002756C7">
      <w:pPr>
        <w:pStyle w:val="BodyText"/>
        <w:spacing w:after="0" w:line="360" w:lineRule="auto"/>
        <w:ind w:left="420" w:firstLine="420" w:leftChars="200" w:firstLineChars="200"/>
        <w:rPr>
          <w:rFonts w:ascii="Times New Roman" w:eastAsia="宋体" w:hAnsi="Times New Roman" w:cs="宋体"/>
          <w:color w:val="000000"/>
          <w:szCs w:val="15"/>
        </w:rPr>
      </w:pPr>
      <w:r>
        <w:rPr>
          <w:rFonts w:ascii="Times New Roman" w:eastAsia="宋体" w:hAnsi="Times New Roman" w:cs="宋体"/>
          <w:color w:val="000000"/>
          <w:szCs w:val="15"/>
        </w:rPr>
        <w:t>As is shown in the chart,</w:t>
      </w:r>
      <w:r>
        <w:rPr>
          <w:rFonts w:ascii="Times New Roman" w:eastAsia="宋体" w:hAnsi="Times New Roman" w:hint="eastAsia"/>
          <w:b/>
          <w:bCs/>
          <w:color w:val="C00000"/>
        </w:rPr>
        <w:t xml:space="preserve"> </w:t>
      </w:r>
      <w:r>
        <w:rPr>
          <w:rFonts w:ascii="Times New Roman" w:eastAsia="宋体" w:hAnsi="Times New Roman" w:hint="eastAsia"/>
          <w:color w:val="0D0D0D" w:themeColor="text1" w:themeTint="F2"/>
        </w:rPr>
        <w:t xml:space="preserve">the percentage of A and B is </w:t>
      </w:r>
      <w:r>
        <w:rPr>
          <w:rFonts w:ascii="Times New Roman" w:eastAsia="宋体" w:hAnsi="Times New Roman" w:hint="eastAsia"/>
          <w:color w:val="0D0D0D" w:themeColor="text1" w:themeTint="F2"/>
        </w:rPr>
        <w:t>respectively________%an</w:t>
      </w:r>
      <w:r>
        <w:rPr>
          <w:rFonts w:ascii="Times New Roman" w:eastAsia="宋体" w:hAnsi="Times New Roman" w:hint="eastAsia"/>
        </w:rPr>
        <w:t>d</w:t>
      </w:r>
      <w:r>
        <w:rPr>
          <w:rFonts w:ascii="Times New Roman" w:eastAsia="宋体" w:hAnsi="Times New Roman" w:hint="eastAsia"/>
        </w:rPr>
        <w:t xml:space="preserve">________%. </w:t>
      </w:r>
      <w:r>
        <w:rPr>
          <w:rFonts w:ascii="Times New Roman" w:eastAsia="宋体" w:hAnsi="Times New Roman" w:cs="宋体"/>
          <w:color w:val="000000"/>
          <w:szCs w:val="15"/>
        </w:rPr>
        <w:t xml:space="preserve">Another </w:t>
      </w:r>
      <w:r>
        <w:rPr>
          <w:rFonts w:ascii="Times New Roman" w:eastAsia="宋体" w:hAnsi="Times New Roman" w:hint="eastAsia"/>
          <w:color w:val="0D0D0D" w:themeColor="text1" w:themeTint="F2"/>
        </w:rPr>
        <w:t>_______</w:t>
      </w:r>
      <w:r>
        <w:rPr>
          <w:rFonts w:ascii="Times New Roman" w:eastAsia="宋体" w:hAnsi="Times New Roman" w:hint="eastAsia"/>
          <w:color w:val="0D0D0D" w:themeColor="text1" w:themeTint="F2"/>
        </w:rPr>
        <w:t>_</w:t>
      </w:r>
      <w:r>
        <w:rPr>
          <w:rFonts w:ascii="Times New Roman" w:eastAsia="宋体" w:hAnsi="Times New Roman" w:cs="宋体"/>
          <w:color w:val="000000"/>
          <w:szCs w:val="15"/>
        </w:rPr>
        <w:t>%</w:t>
      </w:r>
      <w:r>
        <w:rPr>
          <w:rFonts w:ascii="Times New Roman" w:eastAsia="宋体" w:hAnsi="Times New Roman" w:hint="eastAsia"/>
          <w:color w:val="0D0D0D" w:themeColor="text1" w:themeTint="F2"/>
        </w:rPr>
        <w:t>________</w:t>
      </w:r>
      <w:r>
        <w:rPr>
          <w:rFonts w:ascii="Times New Roman" w:eastAsia="宋体" w:hAnsi="Times New Roman" w:cs="宋体"/>
          <w:color w:val="000000"/>
          <w:szCs w:val="15"/>
        </w:rPr>
        <w:t>.(</w:t>
      </w:r>
      <w:r>
        <w:rPr>
          <w:rFonts w:ascii="Times New Roman" w:eastAsia="宋体" w:hAnsi="Times New Roman" w:cs="宋体" w:hint="eastAsia"/>
          <w:color w:val="000000"/>
          <w:szCs w:val="15"/>
        </w:rPr>
        <w:t>描述图表信息</w:t>
      </w:r>
      <w:r>
        <w:rPr>
          <w:rFonts w:ascii="Times New Roman" w:eastAsia="宋体" w:hAnsi="Times New Roman" w:cs="宋体"/>
          <w:color w:val="000000"/>
          <w:szCs w:val="15"/>
        </w:rPr>
        <w:t>)</w:t>
      </w:r>
    </w:p>
    <w:p w:rsidR="002756C7">
      <w:pPr>
        <w:pStyle w:val="BodyText"/>
        <w:spacing w:after="0" w:line="360" w:lineRule="auto"/>
        <w:ind w:left="420" w:firstLine="420" w:leftChars="200" w:firstLineChars="200"/>
        <w:rPr>
          <w:rFonts w:ascii="Times New Roman" w:eastAsia="宋体" w:hAnsi="Times New Roman" w:cs="宋体"/>
          <w:color w:val="000000"/>
          <w:szCs w:val="15"/>
        </w:rPr>
      </w:pPr>
      <w:r>
        <w:rPr>
          <w:rFonts w:ascii="Times New Roman" w:eastAsia="宋体" w:hAnsi="Times New Roman" w:cs="宋体"/>
          <w:color w:val="000000"/>
          <w:szCs w:val="15"/>
        </w:rPr>
        <w:t xml:space="preserve">As we all know, </w:t>
      </w:r>
      <w:r>
        <w:rPr>
          <w:rFonts w:ascii="Times New Roman" w:eastAsia="宋体" w:hAnsi="Times New Roman" w:hint="eastAsia"/>
          <w:color w:val="0D0D0D" w:themeColor="text1" w:themeTint="F2"/>
        </w:rPr>
        <w:t>________</w:t>
      </w:r>
      <w:r>
        <w:rPr>
          <w:rFonts w:ascii="Times New Roman" w:eastAsia="宋体" w:hAnsi="Times New Roman" w:cs="宋体"/>
          <w:color w:val="000000"/>
          <w:szCs w:val="15"/>
        </w:rPr>
        <w:t>do much harm to</w:t>
      </w:r>
      <w:r>
        <w:rPr>
          <w:rFonts w:ascii="Times New Roman" w:eastAsia="宋体" w:hAnsi="Times New Roman" w:hint="eastAsia"/>
          <w:color w:val="0D0D0D" w:themeColor="text1" w:themeTint="F2"/>
        </w:rPr>
        <w:t>________</w:t>
      </w:r>
      <w:r>
        <w:rPr>
          <w:rFonts w:ascii="Times New Roman" w:eastAsia="宋体" w:hAnsi="Times New Roman" w:cs="宋体"/>
          <w:color w:val="000000"/>
          <w:szCs w:val="15"/>
        </w:rPr>
        <w:t xml:space="preserve">, even causing people to ________. At the same time, ________.In addition, </w:t>
      </w:r>
      <w:r>
        <w:rPr>
          <w:rFonts w:ascii="Times New Roman" w:eastAsia="宋体" w:hAnsi="Times New Roman" w:cs="宋体" w:hint="eastAsia"/>
          <w:color w:val="000000"/>
          <w:szCs w:val="15"/>
        </w:rPr>
        <w:t>___________</w:t>
      </w:r>
      <w:r>
        <w:rPr>
          <w:rFonts w:ascii="Times New Roman" w:eastAsia="宋体" w:hAnsi="Times New Roman" w:cs="宋体" w:hint="eastAsia"/>
          <w:color w:val="000000"/>
          <w:szCs w:val="15"/>
        </w:rPr>
        <w:t>（分析图表所反映现象带来的危害）</w:t>
      </w:r>
      <w:r>
        <w:rPr>
          <w:rFonts w:ascii="Times New Roman" w:eastAsia="宋体" w:hAnsi="Times New Roman" w:cs="宋体"/>
          <w:color w:val="000000"/>
          <w:szCs w:val="15"/>
        </w:rPr>
        <w:t xml:space="preserve">How do we </w:t>
      </w:r>
      <w:r>
        <w:rPr>
          <w:rFonts w:ascii="Times New Roman" w:eastAsia="宋体" w:hAnsi="Times New Roman" w:cs="宋体" w:hint="eastAsia"/>
          <w:color w:val="000000"/>
          <w:szCs w:val="15"/>
        </w:rPr>
        <w:t>keep balance between ______</w:t>
      </w:r>
      <w:r>
        <w:rPr>
          <w:rFonts w:ascii="Times New Roman" w:eastAsia="宋体" w:hAnsi="Times New Roman" w:cs="宋体" w:hint="eastAsia"/>
          <w:color w:val="000000"/>
          <w:szCs w:val="15"/>
        </w:rPr>
        <w:t>_____and____________</w:t>
      </w:r>
      <w:r>
        <w:rPr>
          <w:rFonts w:ascii="Times New Roman" w:eastAsia="宋体" w:hAnsi="Times New Roman" w:cs="宋体" w:hint="eastAsia"/>
          <w:color w:val="000000"/>
          <w:szCs w:val="15"/>
        </w:rPr>
        <w:t>？</w:t>
      </w:r>
    </w:p>
    <w:p w:rsidR="002756C7">
      <w:pPr>
        <w:pStyle w:val="BodyText"/>
        <w:spacing w:after="0" w:line="360" w:lineRule="auto"/>
        <w:ind w:left="420" w:firstLine="420" w:leftChars="200" w:firstLineChars="200"/>
        <w:rPr>
          <w:rFonts w:ascii="Times New Roman" w:eastAsia="宋体" w:hAnsi="Times New Roman" w:cs="Times New Roman"/>
          <w:bCs/>
          <w:szCs w:val="21"/>
        </w:rPr>
      </w:pPr>
      <w:r>
        <w:rPr>
          <w:rFonts w:ascii="Times New Roman" w:eastAsia="宋体" w:hAnsi="Times New Roman" w:cs="宋体" w:hint="eastAsia"/>
          <w:color w:val="000000"/>
          <w:szCs w:val="15"/>
        </w:rPr>
        <w:t>As far as I</w:t>
      </w:r>
      <w:r>
        <w:rPr>
          <w:rFonts w:ascii="Times New Roman" w:eastAsia="宋体" w:hAnsi="Times New Roman" w:cs="宋体"/>
          <w:color w:val="000000"/>
          <w:szCs w:val="15"/>
        </w:rPr>
        <w:t>’</w:t>
      </w:r>
      <w:r>
        <w:rPr>
          <w:rFonts w:ascii="Times New Roman" w:eastAsia="宋体" w:hAnsi="Times New Roman" w:cs="宋体" w:hint="eastAsia"/>
          <w:color w:val="000000"/>
          <w:szCs w:val="15"/>
        </w:rPr>
        <w:t xml:space="preserve">m concerned, </w:t>
      </w:r>
      <w:r>
        <w:rPr>
          <w:rFonts w:ascii="Times New Roman" w:eastAsia="宋体" w:hAnsi="Times New Roman" w:cs="宋体"/>
          <w:color w:val="000000"/>
          <w:szCs w:val="15"/>
        </w:rPr>
        <w:t xml:space="preserve">I think </w:t>
      </w:r>
      <w:r>
        <w:rPr>
          <w:rFonts w:ascii="Times New Roman" w:eastAsia="宋体" w:hAnsi="Times New Roman" w:cs="宋体"/>
          <w:color w:val="000000"/>
          <w:szCs w:val="15"/>
        </w:rPr>
        <w:t>we</w:t>
      </w:r>
      <w:r>
        <w:rPr>
          <w:rFonts w:ascii="Times New Roman" w:eastAsia="宋体" w:hAnsi="Times New Roman" w:cs="宋体"/>
          <w:color w:val="000000"/>
          <w:szCs w:val="15"/>
        </w:rPr>
        <w:t xml:space="preserve"> should_________. Do remember that_____________. (</w:t>
      </w:r>
      <w:r>
        <w:rPr>
          <w:rFonts w:ascii="Times New Roman" w:eastAsia="宋体" w:hAnsi="Times New Roman" w:cs="宋体" w:hint="eastAsia"/>
          <w:color w:val="000000"/>
          <w:szCs w:val="15"/>
        </w:rPr>
        <w:t>提出具体建议，以避免上述现象带来的危害</w:t>
      </w:r>
      <w:r>
        <w:rPr>
          <w:rFonts w:ascii="Times New Roman" w:eastAsia="宋体" w:hAnsi="Times New Roman" w:cs="宋体"/>
          <w:color w:val="000000"/>
          <w:szCs w:val="15"/>
        </w:rPr>
        <w:t>)</w:t>
      </w:r>
    </w:p>
    <w:p w:rsidR="002756C7">
      <w:pPr>
        <w:spacing w:line="360" w:lineRule="auto"/>
        <w:rPr>
          <w:rFonts w:ascii="Times New Roman" w:eastAsia="宋体" w:hAnsi="Times New Roman" w:cs="Times New Roman"/>
          <w:b/>
          <w:bCs/>
          <w:color w:val="0070C0"/>
          <w:szCs w:val="28"/>
        </w:rPr>
      </w:pPr>
    </w:p>
    <w:p w:rsidR="002756C7">
      <w:pPr>
        <w:pStyle w:val="BodyText"/>
        <w:rPr>
          <w:rFonts w:ascii="Times New Roman" w:eastAsia="宋体" w:hAnsi="Times New Roman"/>
          <w:b/>
          <w:bCs/>
        </w:rPr>
      </w:pPr>
      <w:r>
        <w:rPr>
          <w:noProof/>
        </w:rPr>
        <w:drawing>
          <wp:inline distT="0" distB="0" distL="114300" distR="114300">
            <wp:extent cx="2249805" cy="620395"/>
            <wp:effectExtent l="0" t="0" r="10795" b="1905"/>
            <wp:docPr id="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9"/>
                    <pic:cNvPicPr>
                      <a:picLocks noChangeAspect="1"/>
                    </pic:cNvPicPr>
                  </pic:nvPicPr>
                  <pic:blipFill>
                    <a:blip xmlns:r="http://schemas.openxmlformats.org/officeDocument/2006/relationships" r:embed="rId14"/>
                    <a:stretch>
                      <a:fillRect/>
                    </a:stretch>
                  </pic:blipFill>
                  <pic:spPr>
                    <a:xfrm>
                      <a:off x="0" y="0"/>
                      <a:ext cx="2249805" cy="620395"/>
                    </a:xfrm>
                    <a:prstGeom prst="rect">
                      <a:avLst/>
                    </a:prstGeom>
                    <a:noFill/>
                    <a:ln>
                      <a:noFill/>
                    </a:ln>
                  </pic:spPr>
                </pic:pic>
              </a:graphicData>
            </a:graphic>
          </wp:inline>
        </w:drawing>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1</w:t>
      </w:r>
      <w:r>
        <w:rPr>
          <w:rFonts w:ascii="Times New Roman" w:eastAsia="宋体" w:hAnsi="Times New Roman"/>
        </w:rPr>
        <w:t>．你校在学生中开展调查，想了解学生对艺术鉴赏</w:t>
      </w:r>
      <w:r>
        <w:rPr>
          <w:rFonts w:ascii="Times New Roman" w:eastAsia="宋体" w:hAnsi="Times New Roman"/>
        </w:rPr>
        <w:t>Art Appreciation</w:t>
      </w:r>
      <w:r>
        <w:rPr>
          <w:rFonts w:ascii="Times New Roman" w:eastAsia="宋体" w:hAnsi="Times New Roman"/>
        </w:rPr>
        <w:t>这门课程是否感兴趣。请写一篇短文，给你校英文网站投稿，内容包括：</w:t>
      </w:r>
      <w:r>
        <w:rPr>
          <w:rFonts w:ascii="Times New Roman" w:eastAsia="宋体" w:hAnsi="Times New Roman"/>
        </w:rPr>
        <w:t xml:space="preserve"> </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描述图表</w:t>
      </w:r>
      <w:r>
        <w:rPr>
          <w:rFonts w:ascii="Times New Roman" w:eastAsia="宋体" w:hAnsi="Times New Roman"/>
        </w:rPr>
        <w:t>(chart)</w:t>
      </w:r>
      <w:r>
        <w:rPr>
          <w:rFonts w:ascii="Times New Roman" w:eastAsia="宋体" w:hAnsi="Times New Roman"/>
        </w:rPr>
        <w:t>；</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试分析产生该结果的原因；</w:t>
      </w:r>
    </w:p>
    <w:p w:rsidR="002756C7">
      <w:pPr>
        <w:shd w:val="clear" w:color="auto" w:fill="FFFFFF"/>
        <w:spacing w:line="360" w:lineRule="auto"/>
        <w:jc w:val="left"/>
        <w:textAlignment w:val="center"/>
        <w:rPr>
          <w:rFonts w:ascii="Times New Roman" w:eastAsia="宋体" w:hAnsi="Times New Roman"/>
        </w:rPr>
        <w:sectPr>
          <w:headerReference w:type="default" r:id="rId15"/>
          <w:footerReference w:type="default" r:id="rId16"/>
          <w:type w:val="nextPage"/>
          <w:pgSz w:w="11906" w:h="16838"/>
          <w:pgMar w:top="1417" w:right="1077" w:bottom="1417" w:left="1077" w:header="851" w:footer="992" w:gutter="0"/>
          <w:pgNumType w:start="4"/>
          <w:cols w:space="425"/>
          <w:titlePg w:val="0"/>
          <w:docGrid w:type="lines" w:linePitch="312"/>
        </w:sectPr>
      </w:pPr>
      <w:r>
        <w:rPr>
          <w:rFonts w:ascii="Times New Roman" w:eastAsia="宋体" w:hAnsi="Times New Roman"/>
        </w:rPr>
        <w:t xml:space="preserve">3. </w:t>
      </w:r>
      <w:r>
        <w:rPr>
          <w:rFonts w:ascii="Times New Roman" w:eastAsia="宋体" w:hAnsi="Times New Roman"/>
        </w:rPr>
        <w:t>你的看法。</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写作词数应为</w:t>
      </w:r>
      <w:r>
        <w:rPr>
          <w:rFonts w:ascii="Times New Roman" w:eastAsia="宋体" w:hAnsi="Times New Roman"/>
        </w:rPr>
        <w:t>80</w:t>
      </w:r>
      <w:r>
        <w:rPr>
          <w:rFonts w:ascii="Times New Roman" w:eastAsia="宋体" w:hAnsi="Times New Roman"/>
        </w:rPr>
        <w:t>左右；</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请在答题卡的相应位置作答。</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4210050" cy="1905000"/>
            <wp:effectExtent l="0" t="0" r="6350" b="0"/>
            <wp:docPr id="100003" name="图片 100003" descr="@@@f6c40533dcf54fabb3836e33027992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6c40533dcf54fabb3836e33027992d3"/>
                    <pic:cNvPicPr>
                      <a:picLocks noChangeAspect="1"/>
                    </pic:cNvPicPr>
                  </pic:nvPicPr>
                  <pic:blipFill>
                    <a:blip xmlns:r="http://schemas.openxmlformats.org/officeDocument/2006/relationships" r:embed="rId17"/>
                    <a:stretch>
                      <a:fillRect/>
                    </a:stretch>
                  </pic:blipFill>
                  <pic:spPr>
                    <a:xfrm>
                      <a:off x="0" y="0"/>
                      <a:ext cx="4210050" cy="1905000"/>
                    </a:xfrm>
                    <a:prstGeom prst="rect">
                      <a:avLst/>
                    </a:prstGeom>
                  </pic:spPr>
                </pic:pic>
              </a:graphicData>
            </a:graphic>
          </wp:inline>
        </w:drawing>
      </w:r>
    </w:p>
    <w:p w:rsidR="002756C7">
      <w:pPr>
        <w:shd w:val="clear" w:color="auto" w:fill="FFFFFF"/>
        <w:spacing w:line="360" w:lineRule="auto"/>
        <w:jc w:val="center"/>
        <w:textAlignment w:val="center"/>
        <w:rPr>
          <w:rFonts w:ascii="Times New Roman" w:eastAsia="宋体" w:hAnsi="Times New Roman"/>
        </w:rPr>
      </w:pPr>
      <w:r>
        <w:rPr>
          <w:rFonts w:ascii="Times New Roman" w:eastAsia="宋体" w:hAnsi="Times New Roman"/>
        </w:rPr>
        <w:t>A survey on Art Appreciation</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2756C7">
      <w:pPr>
        <w:shd w:val="clear" w:color="auto" w:fill="F2F2F2"/>
        <w:spacing w:line="360" w:lineRule="auto"/>
        <w:jc w:val="center"/>
        <w:textAlignment w:val="center"/>
        <w:rPr>
          <w:rFonts w:ascii="Times New Roman" w:eastAsia="宋体" w:hAnsi="Times New Roman"/>
          <w:color w:val="FF0000"/>
        </w:rPr>
      </w:pPr>
      <w:r>
        <w:rPr>
          <w:rFonts w:ascii="Times New Roman" w:eastAsia="宋体" w:hAnsi="Times New Roman"/>
          <w:b/>
          <w:color w:val="FF0000"/>
        </w:rPr>
        <w:t>A survey on Art Appreciation</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As is shown in the chart, 67.24 percent of the students fairly like it, while only 9 percent dislike it. It goes without saying that most students have fancy on Art Appreciation.</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There are some </w:t>
      </w:r>
      <w:r>
        <w:rPr>
          <w:rFonts w:ascii="Times New Roman" w:eastAsia="宋体" w:hAnsi="Times New Roman"/>
          <w:color w:val="FF0000"/>
        </w:rPr>
        <w:t xml:space="preserve">reasons accounting for the result. For instance, it is the </w:t>
      </w:r>
      <w:r>
        <w:rPr>
          <w:rFonts w:ascii="Times New Roman" w:eastAsia="宋体" w:hAnsi="Times New Roman"/>
          <w:color w:val="FF0000"/>
        </w:rPr>
        <w:t>the</w:t>
      </w:r>
      <w:r>
        <w:rPr>
          <w:rFonts w:ascii="Times New Roman" w:eastAsia="宋体" w:hAnsi="Times New Roman"/>
          <w:color w:val="FF0000"/>
        </w:rPr>
        <w:t xml:space="preserve"> multi-media approach to teaching that has made Art Appreciation classes more interesting, ranging from images to movies. What’s more, students are encouraged to engage in art exhibitions and ar</w:t>
      </w:r>
      <w:r>
        <w:rPr>
          <w:rFonts w:ascii="Times New Roman" w:eastAsia="宋体" w:hAnsi="Times New Roman"/>
          <w:color w:val="FF0000"/>
        </w:rPr>
        <w:t xml:space="preserve">tistic performances, which </w:t>
      </w:r>
      <w:r>
        <w:rPr>
          <w:rFonts w:ascii="Times New Roman" w:eastAsia="宋体" w:hAnsi="Times New Roman"/>
          <w:color w:val="FF0000"/>
        </w:rPr>
        <w:t>arouses</w:t>
      </w:r>
      <w:r>
        <w:rPr>
          <w:rFonts w:ascii="Times New Roman" w:eastAsia="宋体" w:hAnsi="Times New Roman"/>
          <w:color w:val="FF0000"/>
        </w:rPr>
        <w:t xml:space="preserve"> their enthusiasm.</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In my opinion, the result of the survey is a good beginning. Since art appreciation has played a vital role in our life, the importance of it can never be over-emphasized.</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【导语】本篇书面表达属于应用文。要求考生给校英文网站投稿，就学</w:t>
      </w:r>
      <w:r>
        <w:rPr>
          <w:rFonts w:ascii="Times New Roman" w:eastAsia="宋体" w:hAnsi="Times New Roman"/>
          <w:color w:val="FF0000"/>
        </w:rPr>
        <w:t>生对艺术</w:t>
      </w:r>
      <w:r>
        <w:rPr>
          <w:rFonts w:ascii="Times New Roman" w:eastAsia="宋体" w:hAnsi="Times New Roman"/>
          <w:color w:val="FF0000"/>
        </w:rPr>
        <w:t>鉴</w:t>
      </w:r>
      <w:r>
        <w:rPr>
          <w:rFonts w:ascii="Times New Roman" w:eastAsia="宋体" w:hAnsi="Times New Roman"/>
          <w:color w:val="FF0000"/>
        </w:rPr>
        <w:t xml:space="preserve">Art Appreciation </w:t>
      </w:r>
      <w:r>
        <w:rPr>
          <w:rFonts w:ascii="Times New Roman" w:eastAsia="宋体" w:hAnsi="Times New Roman"/>
          <w:color w:val="FF0000"/>
        </w:rPr>
        <w:t>这门课程是否感兴趣写一篇短文。</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2756C7">
      <w:pPr>
        <w:shd w:val="clear" w:color="auto" w:fill="F2F2F2"/>
        <w:spacing w:line="360" w:lineRule="auto"/>
        <w:jc w:val="left"/>
        <w:textAlignment w:val="center"/>
        <w:rPr>
          <w:rFonts w:ascii="Times New Roman" w:eastAsia="宋体" w:hAnsi="Times New Roman"/>
          <w:color w:val="FF0000"/>
        </w:rPr>
        <w:sectPr>
          <w:headerReference w:type="default" r:id="rId18"/>
          <w:footerReference w:type="default" r:id="rId19"/>
          <w:type w:val="nextPage"/>
          <w:pgSz w:w="11906" w:h="16838"/>
          <w:pgMar w:top="1417" w:right="1077" w:bottom="1417" w:left="1077" w:header="851" w:footer="992" w:gutter="0"/>
          <w:pgNumType w:start="5"/>
          <w:cols w:space="425"/>
          <w:titlePg w:val="0"/>
          <w:docGrid w:type="lines" w:linePitch="312"/>
        </w:sectPr>
      </w:pPr>
      <w:r>
        <w:rPr>
          <w:rFonts w:ascii="Times New Roman" w:eastAsia="宋体" w:hAnsi="Times New Roman"/>
          <w:color w:val="FF0000"/>
        </w:rPr>
        <w:t>喜欢：</w:t>
      </w:r>
      <w:r>
        <w:rPr>
          <w:rFonts w:ascii="Times New Roman" w:eastAsia="宋体" w:hAnsi="Times New Roman"/>
          <w:color w:val="FF0000"/>
        </w:rPr>
        <w:t>like</w:t>
      </w:r>
      <w:r>
        <w:rPr>
          <w:rFonts w:ascii="Times New Roman" w:eastAsia="宋体" w:hAnsi="Times New Roman"/>
          <w:color w:val="FF0000"/>
        </w:rPr>
        <w:t xml:space="preserve"> → be fond of </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此外：</w:t>
      </w:r>
      <w:r>
        <w:rPr>
          <w:rFonts w:ascii="Times New Roman" w:eastAsia="宋体" w:hAnsi="Times New Roman"/>
          <w:color w:val="FF0000"/>
        </w:rPr>
        <w:t>what’s</w:t>
      </w:r>
      <w:r>
        <w:rPr>
          <w:rFonts w:ascii="Times New Roman" w:eastAsia="宋体" w:hAnsi="Times New Roman"/>
          <w:color w:val="FF0000"/>
        </w:rPr>
        <w:t xml:space="preserve"> more → in addition</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鼓励：</w:t>
      </w:r>
      <w:r>
        <w:rPr>
          <w:rFonts w:ascii="Times New Roman" w:eastAsia="宋体" w:hAnsi="Times New Roman"/>
          <w:color w:val="FF0000"/>
        </w:rPr>
        <w:t>encourage</w:t>
      </w:r>
      <w:r>
        <w:rPr>
          <w:rFonts w:ascii="Times New Roman" w:eastAsia="宋体" w:hAnsi="Times New Roman"/>
          <w:color w:val="FF0000"/>
        </w:rPr>
        <w:t xml:space="preserve"> → inspire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重要性：</w:t>
      </w:r>
      <w:r>
        <w:rPr>
          <w:rFonts w:ascii="Times New Roman" w:eastAsia="宋体" w:hAnsi="Times New Roman"/>
          <w:color w:val="FF0000"/>
        </w:rPr>
        <w:t>importance</w:t>
      </w:r>
      <w:r>
        <w:rPr>
          <w:rFonts w:ascii="Times New Roman" w:eastAsia="宋体" w:hAnsi="Times New Roman"/>
          <w:color w:val="FF0000"/>
        </w:rPr>
        <w:t xml:space="preserve"> → significance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简单句变复合句</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There are some reasons accounting for the result.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There are some reasons which ac</w:t>
      </w:r>
      <w:r>
        <w:rPr>
          <w:rFonts w:ascii="Times New Roman" w:eastAsia="宋体" w:hAnsi="Times New Roman"/>
          <w:color w:val="FF0000"/>
        </w:rPr>
        <w:t>count for the result.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【点睛】【高分句型</w:t>
      </w:r>
      <w:r>
        <w:rPr>
          <w:rFonts w:ascii="Times New Roman" w:eastAsia="宋体" w:hAnsi="Times New Roman"/>
          <w:color w:val="FF0000"/>
        </w:rPr>
        <w:t>1</w:t>
      </w:r>
      <w:r>
        <w:rPr>
          <w:rFonts w:ascii="Times New Roman" w:eastAsia="宋体" w:hAnsi="Times New Roman"/>
          <w:color w:val="FF0000"/>
        </w:rPr>
        <w:t>】</w:t>
      </w:r>
      <w:r>
        <w:rPr>
          <w:rFonts w:ascii="Times New Roman" w:eastAsia="宋体" w:hAnsi="Times New Roman"/>
          <w:color w:val="FF0000"/>
        </w:rPr>
        <w:t>What</w:t>
      </w:r>
      <w:r>
        <w:rPr>
          <w:rFonts w:ascii="Times New Roman" w:eastAsia="宋体" w:hAnsi="Times New Roman"/>
          <w:color w:val="FF0000"/>
        </w:rPr>
        <w:t>’</w:t>
      </w:r>
      <w:r>
        <w:rPr>
          <w:rFonts w:ascii="Times New Roman" w:eastAsia="宋体" w:hAnsi="Times New Roman"/>
          <w:color w:val="FF0000"/>
        </w:rPr>
        <w:t>s more, students are encouraged to engage in art exhibitions and artistic performances, which arouses their enthusiasm. (</w:t>
      </w:r>
      <w:r>
        <w:rPr>
          <w:rFonts w:ascii="Times New Roman" w:eastAsia="宋体" w:hAnsi="Times New Roman"/>
          <w:color w:val="FF0000"/>
        </w:rPr>
        <w:t>运用了</w:t>
      </w:r>
      <w:r>
        <w:rPr>
          <w:rFonts w:ascii="Times New Roman" w:eastAsia="宋体" w:hAnsi="Times New Roman"/>
          <w:color w:val="FF0000"/>
        </w:rPr>
        <w:t>which</w:t>
      </w:r>
      <w:r>
        <w:rPr>
          <w:rFonts w:ascii="Times New Roman" w:eastAsia="宋体" w:hAnsi="Times New Roman"/>
          <w:color w:val="FF0000"/>
        </w:rPr>
        <w:t>引导的非限制性定语从句</w:t>
      </w:r>
      <w:r>
        <w:rPr>
          <w:rFonts w:ascii="Times New Roman" w:eastAsia="宋体" w:hAnsi="Times New Roman"/>
          <w:color w:val="FF0000"/>
        </w:rPr>
        <w: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【高分句型</w:t>
      </w:r>
      <w:r>
        <w:rPr>
          <w:rFonts w:ascii="Times New Roman" w:eastAsia="宋体" w:hAnsi="Times New Roman"/>
          <w:color w:val="FF0000"/>
        </w:rPr>
        <w:t>2</w:t>
      </w:r>
      <w:r>
        <w:rPr>
          <w:rFonts w:ascii="Times New Roman" w:eastAsia="宋体" w:hAnsi="Times New Roman"/>
          <w:color w:val="FF0000"/>
        </w:rPr>
        <w:t>】</w:t>
      </w:r>
      <w:r>
        <w:rPr>
          <w:rFonts w:ascii="Times New Roman" w:eastAsia="宋体" w:hAnsi="Times New Roman"/>
          <w:color w:val="FF0000"/>
        </w:rPr>
        <w:t>Since art appreciation has played a vital role in our life, the impor</w:t>
      </w:r>
      <w:r>
        <w:rPr>
          <w:rFonts w:ascii="Times New Roman" w:eastAsia="宋体" w:hAnsi="Times New Roman"/>
          <w:color w:val="FF0000"/>
        </w:rPr>
        <w:t>tance of it can never be over-emphasized. (</w:t>
      </w:r>
      <w:r>
        <w:rPr>
          <w:rFonts w:ascii="Times New Roman" w:eastAsia="宋体" w:hAnsi="Times New Roman"/>
          <w:color w:val="FF0000"/>
        </w:rPr>
        <w:t>运用了</w:t>
      </w:r>
      <w:r>
        <w:rPr>
          <w:rFonts w:ascii="Times New Roman" w:eastAsia="宋体" w:hAnsi="Times New Roman"/>
          <w:color w:val="FF0000"/>
        </w:rPr>
        <w:t>since</w:t>
      </w:r>
      <w:r>
        <w:rPr>
          <w:rFonts w:ascii="Times New Roman" w:eastAsia="宋体" w:hAnsi="Times New Roman"/>
          <w:color w:val="FF0000"/>
        </w:rPr>
        <w:t>引导的原因状语从句</w:t>
      </w:r>
      <w:r>
        <w:rPr>
          <w:rFonts w:ascii="Times New Roman" w:eastAsia="宋体" w:hAnsi="Times New Roman"/>
          <w:color w:val="FF0000"/>
        </w:rPr>
        <w:t>)</w:t>
      </w:r>
    </w:p>
    <w:p w:rsidR="002756C7">
      <w:pPr>
        <w:shd w:val="clear" w:color="auto" w:fill="FFFFFF"/>
        <w:spacing w:line="360" w:lineRule="auto"/>
        <w:jc w:val="left"/>
        <w:textAlignment w:val="center"/>
        <w:rPr>
          <w:rFonts w:ascii="Times New Roman" w:eastAsia="宋体" w:hAnsi="Times New Roman"/>
        </w:rPr>
      </w:pP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2</w:t>
      </w:r>
      <w:r>
        <w:rPr>
          <w:rFonts w:ascii="Times New Roman" w:eastAsia="宋体" w:hAnsi="Times New Roman"/>
        </w:rPr>
        <w:t>．学校英文</w:t>
      </w:r>
      <w:r>
        <w:rPr>
          <w:rFonts w:ascii="Times New Roman" w:eastAsia="宋体" w:hAnsi="Times New Roman"/>
        </w:rPr>
        <w:t>报正在</w:t>
      </w:r>
      <w:r>
        <w:rPr>
          <w:rFonts w:ascii="Times New Roman" w:eastAsia="宋体" w:hAnsi="Times New Roman"/>
        </w:rPr>
        <w:t>开展以</w:t>
      </w:r>
      <w:r>
        <w:rPr>
          <w:rFonts w:ascii="Times New Roman" w:eastAsia="宋体" w:hAnsi="Times New Roman"/>
        </w:rPr>
        <w:t>“Gender information in UK educational institutions”</w:t>
      </w:r>
      <w:r>
        <w:rPr>
          <w:rFonts w:ascii="Times New Roman" w:eastAsia="宋体" w:hAnsi="Times New Roman"/>
        </w:rPr>
        <w:t>为题的征文比赛。请使用下表中的信息写一篇短文投稿，内容包括：</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信息描述；</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小结规律。</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4000500" cy="2190750"/>
            <wp:effectExtent l="0" t="0" r="0" b="6350"/>
            <wp:docPr id="100005" name="图片 100005" descr="@@@8a55f69f306d4c1a9106fdd37d4f8c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8a55f69f306d4c1a9106fdd37d4f8ca4"/>
                    <pic:cNvPicPr>
                      <a:picLocks noChangeAspect="1"/>
                    </pic:cNvPicPr>
                  </pic:nvPicPr>
                  <pic:blipFill>
                    <a:blip xmlns:r="http://schemas.openxmlformats.org/officeDocument/2006/relationships" r:embed="rId20"/>
                    <a:stretch>
                      <a:fillRect/>
                    </a:stretch>
                  </pic:blipFill>
                  <pic:spPr>
                    <a:xfrm>
                      <a:off x="0" y="0"/>
                      <a:ext cx="4000500" cy="2190750"/>
                    </a:xfrm>
                    <a:prstGeom prst="rect">
                      <a:avLst/>
                    </a:prstGeom>
                  </pic:spPr>
                </pic:pic>
              </a:graphicData>
            </a:graphic>
          </wp:inline>
        </w:drawing>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写作词数应为</w:t>
      </w:r>
      <w:r>
        <w:rPr>
          <w:rFonts w:ascii="Times New Roman" w:eastAsia="宋体" w:hAnsi="Times New Roman"/>
        </w:rPr>
        <w:t>80</w:t>
      </w:r>
      <w:r>
        <w:rPr>
          <w:rFonts w:ascii="Times New Roman" w:eastAsia="宋体" w:hAnsi="Times New Roman"/>
        </w:rPr>
        <w:t>左右；</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请按如下格式在相应位置作答。</w:t>
      </w:r>
    </w:p>
    <w:p w:rsidR="002756C7">
      <w:pPr>
        <w:shd w:val="clear" w:color="auto" w:fill="FFFFFF"/>
        <w:spacing w:line="360" w:lineRule="auto"/>
        <w:jc w:val="left"/>
        <w:textAlignment w:val="center"/>
        <w:rPr>
          <w:rFonts w:ascii="Times New Roman" w:eastAsia="宋体" w:hAnsi="Times New Roman"/>
          <w:b/>
        </w:rPr>
      </w:pPr>
      <w:r>
        <w:rPr>
          <w:rFonts w:ascii="Times New Roman" w:eastAsia="宋体" w:hAnsi="Times New Roman"/>
          <w:b/>
        </w:rPr>
        <w:t xml:space="preserve">Gender information in UK educational </w:t>
      </w:r>
      <w:r>
        <w:rPr>
          <w:rFonts w:ascii="Times New Roman" w:eastAsia="宋体" w:hAnsi="Times New Roman"/>
          <w:b/>
        </w:rPr>
        <w:t>institutions</w:t>
      </w:r>
    </w:p>
    <w:p w:rsidR="002756C7">
      <w:pPr>
        <w:shd w:val="clear" w:color="auto" w:fill="FFFFFF"/>
        <w:spacing w:line="360" w:lineRule="auto"/>
        <w:ind w:firstLine="420"/>
        <w:textAlignment w:val="center"/>
        <w:rPr>
          <w:rFonts w:ascii="Times New Roman" w:eastAsia="宋体" w:hAnsi="Times New Roman"/>
          <w:b/>
        </w:rPr>
      </w:pPr>
      <w:r>
        <w:rPr>
          <w:rFonts w:ascii="Times New Roman" w:eastAsia="宋体" w:hAnsi="Times New Roman"/>
        </w:rPr>
        <w:t xml:space="preserve">The chart gives information about the gender of teachers in six types of educational institutions in the UK. </w:t>
      </w:r>
    </w:p>
    <w:p w:rsidR="002756C7">
      <w:pPr>
        <w:shd w:val="clear" w:color="auto" w:fill="FFFFFF"/>
        <w:spacing w:line="360" w:lineRule="auto"/>
        <w:jc w:val="left"/>
        <w:textAlignment w:val="center"/>
        <w:rPr>
          <w:rFonts w:ascii="Times New Roman" w:eastAsia="宋体" w:hAnsi="Times New Roman"/>
        </w:rPr>
        <w:sectPr>
          <w:headerReference w:type="default" r:id="rId21"/>
          <w:footerReference w:type="default" r:id="rId22"/>
          <w:type w:val="nextPage"/>
          <w:pgSz w:w="11906" w:h="16838"/>
          <w:pgMar w:top="1417" w:right="1077" w:bottom="1417" w:left="1077" w:header="851" w:footer="992" w:gutter="0"/>
          <w:pgNumType w:start="6"/>
          <w:cols w:space="425"/>
          <w:titlePg w:val="0"/>
          <w:docGrid w:type="lines" w:linePitch="312"/>
        </w:sectPr>
      </w:pPr>
      <w:r>
        <w:rPr>
          <w:rFonts w:ascii="Times New Roman" w:eastAsia="宋体" w:hAnsi="Times New Roman"/>
        </w:rPr>
        <w:t>____________________________________________________________________________________________</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2756C7">
      <w:pPr>
        <w:shd w:val="clear" w:color="auto" w:fill="F2F2F2"/>
        <w:spacing w:line="360" w:lineRule="auto"/>
        <w:jc w:val="center"/>
        <w:textAlignment w:val="center"/>
        <w:rPr>
          <w:rFonts w:ascii="Times New Roman" w:eastAsia="宋体" w:hAnsi="Times New Roman"/>
          <w:color w:val="FF0000"/>
        </w:rPr>
      </w:pPr>
      <w:r>
        <w:rPr>
          <w:rFonts w:ascii="Times New Roman" w:eastAsia="宋体" w:hAnsi="Times New Roman"/>
          <w:b/>
          <w:color w:val="FF0000"/>
        </w:rPr>
        <w:t>Gender information in UK educational institutions</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The chart gives information about the gender of teachers in six types of educational institutions in the UK. It shows what percentage of teachers is male and what percentage is female.</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Women </w:t>
      </w:r>
      <w:r>
        <w:rPr>
          <w:rFonts w:ascii="Times New Roman" w:eastAsia="宋体" w:hAnsi="Times New Roman"/>
          <w:color w:val="FF0000"/>
        </w:rPr>
        <w:t>dominate the teaching profession in nurseries or preschools, where the share of female teachers is above 90%, but less so at secondary education.</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At college level this pattern is different, where there are nearly equal numbers of male and female teachers. </w:t>
      </w:r>
      <w:r>
        <w:rPr>
          <w:rFonts w:ascii="Times New Roman" w:eastAsia="宋体" w:hAnsi="Times New Roman"/>
          <w:color w:val="FF0000"/>
        </w:rPr>
        <w:t>On the other hand, male teachers outnumber female teachers at university level, where the proportion of men is twice that of women.</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Overall, the higher the level of education, the more male teachers there are.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【导语】本篇书面表达属于应用文。要求考生以</w:t>
      </w:r>
      <w:r>
        <w:rPr>
          <w:rFonts w:ascii="Times New Roman" w:eastAsia="宋体" w:hAnsi="Times New Roman"/>
          <w:color w:val="FF0000"/>
        </w:rPr>
        <w:t>“Gender information in UK</w:t>
      </w:r>
      <w:r>
        <w:rPr>
          <w:rFonts w:ascii="Times New Roman" w:eastAsia="宋体" w:hAnsi="Times New Roman"/>
          <w:color w:val="FF0000"/>
        </w:rPr>
        <w:t xml:space="preserve"> educational institutions”</w:t>
      </w:r>
      <w:r>
        <w:rPr>
          <w:rFonts w:ascii="Times New Roman" w:eastAsia="宋体" w:hAnsi="Times New Roman"/>
          <w:color w:val="FF0000"/>
        </w:rPr>
        <w:t>为题，使用表中的信息写一篇短文投稿参加学校的征文比赛。</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种类：</w:t>
      </w:r>
      <w:r>
        <w:rPr>
          <w:rFonts w:ascii="Times New Roman" w:eastAsia="宋体" w:hAnsi="Times New Roman"/>
          <w:color w:val="FF0000"/>
        </w:rPr>
        <w:t>type→kind</w:t>
      </w:r>
      <w:r>
        <w:rPr>
          <w:rFonts w:ascii="Times New Roman" w:eastAsia="宋体" w:hAnsi="Times New Roman"/>
          <w:color w:val="FF0000"/>
        </w:rPr>
        <w:t>/sort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显示：</w:t>
      </w:r>
      <w:r>
        <w:rPr>
          <w:rFonts w:ascii="Times New Roman" w:eastAsia="宋体" w:hAnsi="Times New Roman"/>
          <w:color w:val="FF0000"/>
        </w:rPr>
        <w:t>show→reveal</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不同的：</w:t>
      </w:r>
      <w:r>
        <w:rPr>
          <w:rFonts w:ascii="Times New Roman" w:eastAsia="宋体" w:hAnsi="Times New Roman"/>
          <w:color w:val="FF0000"/>
        </w:rPr>
        <w:t>different→of</w:t>
      </w:r>
      <w:r>
        <w:rPr>
          <w:rFonts w:ascii="Times New Roman" w:eastAsia="宋体" w:hAnsi="Times New Roman"/>
          <w:color w:val="FF0000"/>
        </w:rPr>
        <w:t xml:space="preserve"> difference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总的来说：</w:t>
      </w:r>
      <w:r>
        <w:rPr>
          <w:rFonts w:ascii="Times New Roman" w:eastAsia="宋体" w:hAnsi="Times New Roman"/>
          <w:color w:val="FF0000"/>
        </w:rPr>
        <w:t>overall→on</w:t>
      </w:r>
      <w:r>
        <w:rPr>
          <w:rFonts w:ascii="Times New Roman" w:eastAsia="宋体" w:hAnsi="Times New Roman"/>
          <w:color w:val="FF0000"/>
        </w:rPr>
        <w:t xml:space="preserve"> the whole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使用定语从句合并句子</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 xml:space="preserve">The chart gives information about the gender of teachers in six types of </w:t>
      </w:r>
      <w:r>
        <w:rPr>
          <w:rFonts w:ascii="Times New Roman" w:eastAsia="宋体" w:hAnsi="Times New Roman"/>
          <w:color w:val="FF0000"/>
        </w:rPr>
        <w:t>educational institutions in the UK. It shows what percentage of teachers is male and what percentage is female.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 xml:space="preserve">The chart gives information about the gender of teachers in six types of educational institutions in the UK, which shows what percentage of </w:t>
      </w:r>
      <w:r>
        <w:rPr>
          <w:rFonts w:ascii="Times New Roman" w:eastAsia="宋体" w:hAnsi="Times New Roman"/>
          <w:color w:val="FF0000"/>
        </w:rPr>
        <w:t>teachers is male and what percentage is female.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【点睛】【高分句型</w:t>
      </w:r>
      <w:r>
        <w:rPr>
          <w:rFonts w:ascii="Times New Roman" w:eastAsia="宋体" w:hAnsi="Times New Roman"/>
          <w:color w:val="FF0000"/>
        </w:rPr>
        <w:t>1</w:t>
      </w:r>
      <w:r>
        <w:rPr>
          <w:rFonts w:ascii="Times New Roman" w:eastAsia="宋体" w:hAnsi="Times New Roman"/>
          <w:color w:val="FF0000"/>
        </w:rPr>
        <w:t>】</w:t>
      </w:r>
      <w:r>
        <w:rPr>
          <w:rFonts w:ascii="Times New Roman" w:eastAsia="宋体" w:hAnsi="Times New Roman"/>
          <w:color w:val="FF0000"/>
        </w:rPr>
        <w:t>It shows what percentage of teachers is male and what percentage is female.</w:t>
      </w:r>
      <w:r>
        <w:rPr>
          <w:rFonts w:ascii="Times New Roman" w:eastAsia="宋体" w:hAnsi="Times New Roman"/>
          <w:color w:val="FF0000"/>
        </w:rPr>
        <w:t>（运用了</w:t>
      </w:r>
      <w:r>
        <w:rPr>
          <w:rFonts w:ascii="Times New Roman" w:eastAsia="宋体" w:hAnsi="Times New Roman"/>
          <w:color w:val="FF0000"/>
        </w:rPr>
        <w:t>what</w:t>
      </w:r>
      <w:r>
        <w:rPr>
          <w:rFonts w:ascii="Times New Roman" w:eastAsia="宋体" w:hAnsi="Times New Roman"/>
          <w:color w:val="FF0000"/>
        </w:rPr>
        <w:t>引导的宾语从句）</w:t>
      </w:r>
    </w:p>
    <w:p w:rsidR="002756C7">
      <w:pPr>
        <w:shd w:val="clear" w:color="auto" w:fill="F2F2F2"/>
        <w:spacing w:line="360" w:lineRule="auto"/>
        <w:jc w:val="left"/>
        <w:textAlignment w:val="center"/>
        <w:rPr>
          <w:rFonts w:ascii="Times New Roman" w:eastAsia="宋体" w:hAnsi="Times New Roman"/>
          <w:color w:val="FF0000"/>
        </w:rPr>
        <w:sectPr>
          <w:headerReference w:type="default" r:id="rId23"/>
          <w:footerReference w:type="default" r:id="rId24"/>
          <w:type w:val="nextPage"/>
          <w:pgSz w:w="11906" w:h="16838"/>
          <w:pgMar w:top="1417" w:right="1077" w:bottom="1417" w:left="1077" w:header="851" w:footer="992" w:gutter="0"/>
          <w:pgNumType w:start="7"/>
          <w:cols w:space="425"/>
          <w:titlePg w:val="0"/>
          <w:docGrid w:type="lines" w:linePitch="312"/>
        </w:sectPr>
      </w:pPr>
      <w:r>
        <w:rPr>
          <w:rFonts w:ascii="Times New Roman" w:eastAsia="宋体" w:hAnsi="Times New Roman"/>
          <w:color w:val="FF0000"/>
        </w:rPr>
        <w:t>【高分句型</w:t>
      </w:r>
      <w:r>
        <w:rPr>
          <w:rFonts w:ascii="Times New Roman" w:eastAsia="宋体" w:hAnsi="Times New Roman"/>
          <w:color w:val="FF0000"/>
        </w:rPr>
        <w:t>2</w:t>
      </w:r>
      <w:r>
        <w:rPr>
          <w:rFonts w:ascii="Times New Roman" w:eastAsia="宋体" w:hAnsi="Times New Roman"/>
          <w:color w:val="FF0000"/>
        </w:rPr>
        <w:t>】</w:t>
      </w:r>
      <w:r>
        <w:rPr>
          <w:rFonts w:ascii="Times New Roman" w:eastAsia="宋体" w:hAnsi="Times New Roman"/>
          <w:color w:val="FF0000"/>
        </w:rPr>
        <w:t>At college level this pattern is different, where there are nearly equal numbers of male and femal</w:t>
      </w:r>
      <w:r>
        <w:rPr>
          <w:rFonts w:ascii="Times New Roman" w:eastAsia="宋体" w:hAnsi="Times New Roman"/>
          <w:color w:val="FF0000"/>
        </w:rPr>
        <w:t xml:space="preserve">e </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teachers.</w:t>
      </w:r>
      <w:r>
        <w:rPr>
          <w:rFonts w:ascii="Times New Roman" w:eastAsia="宋体" w:hAnsi="Times New Roman"/>
          <w:color w:val="FF0000"/>
        </w:rPr>
        <w:t>（运用了</w:t>
      </w:r>
      <w:r>
        <w:rPr>
          <w:rFonts w:ascii="Times New Roman" w:eastAsia="宋体" w:hAnsi="Times New Roman"/>
          <w:color w:val="FF0000"/>
        </w:rPr>
        <w:t>where</w:t>
      </w:r>
      <w:r>
        <w:rPr>
          <w:rFonts w:ascii="Times New Roman" w:eastAsia="宋体" w:hAnsi="Times New Roman"/>
          <w:color w:val="FF0000"/>
        </w:rPr>
        <w:t>引导的非限制性定语从句）</w:t>
      </w:r>
    </w:p>
    <w:p w:rsidR="002756C7">
      <w:pPr>
        <w:shd w:val="clear" w:color="auto" w:fill="FFFFFF"/>
        <w:spacing w:line="360" w:lineRule="auto"/>
        <w:jc w:val="left"/>
        <w:textAlignment w:val="center"/>
        <w:rPr>
          <w:rFonts w:ascii="Times New Roman" w:eastAsia="宋体" w:hAnsi="Times New Roman"/>
        </w:rPr>
      </w:pP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3</w:t>
      </w:r>
      <w:r>
        <w:rPr>
          <w:rFonts w:ascii="Times New Roman" w:eastAsia="宋体" w:hAnsi="Times New Roman"/>
        </w:rPr>
        <w:t>．最近你校进行了一次健康调查。请你根据下图写一篇短文为英文报投稿，</w:t>
      </w:r>
      <w:r>
        <w:rPr>
          <w:rFonts w:ascii="Times New Roman" w:eastAsia="宋体" w:hAnsi="Times New Roman"/>
        </w:rPr>
        <w:t xml:space="preserve"> </w:t>
      </w:r>
      <w:r>
        <w:rPr>
          <w:rFonts w:ascii="Times New Roman" w:eastAsia="宋体" w:hAnsi="Times New Roman"/>
        </w:rPr>
        <w:t>内容包括：</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概述调查结果；</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简单分析原因；</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3. </w:t>
      </w:r>
      <w:r>
        <w:rPr>
          <w:rFonts w:ascii="Times New Roman" w:eastAsia="宋体" w:hAnsi="Times New Roman"/>
        </w:rPr>
        <w:t>你的观点。</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r>
        <w:rPr>
          <w:rFonts w:ascii="Times New Roman" w:eastAsia="宋体" w:hAnsi="Times New Roman"/>
        </w:rPr>
        <w:t xml:space="preserve">1. </w:t>
      </w:r>
      <w:r>
        <w:rPr>
          <w:rFonts w:ascii="Times New Roman" w:eastAsia="宋体" w:hAnsi="Times New Roman"/>
        </w:rPr>
        <w:t>写作词数应为</w:t>
      </w:r>
      <w:r>
        <w:rPr>
          <w:rFonts w:ascii="Times New Roman" w:eastAsia="宋体" w:hAnsi="Times New Roman"/>
        </w:rPr>
        <w:t>80</w:t>
      </w:r>
      <w:r>
        <w:rPr>
          <w:rFonts w:ascii="Times New Roman" w:eastAsia="宋体" w:hAnsi="Times New Roman"/>
        </w:rPr>
        <w:t>左右；</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开头已给出，</w:t>
      </w:r>
      <w:r>
        <w:rPr>
          <w:rFonts w:ascii="Times New Roman" w:eastAsia="宋体" w:hAnsi="Times New Roman"/>
        </w:rPr>
        <w:t xml:space="preserve"> </w:t>
      </w:r>
      <w:r>
        <w:rPr>
          <w:rFonts w:ascii="Times New Roman" w:eastAsia="宋体" w:hAnsi="Times New Roman"/>
        </w:rPr>
        <w:t>不计入总词数。</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How Often Meals Are Skipped (</w:t>
      </w:r>
      <w:r>
        <w:rPr>
          <w:rFonts w:ascii="Times New Roman" w:eastAsia="宋体" w:hAnsi="Times New Roman"/>
        </w:rPr>
        <w:t>略过、不吃</w:t>
      </w:r>
      <w:r>
        <w:rPr>
          <w:rFonts w:ascii="Times New Roman" w:eastAsia="宋体" w:hAnsi="Times New Roman"/>
        </w:rPr>
        <w:t>)</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2114550" cy="2114550"/>
            <wp:effectExtent l="0" t="0" r="6350" b="6350"/>
            <wp:docPr id="100007" name="图片 100007" descr="@@@d88c6963d7204e809355ecc6749727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d88c6963d7204e809355ecc6749727b4"/>
                    <pic:cNvPicPr>
                      <a:picLocks noChangeAspect="1"/>
                    </pic:cNvPicPr>
                  </pic:nvPicPr>
                  <pic:blipFill>
                    <a:blip xmlns:r="http://schemas.openxmlformats.org/officeDocument/2006/relationships" r:embed="rId25"/>
                    <a:stretch>
                      <a:fillRect/>
                    </a:stretch>
                  </pic:blipFill>
                  <pic:spPr>
                    <a:xfrm>
                      <a:off x="0" y="0"/>
                      <a:ext cx="2114550" cy="2114550"/>
                    </a:xfrm>
                    <a:prstGeom prst="rect">
                      <a:avLst/>
                    </a:prstGeom>
                  </pic:spPr>
                </pic:pic>
              </a:graphicData>
            </a:graphic>
          </wp:inline>
        </w:drawing>
      </w:r>
    </w:p>
    <w:p w:rsidR="002756C7">
      <w:pPr>
        <w:shd w:val="clear" w:color="auto" w:fill="FFFFFF"/>
        <w:spacing w:line="360" w:lineRule="auto"/>
        <w:ind w:firstLine="420"/>
        <w:textAlignment w:val="center"/>
        <w:rPr>
          <w:rFonts w:ascii="Times New Roman" w:eastAsia="宋体" w:hAnsi="Times New Roman"/>
        </w:rPr>
      </w:pPr>
      <w:r>
        <w:rPr>
          <w:rFonts w:ascii="Times New Roman" w:eastAsia="宋体" w:hAnsi="Times New Roman"/>
        </w:rPr>
        <w:t>From the chart, we can see how often the students in our school skip their m</w:t>
      </w:r>
      <w:r>
        <w:rPr>
          <w:rFonts w:ascii="Times New Roman" w:eastAsia="宋体" w:hAnsi="Times New Roman"/>
        </w:rPr>
        <w:t>eals.</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2756C7">
      <w:pPr>
        <w:shd w:val="clear" w:color="auto" w:fill="F2F2F2"/>
        <w:spacing w:line="360" w:lineRule="auto"/>
        <w:ind w:firstLine="420" w:firstLineChars="200"/>
        <w:jc w:val="left"/>
        <w:textAlignment w:val="center"/>
        <w:rPr>
          <w:rFonts w:ascii="Times New Roman" w:eastAsia="宋体" w:hAnsi="Times New Roman"/>
          <w:color w:val="FF0000"/>
        </w:rPr>
      </w:pPr>
      <w:r>
        <w:rPr>
          <w:rFonts w:ascii="Times New Roman" w:eastAsia="宋体" w:hAnsi="Times New Roman"/>
          <w:color w:val="FF0000"/>
        </w:rPr>
        <w:t>From the chart, we can see how often the stud</w:t>
      </w:r>
      <w:r>
        <w:rPr>
          <w:rFonts w:ascii="Times New Roman" w:eastAsia="宋体" w:hAnsi="Times New Roman"/>
          <w:color w:val="FF0000"/>
        </w:rPr>
        <w:t>ents in our school skip their meals. What delights us is that 50% of the students surveyed only skip meals once a week and 37% never. But 8% skip meals several times a week. The remaining 5% give no definite answer.</w:t>
      </w:r>
    </w:p>
    <w:p w:rsidR="002756C7">
      <w:pPr>
        <w:shd w:val="clear" w:color="auto" w:fill="F2F2F2"/>
        <w:spacing w:line="360" w:lineRule="auto"/>
        <w:ind w:firstLine="420"/>
        <w:jc w:val="left"/>
        <w:textAlignment w:val="center"/>
        <w:rPr>
          <w:rFonts w:ascii="Times New Roman" w:eastAsia="宋体" w:hAnsi="Times New Roman"/>
          <w:color w:val="FF0000"/>
        </w:rPr>
        <w:sectPr>
          <w:headerReference w:type="default" r:id="rId26"/>
          <w:footerReference w:type="default" r:id="rId27"/>
          <w:type w:val="nextPage"/>
          <w:pgSz w:w="11906" w:h="16838"/>
          <w:pgMar w:top="1417" w:right="1077" w:bottom="1417" w:left="1077" w:header="851" w:footer="992" w:gutter="0"/>
          <w:pgNumType w:start="8"/>
          <w:cols w:space="425"/>
          <w:titlePg w:val="0"/>
          <w:docGrid w:type="lines" w:linePitch="312"/>
        </w:sectPr>
      </w:pPr>
      <w:r>
        <w:rPr>
          <w:rFonts w:ascii="Times New Roman" w:eastAsia="宋体" w:hAnsi="Times New Roman"/>
          <w:color w:val="FF0000"/>
        </w:rPr>
        <w:t>What contributes to the result? Nowadays</w:t>
      </w:r>
      <w:r>
        <w:rPr>
          <w:rFonts w:ascii="Times New Roman" w:eastAsia="宋体" w:hAnsi="Times New Roman"/>
          <w:color w:val="FF0000"/>
        </w:rPr>
        <w:t xml:space="preserve"> most students are aware of the importance of health, so they seldom or never skip meals. However, facing heavy study load, some students skip meals to save some time for study. Undoubtedly, there are a few students doing so to lose weight.</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Personally, we </w:t>
      </w:r>
      <w:r>
        <w:rPr>
          <w:rFonts w:ascii="Times New Roman" w:eastAsia="宋体" w:hAnsi="Times New Roman"/>
          <w:color w:val="FF0000"/>
        </w:rPr>
        <w:t>shouldn’t skip meals. After all, health is a guarantee to make life better.</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【导语】本篇书面表达属于图表作文。要求考生就学校组织的一次健康调查，写一篇短文为英文报投稿</w:t>
      </w:r>
      <w:r>
        <w:rPr>
          <w:rFonts w:ascii="Times New Roman" w:eastAsia="宋体" w:hAnsi="Times New Roman"/>
          <w:color w:val="FF0000"/>
        </w:rPr>
        <w:t xml:space="preserve">, </w:t>
      </w:r>
      <w:r>
        <w:rPr>
          <w:rFonts w:ascii="Times New Roman" w:eastAsia="宋体" w:hAnsi="Times New Roman"/>
          <w:color w:val="FF0000"/>
        </w:rPr>
        <w:t>介绍调查结果，简单分析原因，并谈一下自己的观点。</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肯定的：</w:t>
      </w:r>
      <w:r>
        <w:rPr>
          <w:rFonts w:ascii="Times New Roman" w:eastAsia="宋体" w:hAnsi="Times New Roman"/>
          <w:color w:val="FF0000"/>
        </w:rPr>
        <w:t>definite</w:t>
      </w:r>
      <w:r>
        <w:rPr>
          <w:rFonts w:ascii="Times New Roman" w:eastAsia="宋体" w:hAnsi="Times New Roman"/>
          <w:color w:val="FF0000"/>
        </w:rPr>
        <w:t xml:space="preserve"> → certain</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促成、导致：</w:t>
      </w:r>
      <w:r>
        <w:rPr>
          <w:rFonts w:ascii="Times New Roman" w:eastAsia="宋体" w:hAnsi="Times New Roman"/>
          <w:color w:val="FF0000"/>
        </w:rPr>
        <w:t>contribute</w:t>
      </w:r>
      <w:r>
        <w:rPr>
          <w:rFonts w:ascii="Times New Roman" w:eastAsia="宋体" w:hAnsi="Times New Roman"/>
          <w:color w:val="FF0000"/>
        </w:rPr>
        <w:t xml:space="preserve"> to → lead to</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意识到：</w:t>
      </w:r>
      <w:r>
        <w:rPr>
          <w:rFonts w:ascii="Times New Roman" w:eastAsia="宋体" w:hAnsi="Times New Roman"/>
          <w:color w:val="FF0000"/>
        </w:rPr>
        <w:t>be</w:t>
      </w:r>
      <w:r>
        <w:rPr>
          <w:rFonts w:ascii="Times New Roman" w:eastAsia="宋体" w:hAnsi="Times New Roman"/>
          <w:color w:val="FF0000"/>
        </w:rPr>
        <w:t xml:space="preserve"> aware of → be conscious of</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毫无疑问：</w:t>
      </w:r>
      <w:r>
        <w:rPr>
          <w:rFonts w:ascii="Times New Roman" w:eastAsia="宋体" w:hAnsi="Times New Roman"/>
          <w:color w:val="FF0000"/>
        </w:rPr>
        <w:t>undou</w:t>
      </w:r>
      <w:r>
        <w:rPr>
          <w:rFonts w:ascii="Times New Roman" w:eastAsia="宋体" w:hAnsi="Times New Roman"/>
          <w:color w:val="FF0000"/>
        </w:rPr>
        <w:t>btedly</w:t>
      </w:r>
      <w:r>
        <w:rPr>
          <w:rFonts w:ascii="Times New Roman" w:eastAsia="宋体" w:hAnsi="Times New Roman"/>
          <w:color w:val="FF0000"/>
        </w:rPr>
        <w:t>→ without doubt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同义句转换</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Undoubtedly, there are a few students doing so to lose weight.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There is no doubt that some students skip meals to lose weight.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【点睛】【高分句型</w:t>
      </w:r>
      <w:r>
        <w:rPr>
          <w:rFonts w:ascii="Times New Roman" w:eastAsia="宋体" w:hAnsi="Times New Roman"/>
          <w:color w:val="FF0000"/>
        </w:rPr>
        <w:t>1</w:t>
      </w:r>
      <w:r>
        <w:rPr>
          <w:rFonts w:ascii="Times New Roman" w:eastAsia="宋体" w:hAnsi="Times New Roman"/>
          <w:color w:val="FF0000"/>
        </w:rPr>
        <w:t>】</w:t>
      </w:r>
      <w:r>
        <w:rPr>
          <w:rFonts w:ascii="Times New Roman" w:eastAsia="宋体" w:hAnsi="Times New Roman"/>
          <w:color w:val="FF0000"/>
        </w:rPr>
        <w:t>What delights us is that 50% of the students surveyed only skip meals once a</w:t>
      </w:r>
      <w:r>
        <w:rPr>
          <w:rFonts w:ascii="Times New Roman" w:eastAsia="宋体" w:hAnsi="Times New Roman"/>
          <w:color w:val="FF0000"/>
        </w:rPr>
        <w:t xml:space="preserve"> week and 37% never.</w:t>
      </w:r>
      <w:r>
        <w:rPr>
          <w:rFonts w:ascii="Times New Roman" w:eastAsia="宋体" w:hAnsi="Times New Roman"/>
          <w:color w:val="FF0000"/>
        </w:rPr>
        <w:t>（运用了</w:t>
      </w:r>
      <w:r>
        <w:rPr>
          <w:rFonts w:ascii="Times New Roman" w:eastAsia="宋体" w:hAnsi="Times New Roman"/>
          <w:color w:val="FF0000"/>
        </w:rPr>
        <w:t>what</w:t>
      </w:r>
      <w:r>
        <w:rPr>
          <w:rFonts w:ascii="Times New Roman" w:eastAsia="宋体" w:hAnsi="Times New Roman"/>
          <w:color w:val="FF0000"/>
        </w:rPr>
        <w:t>引导的主语从句，</w:t>
      </w:r>
      <w:r>
        <w:rPr>
          <w:rFonts w:ascii="Times New Roman" w:eastAsia="宋体" w:hAnsi="Times New Roman"/>
          <w:color w:val="FF0000"/>
        </w:rPr>
        <w:t>that</w:t>
      </w:r>
      <w:r>
        <w:rPr>
          <w:rFonts w:ascii="Times New Roman" w:eastAsia="宋体" w:hAnsi="Times New Roman"/>
          <w:color w:val="FF0000"/>
        </w:rPr>
        <w:t>引导的表语从句）</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【高分句型</w:t>
      </w:r>
      <w:r>
        <w:rPr>
          <w:rFonts w:ascii="Times New Roman" w:eastAsia="宋体" w:hAnsi="Times New Roman"/>
          <w:color w:val="FF0000"/>
        </w:rPr>
        <w:t>2</w:t>
      </w:r>
      <w:r>
        <w:rPr>
          <w:rFonts w:ascii="Times New Roman" w:eastAsia="宋体" w:hAnsi="Times New Roman"/>
          <w:color w:val="FF0000"/>
        </w:rPr>
        <w:t>】</w:t>
      </w:r>
      <w:r>
        <w:rPr>
          <w:rFonts w:ascii="Times New Roman" w:eastAsia="宋体" w:hAnsi="Times New Roman"/>
          <w:color w:val="FF0000"/>
        </w:rPr>
        <w:t>However, facing heavy study load, some students skip meals to save some time for study.</w:t>
      </w:r>
      <w:r>
        <w:rPr>
          <w:rFonts w:ascii="Times New Roman" w:eastAsia="宋体" w:hAnsi="Times New Roman"/>
          <w:color w:val="FF0000"/>
        </w:rPr>
        <w:t>（运用了现在分词作状语，动词不定式作目的状语）</w:t>
      </w:r>
    </w:p>
    <w:p w:rsidR="002756C7">
      <w:pPr>
        <w:shd w:val="clear" w:color="auto" w:fill="FFFFFF"/>
        <w:spacing w:line="360" w:lineRule="auto"/>
        <w:jc w:val="left"/>
        <w:textAlignment w:val="center"/>
        <w:rPr>
          <w:rFonts w:ascii="Times New Roman" w:eastAsia="宋体" w:hAnsi="Times New Roman"/>
        </w:rPr>
      </w:pP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4</w:t>
      </w:r>
      <w:r>
        <w:rPr>
          <w:rFonts w:ascii="Times New Roman" w:eastAsia="宋体" w:hAnsi="Times New Roman"/>
        </w:rPr>
        <w:t>．请阅读图表</w:t>
      </w:r>
      <w:r>
        <w:rPr>
          <w:rFonts w:ascii="Times New Roman" w:eastAsia="宋体" w:hAnsi="Times New Roman"/>
        </w:rPr>
        <w:t xml:space="preserve"> Main difficulty experienced when learning a new language</w:t>
      </w:r>
      <w:r>
        <w:rPr>
          <w:rFonts w:ascii="Times New Roman" w:eastAsia="宋体" w:hAnsi="Times New Roman"/>
        </w:rPr>
        <w:t>，结合个人英语学习经历，选取其中一个或两个方面，</w:t>
      </w:r>
      <w:r>
        <w:rPr>
          <w:rFonts w:ascii="Times New Roman" w:eastAsia="宋体" w:hAnsi="Times New Roman"/>
        </w:rPr>
        <w:t>写一篇英语短文，谈谈你的困难以及你是如何战胜困难的。</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4448175" cy="1971675"/>
            <wp:effectExtent l="0" t="0" r="9525" b="9525"/>
            <wp:docPr id="100009" name="图片 100009" descr="@@@0a9682f7bfb8473bbdd97a43f2521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0a9682f7bfb8473bbdd97a43f25219a2"/>
                    <pic:cNvPicPr>
                      <a:picLocks noChangeAspect="1"/>
                    </pic:cNvPicPr>
                  </pic:nvPicPr>
                  <pic:blipFill>
                    <a:blip xmlns:r="http://schemas.openxmlformats.org/officeDocument/2006/relationships" r:embed="rId28"/>
                    <a:stretch>
                      <a:fillRect/>
                    </a:stretch>
                  </pic:blipFill>
                  <pic:spPr>
                    <a:xfrm>
                      <a:off x="0" y="0"/>
                      <a:ext cx="4448175" cy="1971675"/>
                    </a:xfrm>
                    <a:prstGeom prst="rect">
                      <a:avLst/>
                    </a:prstGeom>
                  </pic:spPr>
                </pic:pic>
              </a:graphicData>
            </a:graphic>
          </wp:inline>
        </w:drawing>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1.</w:t>
      </w:r>
      <w:r>
        <w:rPr>
          <w:rFonts w:ascii="Times New Roman" w:eastAsia="宋体" w:hAnsi="Times New Roman"/>
        </w:rPr>
        <w:t>词数</w:t>
      </w:r>
      <w:r>
        <w:rPr>
          <w:rFonts w:ascii="Times New Roman" w:eastAsia="宋体" w:hAnsi="Times New Roman"/>
        </w:rPr>
        <w:t>100</w:t>
      </w:r>
      <w:r>
        <w:rPr>
          <w:rFonts w:ascii="Times New Roman" w:eastAsia="宋体" w:hAnsi="Times New Roman"/>
        </w:rPr>
        <w:t>左右；</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2.</w:t>
      </w:r>
      <w:r>
        <w:rPr>
          <w:rFonts w:ascii="Times New Roman" w:eastAsia="宋体" w:hAnsi="Times New Roman"/>
        </w:rPr>
        <w:t>不得透露任何与个人和学校相关的真实信息。</w:t>
      </w:r>
    </w:p>
    <w:p w:rsidR="002756C7">
      <w:pPr>
        <w:shd w:val="clear" w:color="auto" w:fill="FFFFFF"/>
        <w:spacing w:line="360" w:lineRule="auto"/>
        <w:jc w:val="left"/>
        <w:textAlignment w:val="center"/>
        <w:rPr>
          <w:rFonts w:ascii="Times New Roman" w:eastAsia="宋体" w:hAnsi="Times New Roman"/>
        </w:rPr>
        <w:sectPr>
          <w:headerReference w:type="default" r:id="rId29"/>
          <w:footerReference w:type="default" r:id="rId30"/>
          <w:type w:val="nextPage"/>
          <w:pgSz w:w="11906" w:h="16838"/>
          <w:pgMar w:top="1417" w:right="1077" w:bottom="1417" w:left="1077" w:header="851" w:footer="992" w:gutter="0"/>
          <w:pgNumType w:start="9"/>
          <w:cols w:space="425"/>
          <w:titlePg w:val="0"/>
          <w:docGrid w:type="lines" w:linePitch="312"/>
        </w:sectPr>
      </w:pPr>
      <w:r>
        <w:rPr>
          <w:rFonts w:ascii="Times New Roman" w:eastAsia="宋体" w:hAnsi="Times New Roman"/>
        </w:rPr>
        <w:t>3.</w:t>
      </w:r>
      <w:r>
        <w:rPr>
          <w:rFonts w:ascii="Times New Roman" w:eastAsia="宋体" w:hAnsi="Times New Roman"/>
        </w:rPr>
        <w:t>开头已给出，不计入总词数。</w:t>
      </w:r>
    </w:p>
    <w:p w:rsidR="002756C7">
      <w:pPr>
        <w:shd w:val="clear" w:color="auto" w:fill="FFFFFF"/>
        <w:spacing w:line="360" w:lineRule="auto"/>
        <w:ind w:firstLine="420"/>
        <w:textAlignment w:val="center"/>
        <w:rPr>
          <w:rFonts w:ascii="Times New Roman" w:eastAsia="宋体" w:hAnsi="Times New Roman"/>
        </w:rPr>
      </w:pPr>
      <w:r>
        <w:rPr>
          <w:rFonts w:ascii="Times New Roman" w:eastAsia="宋体" w:hAnsi="Times New Roman"/>
        </w:rPr>
        <w:t>As the chart shows, people encounter various difficulties when learning a new language. As for me</w:t>
      </w:r>
      <w:r>
        <w:rPr>
          <w:rFonts w:ascii="Times New Roman" w:eastAsia="宋体" w:hAnsi="Times New Roman"/>
        </w:rPr>
        <w:t>,…</w:t>
      </w:r>
    </w:p>
    <w:p w:rsidR="002756C7">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【答案】范例</w:t>
      </w:r>
      <w:r>
        <w:rPr>
          <w:rFonts w:ascii="Times New Roman" w:eastAsia="宋体" w:hAnsi="Times New Roman"/>
          <w:color w:val="FF0000"/>
        </w:rPr>
        <w:t>1</w:t>
      </w:r>
      <w:r>
        <w:rPr>
          <w:rFonts w:ascii="Times New Roman" w:eastAsia="宋体" w:hAnsi="Times New Roman"/>
          <w:color w:val="FF0000"/>
        </w:rPr>
        <w:t>：</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b/>
          <w:color w:val="FF0000"/>
        </w:rPr>
        <w:t xml:space="preserve">As the chart shows, people </w:t>
      </w:r>
      <w:r>
        <w:rPr>
          <w:rFonts w:ascii="Times New Roman" w:eastAsia="宋体" w:hAnsi="Times New Roman"/>
          <w:b/>
          <w:color w:val="FF0000"/>
        </w:rPr>
        <w:t>encounter various difficulties when learning a new language. As for me,</w:t>
      </w:r>
      <w:r>
        <w:rPr>
          <w:rFonts w:ascii="Times New Roman" w:eastAsia="宋体" w:hAnsi="Times New Roman"/>
          <w:color w:val="FF0000"/>
        </w:rPr>
        <w:t xml:space="preserve"> “no access to native speakers” required more efforts to deal with, since no foreign teachers were available in our school. In order to find native speakers to communicate with, I joine</w:t>
      </w:r>
      <w:r>
        <w:rPr>
          <w:rFonts w:ascii="Times New Roman" w:eastAsia="宋体" w:hAnsi="Times New Roman"/>
          <w:color w:val="FF0000"/>
        </w:rPr>
        <w:t>d the English Corner in Shandong University (</w:t>
      </w:r>
      <w:r>
        <w:rPr>
          <w:rFonts w:ascii="Times New Roman" w:eastAsia="宋体" w:hAnsi="Times New Roman"/>
          <w:color w:val="FF0000"/>
        </w:rPr>
        <w:t>Weihai</w:t>
      </w:r>
      <w:r>
        <w:rPr>
          <w:rFonts w:ascii="Times New Roman" w:eastAsia="宋体" w:hAnsi="Times New Roman"/>
          <w:color w:val="FF0000"/>
        </w:rPr>
        <w:t xml:space="preserve">), where some foreign students hoped to learn Chinese. We taught each other not only when we gathered at the English Corner but also when we had time to talk via </w:t>
      </w:r>
      <w:r>
        <w:rPr>
          <w:rFonts w:ascii="Times New Roman" w:eastAsia="宋体" w:hAnsi="Times New Roman"/>
          <w:color w:val="FF0000"/>
        </w:rPr>
        <w:t>Wechat</w:t>
      </w:r>
      <w:r>
        <w:rPr>
          <w:rFonts w:ascii="Times New Roman" w:eastAsia="宋体" w:hAnsi="Times New Roman"/>
          <w:color w:val="FF0000"/>
        </w:rPr>
        <w:t>. What excited us was that we all mad</w:t>
      </w:r>
      <w:r>
        <w:rPr>
          <w:rFonts w:ascii="Times New Roman" w:eastAsia="宋体" w:hAnsi="Times New Roman"/>
          <w:color w:val="FF0000"/>
        </w:rPr>
        <w:t>e great progress in language learning and had a better understanding of another culture. (90)</w:t>
      </w:r>
    </w:p>
    <w:p w:rsidR="002756C7">
      <w:pPr>
        <w:shd w:val="clear" w:color="auto" w:fill="FFFFFF"/>
        <w:spacing w:line="360" w:lineRule="auto"/>
        <w:jc w:val="left"/>
        <w:textAlignment w:val="center"/>
        <w:rPr>
          <w:rFonts w:ascii="Times New Roman" w:eastAsia="宋体" w:hAnsi="Times New Roman"/>
          <w:color w:val="FF0000"/>
        </w:rPr>
      </w:pPr>
      <w:r>
        <w:rPr>
          <w:rFonts w:ascii="Times New Roman" w:eastAsia="宋体" w:hAnsi="Times New Roman"/>
          <w:color w:val="FF0000"/>
        </w:rPr>
        <w:t>范例</w:t>
      </w:r>
      <w:r>
        <w:rPr>
          <w:rFonts w:ascii="Times New Roman" w:eastAsia="宋体" w:hAnsi="Times New Roman"/>
          <w:color w:val="FF0000"/>
        </w:rPr>
        <w:t>2</w:t>
      </w:r>
      <w:r>
        <w:rPr>
          <w:rFonts w:ascii="Times New Roman" w:eastAsia="宋体" w:hAnsi="Times New Roman"/>
          <w:color w:val="FF0000"/>
        </w:rPr>
        <w:t>：</w:t>
      </w:r>
    </w:p>
    <w:p w:rsidR="002756C7">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b/>
          <w:color w:val="FF0000"/>
        </w:rPr>
        <w:t xml:space="preserve">As the chart shows, people encounter various difficulties when learning a new language. As for me, </w:t>
      </w:r>
      <w:r>
        <w:rPr>
          <w:rFonts w:ascii="Times New Roman" w:eastAsia="宋体" w:hAnsi="Times New Roman"/>
          <w:color w:val="FF0000"/>
        </w:rPr>
        <w:t xml:space="preserve">always keeping up the motivation was a hard nut. Frequent </w:t>
      </w:r>
      <w:r>
        <w:rPr>
          <w:rFonts w:ascii="Times New Roman" w:eastAsia="宋体" w:hAnsi="Times New Roman"/>
          <w:color w:val="FF0000"/>
        </w:rPr>
        <w:t>failures and unexpected challenges always wore out</w:t>
      </w:r>
      <w:r>
        <w:rPr>
          <w:rFonts w:ascii="Times New Roman" w:eastAsia="宋体" w:hAnsi="Times New Roman"/>
          <w:b/>
          <w:color w:val="FF0000"/>
        </w:rPr>
        <w:t xml:space="preserve"> </w:t>
      </w:r>
      <w:r>
        <w:rPr>
          <w:rFonts w:ascii="Times New Roman" w:eastAsia="宋体" w:hAnsi="Times New Roman"/>
          <w:color w:val="FF0000"/>
        </w:rPr>
        <w:t>my passion, throwing me into frustration and depression. To tackle it, I had my motto stuck where I can see it</w:t>
      </w:r>
      <w:r>
        <w:rPr>
          <w:rFonts w:ascii="Times New Roman" w:eastAsia="宋体" w:hAnsi="Times New Roman"/>
          <w:b/>
          <w:color w:val="FF0000"/>
        </w:rPr>
        <w:t xml:space="preserve"> </w:t>
      </w:r>
      <w:r>
        <w:rPr>
          <w:rFonts w:ascii="Times New Roman" w:eastAsia="宋体" w:hAnsi="Times New Roman"/>
          <w:color w:val="FF0000"/>
        </w:rPr>
        <w:t>easily, reminding myself that they are ladders to success. Additionally, I gave myself a rewar</w:t>
      </w:r>
      <w:r>
        <w:rPr>
          <w:rFonts w:ascii="Times New Roman" w:eastAsia="宋体" w:hAnsi="Times New Roman"/>
          <w:color w:val="FF0000"/>
        </w:rPr>
        <w:t>d every time I picked</w:t>
      </w:r>
      <w:r>
        <w:rPr>
          <w:rFonts w:ascii="Times New Roman" w:eastAsia="宋体" w:hAnsi="Times New Roman"/>
          <w:b/>
          <w:color w:val="FF0000"/>
        </w:rPr>
        <w:t xml:space="preserve"> </w:t>
      </w:r>
      <w:r>
        <w:rPr>
          <w:rFonts w:ascii="Times New Roman" w:eastAsia="宋体" w:hAnsi="Times New Roman"/>
          <w:color w:val="FF0000"/>
        </w:rPr>
        <w:t>up motivation and kept moving. By doing so, I have made progress not only in learning a new language but being</w:t>
      </w:r>
      <w:r>
        <w:rPr>
          <w:rFonts w:ascii="Times New Roman" w:eastAsia="宋体" w:hAnsi="Times New Roman"/>
          <w:b/>
          <w:color w:val="FF0000"/>
        </w:rPr>
        <w:t xml:space="preserve"> </w:t>
      </w:r>
      <w:r>
        <w:rPr>
          <w:rFonts w:ascii="Times New Roman" w:eastAsia="宋体" w:hAnsi="Times New Roman"/>
          <w:color w:val="FF0000"/>
        </w:rPr>
        <w:t>a better self. (81)</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【导语】本篇书面表达是图表作文。要求考生阅读图表</w:t>
      </w:r>
      <w:r>
        <w:rPr>
          <w:rFonts w:ascii="Times New Roman" w:eastAsia="宋体" w:hAnsi="Times New Roman"/>
          <w:color w:val="FF0000"/>
        </w:rPr>
        <w:t xml:space="preserve"> Main difficulty experienced when learning a new language</w:t>
      </w:r>
      <w:r>
        <w:rPr>
          <w:rFonts w:ascii="Times New Roman" w:eastAsia="宋体" w:hAnsi="Times New Roman"/>
          <w:color w:val="FF0000"/>
        </w:rPr>
        <w:t>，并结合个人英语学习经历，选取其中一个或两个</w:t>
      </w:r>
      <w:r>
        <w:rPr>
          <w:rFonts w:ascii="Times New Roman" w:eastAsia="宋体" w:hAnsi="Times New Roman"/>
          <w:color w:val="FF0000"/>
        </w:rPr>
        <w:t>方面，写一篇英语短文，谈谈遇到的困难以及是如何战胜困难的。</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 xml:space="preserve">1. </w:t>
      </w:r>
      <w:r>
        <w:rPr>
          <w:rFonts w:ascii="Times New Roman" w:eastAsia="宋体" w:hAnsi="Times New Roman"/>
          <w:color w:val="FF0000"/>
        </w:rPr>
        <w:t>词汇积累</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艰难的：</w:t>
      </w:r>
      <w:r>
        <w:rPr>
          <w:rFonts w:ascii="Times New Roman" w:eastAsia="宋体" w:hAnsi="Times New Roman"/>
          <w:color w:val="FF0000"/>
        </w:rPr>
        <w:t>hard</w:t>
      </w:r>
      <w:r>
        <w:rPr>
          <w:rFonts w:ascii="Times New Roman" w:eastAsia="宋体" w:hAnsi="Times New Roman"/>
          <w:color w:val="FF0000"/>
        </w:rPr>
        <w:t>→ difficult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消磨：</w:t>
      </w:r>
      <w:r>
        <w:rPr>
          <w:rFonts w:ascii="Times New Roman" w:eastAsia="宋体" w:hAnsi="Times New Roman"/>
          <w:color w:val="FF0000"/>
        </w:rPr>
        <w:t>wear</w:t>
      </w:r>
      <w:r>
        <w:rPr>
          <w:rFonts w:ascii="Times New Roman" w:eastAsia="宋体" w:hAnsi="Times New Roman"/>
          <w:color w:val="FF0000"/>
        </w:rPr>
        <w:t xml:space="preserve"> out→ wear down</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沮丧：</w:t>
      </w:r>
      <w:r>
        <w:rPr>
          <w:rFonts w:ascii="Times New Roman" w:eastAsia="宋体" w:hAnsi="Times New Roman"/>
          <w:color w:val="FF0000"/>
        </w:rPr>
        <w:t>frustration</w:t>
      </w:r>
      <w:r>
        <w:rPr>
          <w:rFonts w:ascii="Times New Roman" w:eastAsia="宋体" w:hAnsi="Times New Roman"/>
          <w:color w:val="FF0000"/>
        </w:rPr>
        <w:t>→ upset</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解决：</w:t>
      </w:r>
      <w:r>
        <w:rPr>
          <w:rFonts w:ascii="Times New Roman" w:eastAsia="宋体" w:hAnsi="Times New Roman"/>
          <w:color w:val="FF0000"/>
        </w:rPr>
        <w:t>tackle</w:t>
      </w:r>
      <w:r>
        <w:rPr>
          <w:rFonts w:ascii="Times New Roman" w:eastAsia="宋体" w:hAnsi="Times New Roman"/>
          <w:color w:val="FF0000"/>
        </w:rPr>
        <w:t>→ handle</w:t>
      </w:r>
    </w:p>
    <w:p w:rsidR="002756C7">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r>
        <w:rPr>
          <w:rFonts w:ascii="Times New Roman" w:eastAsia="宋体" w:hAnsi="Times New Roman"/>
          <w:color w:val="FF0000"/>
        </w:rPr>
        <w:br/>
      </w:r>
      <w:r>
        <w:rPr>
          <w:rFonts w:ascii="Times New Roman" w:eastAsia="宋体" w:hAnsi="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https://d.book118.com/587065000061006033</w:t>
        </w:r>
      </w:hyperlink>
    </w:p>
    <w:p w:rsidR="002756C7">
      <w:pPr>
        <w:shd w:val="clear" w:color="auto" w:fill="F2F2F2"/>
        <w:spacing w:line="360" w:lineRule="auto"/>
        <w:jc w:val="left"/>
        <w:textAlignment w:val="center"/>
        <w:rPr>
          <w:rFonts w:ascii="Times New Roman" w:eastAsia="宋体" w:hAnsi="Times New Roman"/>
          <w:color w:val="FF0000"/>
        </w:rPr>
      </w:pPr>
    </w:p>
    <w:sectPr>
      <w:headerReference w:type="default" r:id="rId32"/>
      <w:footerReference w:type="default" r:id="rId33"/>
      <w:type w:val="nextPage"/>
      <w:pgSz w:w="11906" w:h="16838"/>
      <w:pgMar w:top="1417" w:right="1077" w:bottom="1417" w:left="1077"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1" type="#_x0000_t75" alt="学科网 zxxk.com" style="width:0.75pt;height:0.75pt;margin-top:8.45pt;margin-left:351pt;position:absolute;z-index:25165926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2"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6028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position:absolute;z-index:25166131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233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9" type="#_x0000_t75" alt="学科网 zxxk.com" style="width:0.75pt;height:0.75pt;margin-top:8.45pt;margin-left:351pt;position:absolute;z-index:25166336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0"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438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3" type="#_x0000_t75" alt="学科网 zxxk.com" style="width:0.75pt;height:0.75pt;margin-top:8.45pt;margin-left:351pt;position:absolute;z-index:25166540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4"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643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6C7">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position:absolute;z-index:25166745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315AD2"/>
    <w:multiLevelType w:val="singleLevel"/>
    <w:tmpl w:val="84315AD2"/>
    <w:lvl w:ilvl="0">
      <w:start w:val="2"/>
      <w:numFmt w:val="decimal"/>
      <w:suff w:val="space"/>
      <w:lvlText w:val="%1."/>
      <w:lvlJc w:val="left"/>
      <w:pPr>
        <w:ind w:left="1155" w:firstLine="0"/>
      </w:pPr>
    </w:lvl>
  </w:abstractNum>
  <w:abstractNum w:abstractNumId="1">
    <w:nsid w:val="E75F83C7"/>
    <w:multiLevelType w:val="singleLevel"/>
    <w:tmpl w:val="E75F83C7"/>
    <w:lvl w:ilvl="0">
      <w:start w:val="1"/>
      <w:numFmt w:val="decimal"/>
      <w:suff w:val="space"/>
      <w:lvlText w:val="%1."/>
      <w:lvlJc w:val="left"/>
    </w:lvl>
  </w:abstractNum>
  <w:abstractNum w:abstractNumId="2">
    <w:nsid w:val="FC7703E4"/>
    <w:multiLevelType w:val="singleLevel"/>
    <w:tmpl w:val="FC7703E4"/>
    <w:lvl w:ilvl="0">
      <w:start w:val="2"/>
      <w:numFmt w:val="decimal"/>
      <w:suff w:val="space"/>
      <w:lvlText w:val="%1."/>
      <w:lvlJc w:val="left"/>
      <w:pPr>
        <w:ind w:left="210" w:firstLine="0"/>
      </w:pPr>
    </w:lvl>
  </w:abstractNum>
  <w:abstractNum w:abstractNumId="3">
    <w:nsid w:val="2A87471F"/>
    <w:multiLevelType w:val="singleLevel"/>
    <w:tmpl w:val="2A87471F"/>
    <w:lvl w:ilvl="0">
      <w:start w:val="1"/>
      <w:numFmt w:val="decimal"/>
      <w:suff w:val="space"/>
      <w:lvlText w:val="%1."/>
      <w:lvlJc w:val="left"/>
      <w:rPr>
        <w:rFonts w:hint="default"/>
        <w:color w:val="0D0D0D" w:themeColor="text1" w:themeTint="F2"/>
      </w:rPr>
    </w:lvl>
  </w:abstractNum>
  <w:abstractNum w:abstractNumId="4">
    <w:nsid w:val="48F6DF4C"/>
    <w:multiLevelType w:val="singleLevel"/>
    <w:tmpl w:val="2A87471F"/>
    <w:lvl w:ilvl="0">
      <w:start w:val="1"/>
      <w:numFmt w:val="decimal"/>
      <w:suff w:val="space"/>
      <w:lvlText w:val="%1."/>
      <w:lvlJc w:val="left"/>
      <w:rPr>
        <w:rFonts w:hint="default"/>
        <w:color w:val="0D0D0D" w:themeColor="text1" w:themeTint="F2"/>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6C7"/>
    <w:rsid w:val="00080084"/>
    <w:rsid w:val="002756C7"/>
    <w:rsid w:val="004151FC"/>
    <w:rsid w:val="009C6588"/>
    <w:rsid w:val="00AA2527"/>
    <w:rsid w:val="00C02FC6"/>
    <w:rsid w:val="00DF6029"/>
    <w:rsid w:val="017D56A4"/>
    <w:rsid w:val="01C901A1"/>
    <w:rsid w:val="02455A7F"/>
    <w:rsid w:val="04E9137C"/>
    <w:rsid w:val="06B54B0C"/>
    <w:rsid w:val="081D4EC1"/>
    <w:rsid w:val="09070E44"/>
    <w:rsid w:val="0A485EC0"/>
    <w:rsid w:val="0BCA3FAF"/>
    <w:rsid w:val="0E1B5EFC"/>
    <w:rsid w:val="0E690F84"/>
    <w:rsid w:val="0E6E61F1"/>
    <w:rsid w:val="0F44050E"/>
    <w:rsid w:val="10744F16"/>
    <w:rsid w:val="1137107C"/>
    <w:rsid w:val="11CB49CA"/>
    <w:rsid w:val="11D77330"/>
    <w:rsid w:val="15C01311"/>
    <w:rsid w:val="1DBF7987"/>
    <w:rsid w:val="1F7B5560"/>
    <w:rsid w:val="1FDB531C"/>
    <w:rsid w:val="1FF12485"/>
    <w:rsid w:val="20272DE7"/>
    <w:rsid w:val="223C7E8D"/>
    <w:rsid w:val="22D60B73"/>
    <w:rsid w:val="24B057EE"/>
    <w:rsid w:val="24CD60B1"/>
    <w:rsid w:val="251C2F4A"/>
    <w:rsid w:val="270277CD"/>
    <w:rsid w:val="27AF5CE1"/>
    <w:rsid w:val="29B04689"/>
    <w:rsid w:val="29C40D1B"/>
    <w:rsid w:val="29FC1D70"/>
    <w:rsid w:val="2EBB2D54"/>
    <w:rsid w:val="2EBF409D"/>
    <w:rsid w:val="32015EAE"/>
    <w:rsid w:val="32A5710B"/>
    <w:rsid w:val="33CD43BF"/>
    <w:rsid w:val="353A5F72"/>
    <w:rsid w:val="35802B8C"/>
    <w:rsid w:val="35E835F9"/>
    <w:rsid w:val="3668327E"/>
    <w:rsid w:val="394A20EC"/>
    <w:rsid w:val="399B0698"/>
    <w:rsid w:val="39FF70FF"/>
    <w:rsid w:val="3CC82CC0"/>
    <w:rsid w:val="3D230D4A"/>
    <w:rsid w:val="3DB35286"/>
    <w:rsid w:val="40C357E1"/>
    <w:rsid w:val="41702038"/>
    <w:rsid w:val="448E1388"/>
    <w:rsid w:val="475C239C"/>
    <w:rsid w:val="47B901F3"/>
    <w:rsid w:val="48CA4B66"/>
    <w:rsid w:val="4D6170F8"/>
    <w:rsid w:val="4DA87D02"/>
    <w:rsid w:val="4DAA0665"/>
    <w:rsid w:val="4EBD1401"/>
    <w:rsid w:val="51B04D7E"/>
    <w:rsid w:val="51D966C5"/>
    <w:rsid w:val="526A6419"/>
    <w:rsid w:val="53D9595E"/>
    <w:rsid w:val="53EC518E"/>
    <w:rsid w:val="5649695B"/>
    <w:rsid w:val="57122359"/>
    <w:rsid w:val="58404E5B"/>
    <w:rsid w:val="5877546D"/>
    <w:rsid w:val="5887224A"/>
    <w:rsid w:val="5A877BF1"/>
    <w:rsid w:val="5DB44B2A"/>
    <w:rsid w:val="5DF042F8"/>
    <w:rsid w:val="5EC53504"/>
    <w:rsid w:val="5EE94599"/>
    <w:rsid w:val="5F6F2521"/>
    <w:rsid w:val="5FCD1D80"/>
    <w:rsid w:val="60F33F90"/>
    <w:rsid w:val="63353E27"/>
    <w:rsid w:val="64D42EFE"/>
    <w:rsid w:val="680B38AB"/>
    <w:rsid w:val="6A312F64"/>
    <w:rsid w:val="6B1E0115"/>
    <w:rsid w:val="6BE269ED"/>
    <w:rsid w:val="6D0E0F8F"/>
    <w:rsid w:val="6D1E6064"/>
    <w:rsid w:val="6D2915F7"/>
    <w:rsid w:val="6E205F7D"/>
    <w:rsid w:val="70372953"/>
    <w:rsid w:val="7170694F"/>
    <w:rsid w:val="72014D76"/>
    <w:rsid w:val="72572531"/>
    <w:rsid w:val="7409298B"/>
    <w:rsid w:val="769B0432"/>
    <w:rsid w:val="772560EF"/>
    <w:rsid w:val="788B7D8B"/>
    <w:rsid w:val="78BE4504"/>
    <w:rsid w:val="7B037BFD"/>
    <w:rsid w:val="7C5551C5"/>
    <w:rsid w:val="7C6B2C47"/>
    <w:rsid w:val="7D012F41"/>
    <w:rsid w:val="7D8E0DEC"/>
    <w:rsid w:val="7DEE0806"/>
    <w:rsid w:val="7EEE2D2C"/>
    <w:rsid w:val="7FD23F15"/>
  </w:rsids>
  <w:docVars>
    <w:docVar w:name="commondata" w:val="eyJoZGlkIjoiMjNjYzViNDE1YTI5MTVmMzcwNzljZDYwZGIyNzA3NWYifQ=="/>
    <w:docVar w:name="KSO_WPS_MARK_KEY" w:val="241cefc3-02af-4963-86fb-87fec44ce922"/>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Hyperlink"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eastAsia="zh-CN"/>
    </w:rPr>
  </w:style>
  <w:style w:type="paragraph" w:styleId="Heading4">
    <w:name w:val="heading 4"/>
    <w:basedOn w:val="Normal"/>
    <w:next w:val="Normal"/>
    <w:qFormat/>
    <w:pPr>
      <w:pBdr>
        <w:left w:val="single" w:sz="4" w:space="2" w:color="C0504D"/>
        <w:bottom w:val="single" w:sz="4" w:space="2" w:color="C0504D"/>
      </w:pBdr>
      <w:spacing w:before="200" w:after="100"/>
      <w:ind w:left="86"/>
      <w:contextualSpacing/>
      <w:outlineLvl w:val="3"/>
    </w:pPr>
    <w:rPr>
      <w:rFonts w:ascii="Cambria" w:eastAsia="宋体" w:hAnsi="Cambria" w:cs="Times New Roman"/>
      <w:b/>
      <w:bCs/>
      <w:color w:val="943634"/>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TOC5"/>
    <w:uiPriority w:val="99"/>
    <w:unhideWhenUsed/>
    <w:qFormat/>
    <w:pPr>
      <w:spacing w:after="120"/>
    </w:pPr>
  </w:style>
  <w:style w:type="paragraph" w:styleId="TOC5">
    <w:name w:val="toc 5"/>
    <w:basedOn w:val="Normal"/>
    <w:next w:val="Normal"/>
    <w:qFormat/>
    <w:pPr>
      <w:wordWrap w:val="0"/>
      <w:ind w:left="1275"/>
    </w:pPr>
    <w:rPr>
      <w:rFonts w:ascii="宋体" w:eastAsia="Times New Roman" w:hAnsi="宋体"/>
      <w:kern w:val="0"/>
      <w:sz w:val="20"/>
      <w:szCs w:val="20"/>
    </w:rPr>
  </w:style>
  <w:style w:type="paragraph" w:styleId="PlainText">
    <w:name w:val="Plain Text"/>
    <w:basedOn w:val="Normal"/>
    <w:qFormat/>
    <w:rPr>
      <w:rFonts w:ascii="宋体" w:hAnsi="Courier New" w:cs="Courier New"/>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qFormat/>
    <w:rPr>
      <w:sz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Pr>
      <w:b/>
      <w:bCs/>
      <w:spacing w:val="0"/>
    </w:rPr>
  </w:style>
  <w:style w:type="character" w:styleId="Hyperlink">
    <w:name w:val="Hyperlink"/>
    <w:qFormat/>
    <w:rPr>
      <w:rFonts w:ascii="Calibri" w:eastAsia="宋体" w:hAnsi="Calibri" w:cs="Times New Roman"/>
      <w:color w:val="0000FF"/>
      <w:u w:val="single"/>
    </w:rPr>
  </w:style>
  <w:style w:type="paragraph" w:styleId="ListParagraph">
    <w:name w:val="List Paragraph"/>
    <w:basedOn w:val="Normal"/>
    <w:qFormat/>
    <w:pPr>
      <w:ind w:firstLine="420" w:firstLineChars="200"/>
    </w:pPr>
    <w:rPr>
      <w:rFonts w:ascii="Calibri" w:eastAsia="宋体" w:hAnsi="Calibri"/>
    </w:rPr>
  </w:style>
  <w:style w:type="paragraph" w:styleId="BalloonText">
    <w:name w:val="Balloon Text"/>
    <w:basedOn w:val="Normal"/>
    <w:link w:val="Char"/>
    <w:rsid w:val="00DF6029"/>
    <w:rPr>
      <w:sz w:val="18"/>
      <w:szCs w:val="18"/>
    </w:rPr>
  </w:style>
  <w:style w:type="character" w:customStyle="1" w:styleId="Char">
    <w:name w:val="批注框文本 Char"/>
    <w:basedOn w:val="DefaultParagraphFont"/>
    <w:link w:val="BalloonText"/>
    <w:rsid w:val="00DF6029"/>
    <w:rPr>
      <w:rFonts w:asciiTheme="minorHAnsi" w:eastAsiaTheme="minorEastAsia" w:hAnsiTheme="minorHAnsi" w:cstheme="minorBidi"/>
      <w:kern w:val="2"/>
      <w:sz w:val="18"/>
      <w:szCs w:val="18"/>
      <w:lang w:eastAsia="zh-CN"/>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9.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yperlink" Target="https://d.book118.com/587065000061006033"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1.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3791</Words>
  <Characters>21612</Characters>
  <Application>Microsoft Office Word</Application>
  <DocSecurity>0</DocSecurity>
  <Lines>180</Lines>
  <Paragraphs>50</Paragraphs>
  <ScaleCrop>false</ScaleCrop>
  <Company/>
  <LinksUpToDate>false</LinksUpToDate>
  <CharactersWithSpaces>25353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2023-12-05T08:44:00Z</dcterms:created>
  <dcterms:modified xsi:type="dcterms:W3CDTF">2024-01-22T13:49:00Z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