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空心桨叶干燥机项目规划设计蓝图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304" w:history="1">
        <w:r>
          <w:rPr>
            <w:rFonts w:ascii="仿宋" w:eastAsia="仿宋" w:hAnsi="仿宋" w:cs="仿宋" w:hint="eastAsia"/>
            <w:lang w:eastAsia="zh-CN"/>
          </w:rPr>
          <w:t>前言</w:t>
        </w:r>
        <w:r>
          <w:tab/>
        </w:r>
        <w:r>
          <w:fldChar w:fldCharType="begin"/>
        </w:r>
        <w:r>
          <w:instrText xml:space="preserve"> PAGEREF _Toc26304 \h </w:instrText>
        </w:r>
        <w:r>
          <w:fldChar w:fldCharType="separate"/>
        </w:r>
        <w:r>
          <w:t>3</w:t>
        </w:r>
        <w:r>
          <w:fldChar w:fldCharType="end"/>
        </w:r>
      </w:hyperlink>
    </w:p>
    <w:p>
      <w:pPr>
        <w:pStyle w:val="TOC1"/>
        <w:tabs>
          <w:tab w:val="right" w:leader="dot" w:pos="8306"/>
        </w:tabs>
      </w:pPr>
      <w:hyperlink w:anchor="_Toc16249" w:history="1">
        <w:r>
          <w:rPr>
            <w:rFonts w:ascii="仿宋" w:eastAsia="仿宋" w:hAnsi="仿宋" w:cs="仿宋" w:hint="eastAsia"/>
            <w:lang w:eastAsia="zh-CN"/>
          </w:rPr>
          <w:t>一、空心桨叶干燥机项目土建工程</w:t>
        </w:r>
        <w:r>
          <w:tab/>
        </w:r>
        <w:r>
          <w:fldChar w:fldCharType="begin"/>
        </w:r>
        <w:r>
          <w:instrText xml:space="preserve"> PAGEREF _Toc16249 \h </w:instrText>
        </w:r>
        <w:r>
          <w:fldChar w:fldCharType="separate"/>
        </w:r>
        <w:r>
          <w:t>3</w:t>
        </w:r>
        <w:r>
          <w:fldChar w:fldCharType="end"/>
        </w:r>
      </w:hyperlink>
    </w:p>
    <w:p>
      <w:pPr>
        <w:pStyle w:val="TOC2"/>
        <w:tabs>
          <w:tab w:val="right" w:leader="dot" w:pos="8306"/>
        </w:tabs>
      </w:pPr>
      <w:hyperlink w:anchor="_Toc7169" w:history="1">
        <w:r>
          <w:rPr>
            <w:rFonts w:ascii="仿宋" w:eastAsia="仿宋" w:hAnsi="仿宋" w:cs="仿宋" w:hint="eastAsia"/>
            <w:lang w:eastAsia="zh-CN"/>
          </w:rPr>
          <w:t>(一)、建筑工程设计原则</w:t>
        </w:r>
        <w:r>
          <w:tab/>
        </w:r>
        <w:r>
          <w:fldChar w:fldCharType="begin"/>
        </w:r>
        <w:r>
          <w:instrText xml:space="preserve"> PAGEREF _Toc7169 \h </w:instrText>
        </w:r>
        <w:r>
          <w:fldChar w:fldCharType="separate"/>
        </w:r>
        <w:r>
          <w:t>3</w:t>
        </w:r>
        <w:r>
          <w:fldChar w:fldCharType="end"/>
        </w:r>
      </w:hyperlink>
    </w:p>
    <w:p>
      <w:pPr>
        <w:pStyle w:val="TOC2"/>
        <w:tabs>
          <w:tab w:val="right" w:leader="dot" w:pos="8306"/>
        </w:tabs>
      </w:pPr>
      <w:hyperlink w:anchor="_Toc8768" w:history="1">
        <w:r>
          <w:rPr>
            <w:rFonts w:ascii="仿宋" w:eastAsia="仿宋" w:hAnsi="仿宋" w:cs="仿宋" w:hint="eastAsia"/>
            <w:lang w:eastAsia="zh-CN"/>
          </w:rPr>
          <w:t>(二)、土建工程设计年限及安全等级</w:t>
        </w:r>
        <w:r>
          <w:tab/>
        </w:r>
        <w:r>
          <w:fldChar w:fldCharType="begin"/>
        </w:r>
        <w:r>
          <w:instrText xml:space="preserve"> PAGEREF _Toc8768 \h </w:instrText>
        </w:r>
        <w:r>
          <w:fldChar w:fldCharType="separate"/>
        </w:r>
        <w:r>
          <w:t>4</w:t>
        </w:r>
        <w:r>
          <w:fldChar w:fldCharType="end"/>
        </w:r>
      </w:hyperlink>
    </w:p>
    <w:p>
      <w:pPr>
        <w:pStyle w:val="TOC2"/>
        <w:tabs>
          <w:tab w:val="right" w:leader="dot" w:pos="8306"/>
        </w:tabs>
      </w:pPr>
      <w:hyperlink w:anchor="_Toc3118" w:history="1">
        <w:r>
          <w:rPr>
            <w:rFonts w:ascii="仿宋" w:eastAsia="仿宋" w:hAnsi="仿宋" w:cs="仿宋" w:hint="eastAsia"/>
            <w:lang w:eastAsia="zh-CN"/>
          </w:rPr>
          <w:t>(三)、建筑工程设计总体要求</w:t>
        </w:r>
        <w:r>
          <w:tab/>
        </w:r>
        <w:r>
          <w:fldChar w:fldCharType="begin"/>
        </w:r>
        <w:r>
          <w:instrText xml:space="preserve"> PAGEREF _Toc3118 \h </w:instrText>
        </w:r>
        <w:r>
          <w:fldChar w:fldCharType="separate"/>
        </w:r>
        <w:r>
          <w:t>5</w:t>
        </w:r>
        <w:r>
          <w:fldChar w:fldCharType="end"/>
        </w:r>
      </w:hyperlink>
    </w:p>
    <w:p>
      <w:pPr>
        <w:pStyle w:val="TOC2"/>
        <w:tabs>
          <w:tab w:val="right" w:leader="dot" w:pos="8306"/>
        </w:tabs>
      </w:pPr>
      <w:hyperlink w:anchor="_Toc10189" w:history="1">
        <w:r>
          <w:rPr>
            <w:rFonts w:ascii="仿宋" w:eastAsia="仿宋" w:hAnsi="仿宋" w:cs="仿宋" w:hint="eastAsia"/>
            <w:lang w:eastAsia="zh-CN"/>
          </w:rPr>
          <w:t>(四)、土建工程建设指标</w:t>
        </w:r>
        <w:r>
          <w:tab/>
        </w:r>
        <w:r>
          <w:fldChar w:fldCharType="begin"/>
        </w:r>
        <w:r>
          <w:instrText xml:space="preserve"> PAGEREF _Toc10189 \h </w:instrText>
        </w:r>
        <w:r>
          <w:fldChar w:fldCharType="separate"/>
        </w:r>
        <w:r>
          <w:t>6</w:t>
        </w:r>
        <w:r>
          <w:fldChar w:fldCharType="end"/>
        </w:r>
      </w:hyperlink>
    </w:p>
    <w:p>
      <w:pPr>
        <w:pStyle w:val="TOC1"/>
        <w:tabs>
          <w:tab w:val="right" w:leader="dot" w:pos="8306"/>
        </w:tabs>
      </w:pPr>
      <w:hyperlink w:anchor="_Toc6759" w:history="1">
        <w:r>
          <w:rPr>
            <w:rFonts w:ascii="仿宋" w:eastAsia="仿宋" w:hAnsi="仿宋" w:cs="仿宋" w:hint="eastAsia"/>
            <w:lang w:eastAsia="zh-CN"/>
          </w:rPr>
          <w:t>二、空心桨叶干燥机项目可持续发展</w:t>
        </w:r>
        <w:r>
          <w:tab/>
        </w:r>
        <w:r>
          <w:fldChar w:fldCharType="begin"/>
        </w:r>
        <w:r>
          <w:instrText xml:space="preserve"> PAGEREF _Toc6759 \h </w:instrText>
        </w:r>
        <w:r>
          <w:fldChar w:fldCharType="separate"/>
        </w:r>
        <w:r>
          <w:t>6</w:t>
        </w:r>
        <w:r>
          <w:fldChar w:fldCharType="end"/>
        </w:r>
      </w:hyperlink>
    </w:p>
    <w:p>
      <w:pPr>
        <w:pStyle w:val="TOC2"/>
        <w:tabs>
          <w:tab w:val="right" w:leader="dot" w:pos="8306"/>
        </w:tabs>
      </w:pPr>
      <w:hyperlink w:anchor="_Toc15654" w:history="1">
        <w:r>
          <w:rPr>
            <w:rFonts w:ascii="仿宋" w:eastAsia="仿宋" w:hAnsi="仿宋" w:cs="仿宋" w:hint="eastAsia"/>
            <w:lang w:eastAsia="zh-CN"/>
          </w:rPr>
          <w:t>(一)、可持续战略与实践</w:t>
        </w:r>
        <w:r>
          <w:tab/>
        </w:r>
        <w:r>
          <w:fldChar w:fldCharType="begin"/>
        </w:r>
        <w:r>
          <w:instrText xml:space="preserve"> PAGEREF _Toc15654 \h </w:instrText>
        </w:r>
        <w:r>
          <w:fldChar w:fldCharType="separate"/>
        </w:r>
        <w:r>
          <w:t>6</w:t>
        </w:r>
        <w:r>
          <w:fldChar w:fldCharType="end"/>
        </w:r>
      </w:hyperlink>
    </w:p>
    <w:p>
      <w:pPr>
        <w:pStyle w:val="TOC2"/>
        <w:tabs>
          <w:tab w:val="right" w:leader="dot" w:pos="8306"/>
        </w:tabs>
      </w:pPr>
      <w:hyperlink w:anchor="_Toc17519" w:history="1">
        <w:r>
          <w:rPr>
            <w:rFonts w:ascii="仿宋" w:eastAsia="仿宋" w:hAnsi="仿宋" w:cs="仿宋" w:hint="eastAsia"/>
            <w:lang w:eastAsia="zh-CN"/>
          </w:rPr>
          <w:t>(二)、环保与社会责任</w:t>
        </w:r>
        <w:r>
          <w:tab/>
        </w:r>
        <w:r>
          <w:fldChar w:fldCharType="begin"/>
        </w:r>
        <w:r>
          <w:instrText xml:space="preserve"> PAGEREF _Toc17519 \h </w:instrText>
        </w:r>
        <w:r>
          <w:fldChar w:fldCharType="separate"/>
        </w:r>
        <w:r>
          <w:t>7</w:t>
        </w:r>
        <w:r>
          <w:fldChar w:fldCharType="end"/>
        </w:r>
      </w:hyperlink>
    </w:p>
    <w:p>
      <w:pPr>
        <w:pStyle w:val="TOC1"/>
        <w:tabs>
          <w:tab w:val="right" w:leader="dot" w:pos="8306"/>
        </w:tabs>
      </w:pPr>
      <w:hyperlink w:anchor="_Toc627" w:history="1">
        <w:r>
          <w:rPr>
            <w:rFonts w:ascii="仿宋" w:eastAsia="仿宋" w:hAnsi="仿宋" w:cs="仿宋" w:hint="eastAsia"/>
            <w:lang w:eastAsia="zh-CN"/>
          </w:rPr>
          <w:t>三、空心桨叶干燥机项目文档管理</w:t>
        </w:r>
        <w:r>
          <w:tab/>
        </w:r>
        <w:r>
          <w:fldChar w:fldCharType="begin"/>
        </w:r>
        <w:r>
          <w:instrText xml:space="preserve"> PAGEREF _Toc627 \h </w:instrText>
        </w:r>
        <w:r>
          <w:fldChar w:fldCharType="separate"/>
        </w:r>
        <w:r>
          <w:t>8</w:t>
        </w:r>
        <w:r>
          <w:fldChar w:fldCharType="end"/>
        </w:r>
      </w:hyperlink>
    </w:p>
    <w:p>
      <w:pPr>
        <w:pStyle w:val="TOC2"/>
        <w:tabs>
          <w:tab w:val="right" w:leader="dot" w:pos="8306"/>
        </w:tabs>
      </w:pPr>
      <w:hyperlink w:anchor="_Toc9595" w:history="1">
        <w:r>
          <w:rPr>
            <w:rFonts w:ascii="仿宋" w:eastAsia="仿宋" w:hAnsi="仿宋" w:cs="仿宋" w:hint="eastAsia"/>
            <w:lang w:eastAsia="zh-CN"/>
          </w:rPr>
          <w:t>(一)、文档编制与审查</w:t>
        </w:r>
        <w:r>
          <w:tab/>
        </w:r>
        <w:r>
          <w:fldChar w:fldCharType="begin"/>
        </w:r>
        <w:r>
          <w:instrText xml:space="preserve"> PAGEREF _Toc9595 \h </w:instrText>
        </w:r>
        <w:r>
          <w:fldChar w:fldCharType="separate"/>
        </w:r>
        <w:r>
          <w:t>8</w:t>
        </w:r>
        <w:r>
          <w:fldChar w:fldCharType="end"/>
        </w:r>
      </w:hyperlink>
    </w:p>
    <w:p>
      <w:pPr>
        <w:pStyle w:val="TOC2"/>
        <w:tabs>
          <w:tab w:val="right" w:leader="dot" w:pos="8306"/>
        </w:tabs>
      </w:pPr>
      <w:hyperlink w:anchor="_Toc23318" w:history="1">
        <w:r>
          <w:rPr>
            <w:rFonts w:ascii="仿宋" w:eastAsia="仿宋" w:hAnsi="仿宋" w:cs="仿宋" w:hint="eastAsia"/>
            <w:lang w:eastAsia="zh-CN"/>
          </w:rPr>
          <w:t>(二)、文档发布与分发</w:t>
        </w:r>
        <w:r>
          <w:tab/>
        </w:r>
        <w:r>
          <w:fldChar w:fldCharType="begin"/>
        </w:r>
        <w:r>
          <w:instrText xml:space="preserve"> PAGEREF _Toc23318 \h </w:instrText>
        </w:r>
        <w:r>
          <w:fldChar w:fldCharType="separate"/>
        </w:r>
        <w:r>
          <w:t>9</w:t>
        </w:r>
        <w:r>
          <w:fldChar w:fldCharType="end"/>
        </w:r>
      </w:hyperlink>
    </w:p>
    <w:p>
      <w:pPr>
        <w:pStyle w:val="TOC2"/>
        <w:tabs>
          <w:tab w:val="right" w:leader="dot" w:pos="8306"/>
        </w:tabs>
      </w:pPr>
      <w:hyperlink w:anchor="_Toc31839" w:history="1">
        <w:r>
          <w:rPr>
            <w:rFonts w:ascii="仿宋" w:eastAsia="仿宋" w:hAnsi="仿宋" w:cs="仿宋" w:hint="eastAsia"/>
            <w:lang w:eastAsia="zh-CN"/>
          </w:rPr>
          <w:t>(三)、文档存档与归档</w:t>
        </w:r>
        <w:r>
          <w:tab/>
        </w:r>
        <w:r>
          <w:fldChar w:fldCharType="begin"/>
        </w:r>
        <w:r>
          <w:instrText xml:space="preserve"> PAGEREF _Toc31839 \h </w:instrText>
        </w:r>
        <w:r>
          <w:fldChar w:fldCharType="separate"/>
        </w:r>
        <w:r>
          <w:t>10</w:t>
        </w:r>
        <w:r>
          <w:fldChar w:fldCharType="end"/>
        </w:r>
      </w:hyperlink>
    </w:p>
    <w:p>
      <w:pPr>
        <w:pStyle w:val="TOC1"/>
        <w:tabs>
          <w:tab w:val="right" w:leader="dot" w:pos="8306"/>
        </w:tabs>
      </w:pPr>
      <w:hyperlink w:anchor="_Toc14244" w:history="1">
        <w:r>
          <w:rPr>
            <w:rFonts w:ascii="仿宋" w:eastAsia="仿宋" w:hAnsi="仿宋" w:cs="仿宋" w:hint="eastAsia"/>
            <w:lang w:eastAsia="zh-CN"/>
          </w:rPr>
          <w:t>四、空心桨叶干燥机项目概论</w:t>
        </w:r>
        <w:r>
          <w:tab/>
        </w:r>
        <w:r>
          <w:fldChar w:fldCharType="begin"/>
        </w:r>
        <w:r>
          <w:instrText xml:space="preserve"> PAGEREF _Toc14244 \h </w:instrText>
        </w:r>
        <w:r>
          <w:fldChar w:fldCharType="separate"/>
        </w:r>
        <w:r>
          <w:t>11</w:t>
        </w:r>
        <w:r>
          <w:fldChar w:fldCharType="end"/>
        </w:r>
      </w:hyperlink>
    </w:p>
    <w:p>
      <w:pPr>
        <w:pStyle w:val="TOC2"/>
        <w:tabs>
          <w:tab w:val="right" w:leader="dot" w:pos="8306"/>
        </w:tabs>
      </w:pPr>
      <w:hyperlink w:anchor="_Toc14373" w:history="1">
        <w:r>
          <w:rPr>
            <w:rFonts w:ascii="仿宋" w:eastAsia="仿宋" w:hAnsi="仿宋" w:cs="仿宋" w:hint="eastAsia"/>
            <w:lang w:eastAsia="zh-CN"/>
          </w:rPr>
          <w:t>(一)、空心桨叶干燥机项目概况</w:t>
        </w:r>
        <w:r>
          <w:tab/>
        </w:r>
        <w:r>
          <w:fldChar w:fldCharType="begin"/>
        </w:r>
        <w:r>
          <w:instrText xml:space="preserve"> PAGEREF _Toc14373 \h </w:instrText>
        </w:r>
        <w:r>
          <w:fldChar w:fldCharType="separate"/>
        </w:r>
        <w:r>
          <w:t>11</w:t>
        </w:r>
        <w:r>
          <w:fldChar w:fldCharType="end"/>
        </w:r>
      </w:hyperlink>
    </w:p>
    <w:p>
      <w:pPr>
        <w:pStyle w:val="TOC2"/>
        <w:tabs>
          <w:tab w:val="right" w:leader="dot" w:pos="8306"/>
        </w:tabs>
      </w:pPr>
      <w:hyperlink w:anchor="_Toc12453" w:history="1">
        <w:r>
          <w:rPr>
            <w:rFonts w:ascii="仿宋" w:eastAsia="仿宋" w:hAnsi="仿宋" w:cs="仿宋" w:hint="eastAsia"/>
            <w:lang w:eastAsia="zh-CN"/>
          </w:rPr>
          <w:t>(二)、空心桨叶干燥机项目目标</w:t>
        </w:r>
        <w:r>
          <w:tab/>
        </w:r>
        <w:r>
          <w:fldChar w:fldCharType="begin"/>
        </w:r>
        <w:r>
          <w:instrText xml:space="preserve"> PAGEREF _Toc12453 \h </w:instrText>
        </w:r>
        <w:r>
          <w:fldChar w:fldCharType="separate"/>
        </w:r>
        <w:r>
          <w:t>14</w:t>
        </w:r>
        <w:r>
          <w:fldChar w:fldCharType="end"/>
        </w:r>
      </w:hyperlink>
    </w:p>
    <w:p>
      <w:pPr>
        <w:pStyle w:val="TOC2"/>
        <w:tabs>
          <w:tab w:val="right" w:leader="dot" w:pos="8306"/>
        </w:tabs>
      </w:pPr>
      <w:hyperlink w:anchor="_Toc26193" w:history="1">
        <w:r>
          <w:rPr>
            <w:rFonts w:ascii="仿宋" w:eastAsia="仿宋" w:hAnsi="仿宋" w:cs="仿宋" w:hint="eastAsia"/>
            <w:lang w:eastAsia="zh-CN"/>
          </w:rPr>
          <w:t>(三)、空心桨叶干燥机项目提出的理由</w:t>
        </w:r>
        <w:r>
          <w:tab/>
        </w:r>
        <w:r>
          <w:fldChar w:fldCharType="begin"/>
        </w:r>
        <w:r>
          <w:instrText xml:space="preserve"> PAGEREF _Toc26193 \h </w:instrText>
        </w:r>
        <w:r>
          <w:fldChar w:fldCharType="separate"/>
        </w:r>
        <w:r>
          <w:t>15</w:t>
        </w:r>
        <w:r>
          <w:fldChar w:fldCharType="end"/>
        </w:r>
      </w:hyperlink>
    </w:p>
    <w:p>
      <w:pPr>
        <w:pStyle w:val="TOC2"/>
        <w:tabs>
          <w:tab w:val="right" w:leader="dot" w:pos="8306"/>
        </w:tabs>
      </w:pPr>
      <w:hyperlink w:anchor="_Toc58" w:history="1">
        <w:r>
          <w:rPr>
            <w:rFonts w:ascii="仿宋" w:eastAsia="仿宋" w:hAnsi="仿宋" w:cs="仿宋" w:hint="eastAsia"/>
            <w:lang w:eastAsia="zh-CN"/>
          </w:rPr>
          <w:t>(四)、空心桨叶干燥机项目意义</w:t>
        </w:r>
        <w:r>
          <w:tab/>
        </w:r>
        <w:r>
          <w:fldChar w:fldCharType="begin"/>
        </w:r>
        <w:r>
          <w:instrText xml:space="preserve"> PAGEREF _Toc58 \h </w:instrText>
        </w:r>
        <w:r>
          <w:fldChar w:fldCharType="separate"/>
        </w:r>
        <w:r>
          <w:t>16</w:t>
        </w:r>
        <w:r>
          <w:fldChar w:fldCharType="end"/>
        </w:r>
      </w:hyperlink>
    </w:p>
    <w:p>
      <w:pPr>
        <w:pStyle w:val="TOC2"/>
        <w:tabs>
          <w:tab w:val="right" w:leader="dot" w:pos="8306"/>
        </w:tabs>
      </w:pPr>
      <w:hyperlink w:anchor="_Toc30820" w:history="1">
        <w:r>
          <w:rPr>
            <w:rFonts w:ascii="仿宋" w:eastAsia="仿宋" w:hAnsi="仿宋" w:cs="仿宋" w:hint="eastAsia"/>
            <w:lang w:eastAsia="zh-CN"/>
          </w:rPr>
          <w:t>(五)、空心桨叶干燥机项目背景</w:t>
        </w:r>
        <w:r>
          <w:tab/>
        </w:r>
        <w:r>
          <w:fldChar w:fldCharType="begin"/>
        </w:r>
        <w:r>
          <w:instrText xml:space="preserve"> PAGEREF _Toc30820 \h </w:instrText>
        </w:r>
        <w:r>
          <w:fldChar w:fldCharType="separate"/>
        </w:r>
        <w:r>
          <w:t>17</w:t>
        </w:r>
        <w:r>
          <w:fldChar w:fldCharType="end"/>
        </w:r>
      </w:hyperlink>
    </w:p>
    <w:p>
      <w:pPr>
        <w:pStyle w:val="TOC1"/>
        <w:tabs>
          <w:tab w:val="right" w:leader="dot" w:pos="8306"/>
        </w:tabs>
      </w:pPr>
      <w:hyperlink w:anchor="_Toc6692" w:history="1">
        <w:r>
          <w:rPr>
            <w:rFonts w:ascii="仿宋" w:eastAsia="仿宋" w:hAnsi="仿宋" w:cs="仿宋" w:hint="eastAsia"/>
            <w:lang w:eastAsia="zh-CN"/>
          </w:rPr>
          <w:t>五、市场分析、调研</w:t>
        </w:r>
        <w:r>
          <w:tab/>
        </w:r>
        <w:r>
          <w:fldChar w:fldCharType="begin"/>
        </w:r>
        <w:r>
          <w:instrText xml:space="preserve"> PAGEREF _Toc6692 \h </w:instrText>
        </w:r>
        <w:r>
          <w:fldChar w:fldCharType="separate"/>
        </w:r>
        <w:r>
          <w:t>18</w:t>
        </w:r>
        <w:r>
          <w:fldChar w:fldCharType="end"/>
        </w:r>
      </w:hyperlink>
    </w:p>
    <w:p>
      <w:pPr>
        <w:pStyle w:val="TOC2"/>
        <w:tabs>
          <w:tab w:val="right" w:leader="dot" w:pos="8306"/>
        </w:tabs>
      </w:pPr>
      <w:hyperlink w:anchor="_Toc16989" w:history="1">
        <w:r>
          <w:rPr>
            <w:rFonts w:ascii="仿宋" w:eastAsia="仿宋" w:hAnsi="仿宋" w:cs="仿宋" w:hint="eastAsia"/>
            <w:lang w:eastAsia="zh-CN"/>
          </w:rPr>
          <w:t>(一)、空心桨叶干燥机行业分析</w:t>
        </w:r>
        <w:r>
          <w:tab/>
        </w:r>
        <w:r>
          <w:fldChar w:fldCharType="begin"/>
        </w:r>
        <w:r>
          <w:instrText xml:space="preserve"> PAGEREF _Toc16989 \h </w:instrText>
        </w:r>
        <w:r>
          <w:fldChar w:fldCharType="separate"/>
        </w:r>
        <w:r>
          <w:t>18</w:t>
        </w:r>
        <w:r>
          <w:fldChar w:fldCharType="end"/>
        </w:r>
      </w:hyperlink>
    </w:p>
    <w:p>
      <w:pPr>
        <w:pStyle w:val="TOC2"/>
        <w:tabs>
          <w:tab w:val="right" w:leader="dot" w:pos="8306"/>
        </w:tabs>
      </w:pPr>
      <w:hyperlink w:anchor="_Toc23735" w:history="1">
        <w:r>
          <w:rPr>
            <w:rFonts w:ascii="仿宋" w:eastAsia="仿宋" w:hAnsi="仿宋" w:cs="仿宋" w:hint="eastAsia"/>
            <w:lang w:eastAsia="zh-CN"/>
          </w:rPr>
          <w:t>(二)、空心桨叶干燥机市场分析预测</w:t>
        </w:r>
        <w:r>
          <w:tab/>
        </w:r>
        <w:r>
          <w:fldChar w:fldCharType="begin"/>
        </w:r>
        <w:r>
          <w:instrText xml:space="preserve"> PAGEREF _Toc23735 \h </w:instrText>
        </w:r>
        <w:r>
          <w:fldChar w:fldCharType="separate"/>
        </w:r>
        <w:r>
          <w:t>19</w:t>
        </w:r>
        <w:r>
          <w:fldChar w:fldCharType="end"/>
        </w:r>
      </w:hyperlink>
    </w:p>
    <w:p>
      <w:pPr>
        <w:pStyle w:val="TOC1"/>
        <w:tabs>
          <w:tab w:val="right" w:leader="dot" w:pos="8306"/>
        </w:tabs>
      </w:pPr>
      <w:hyperlink w:anchor="_Toc25154" w:history="1">
        <w:r>
          <w:rPr>
            <w:rFonts w:ascii="仿宋" w:eastAsia="仿宋" w:hAnsi="仿宋" w:cs="仿宋" w:hint="eastAsia"/>
            <w:lang w:eastAsia="zh-CN"/>
          </w:rPr>
          <w:t>六、空心桨叶干燥机项目选址可行性分析</w:t>
        </w:r>
        <w:r>
          <w:tab/>
        </w:r>
        <w:r>
          <w:fldChar w:fldCharType="begin"/>
        </w:r>
        <w:r>
          <w:instrText xml:space="preserve"> PAGEREF _Toc25154 \h </w:instrText>
        </w:r>
        <w:r>
          <w:fldChar w:fldCharType="separate"/>
        </w:r>
        <w:r>
          <w:t>20</w:t>
        </w:r>
        <w:r>
          <w:fldChar w:fldCharType="end"/>
        </w:r>
      </w:hyperlink>
    </w:p>
    <w:p>
      <w:pPr>
        <w:pStyle w:val="TOC2"/>
        <w:tabs>
          <w:tab w:val="right" w:leader="dot" w:pos="8306"/>
        </w:tabs>
      </w:pPr>
      <w:hyperlink w:anchor="_Toc27334" w:history="1">
        <w:r>
          <w:rPr>
            <w:rFonts w:ascii="仿宋" w:eastAsia="仿宋" w:hAnsi="仿宋" w:cs="仿宋" w:hint="eastAsia"/>
            <w:lang w:eastAsia="zh-CN"/>
          </w:rPr>
          <w:t>(一)、空心桨叶干燥机项目选址</w:t>
        </w:r>
        <w:r>
          <w:tab/>
        </w:r>
        <w:r>
          <w:fldChar w:fldCharType="begin"/>
        </w:r>
        <w:r>
          <w:instrText xml:space="preserve"> PAGEREF _Toc27334 \h </w:instrText>
        </w:r>
        <w:r>
          <w:fldChar w:fldCharType="separate"/>
        </w:r>
        <w:r>
          <w:t>20</w:t>
        </w:r>
        <w:r>
          <w:fldChar w:fldCharType="end"/>
        </w:r>
      </w:hyperlink>
    </w:p>
    <w:p>
      <w:pPr>
        <w:pStyle w:val="TOC2"/>
        <w:tabs>
          <w:tab w:val="right" w:leader="dot" w:pos="8306"/>
        </w:tabs>
      </w:pPr>
      <w:hyperlink w:anchor="_Toc252" w:history="1">
        <w:r>
          <w:rPr>
            <w:rFonts w:ascii="仿宋" w:eastAsia="仿宋" w:hAnsi="仿宋" w:cs="仿宋" w:hint="eastAsia"/>
            <w:lang w:eastAsia="zh-CN"/>
          </w:rPr>
          <w:t>(二)、用地控制指标</w:t>
        </w:r>
        <w:r>
          <w:tab/>
        </w:r>
        <w:r>
          <w:fldChar w:fldCharType="begin"/>
        </w:r>
        <w:r>
          <w:instrText xml:space="preserve"> PAGEREF _Toc252 \h </w:instrText>
        </w:r>
        <w:r>
          <w:fldChar w:fldCharType="separate"/>
        </w:r>
        <w:r>
          <w:t>20</w:t>
        </w:r>
        <w:r>
          <w:fldChar w:fldCharType="end"/>
        </w:r>
      </w:hyperlink>
    </w:p>
    <w:p>
      <w:pPr>
        <w:pStyle w:val="TOC2"/>
        <w:tabs>
          <w:tab w:val="right" w:leader="dot" w:pos="8306"/>
        </w:tabs>
      </w:pPr>
      <w:hyperlink w:anchor="_Toc32137" w:history="1">
        <w:r>
          <w:rPr>
            <w:rFonts w:ascii="仿宋" w:eastAsia="仿宋" w:hAnsi="仿宋" w:cs="仿宋" w:hint="eastAsia"/>
            <w:lang w:eastAsia="zh-CN"/>
          </w:rPr>
          <w:t>(三)、节约用地措施</w:t>
        </w:r>
        <w:r>
          <w:tab/>
        </w:r>
        <w:r>
          <w:fldChar w:fldCharType="begin"/>
        </w:r>
        <w:r>
          <w:instrText xml:space="preserve"> PAGEREF _Toc32137 \h </w:instrText>
        </w:r>
        <w:r>
          <w:fldChar w:fldCharType="separate"/>
        </w:r>
        <w:r>
          <w:t>22</w:t>
        </w:r>
        <w:r>
          <w:fldChar w:fldCharType="end"/>
        </w:r>
      </w:hyperlink>
    </w:p>
    <w:p>
      <w:pPr>
        <w:pStyle w:val="TOC2"/>
        <w:tabs>
          <w:tab w:val="right" w:leader="dot" w:pos="8306"/>
        </w:tabs>
      </w:pPr>
      <w:hyperlink w:anchor="_Toc7944" w:history="1">
        <w:r>
          <w:rPr>
            <w:rFonts w:ascii="仿宋" w:eastAsia="仿宋" w:hAnsi="仿宋" w:cs="仿宋" w:hint="eastAsia"/>
            <w:lang w:eastAsia="zh-CN"/>
          </w:rPr>
          <w:t>(四)、总图布置方案</w:t>
        </w:r>
        <w:r>
          <w:tab/>
        </w:r>
        <w:r>
          <w:fldChar w:fldCharType="begin"/>
        </w:r>
        <w:r>
          <w:instrText xml:space="preserve"> PAGEREF _Toc7944 \h </w:instrText>
        </w:r>
        <w:r>
          <w:fldChar w:fldCharType="separate"/>
        </w:r>
        <w:r>
          <w:t>23</w:t>
        </w:r>
        <w:r>
          <w:fldChar w:fldCharType="end"/>
        </w:r>
      </w:hyperlink>
    </w:p>
    <w:p>
      <w:pPr>
        <w:pStyle w:val="TOC2"/>
        <w:tabs>
          <w:tab w:val="right" w:leader="dot" w:pos="8306"/>
        </w:tabs>
      </w:pPr>
      <w:hyperlink w:anchor="_Toc14086" w:history="1">
        <w:r>
          <w:rPr>
            <w:rFonts w:ascii="仿宋" w:eastAsia="仿宋" w:hAnsi="仿宋" w:cs="仿宋" w:hint="eastAsia"/>
            <w:lang w:eastAsia="zh-CN"/>
          </w:rPr>
          <w:t>(五)、选址综合评价</w:t>
        </w:r>
        <w:r>
          <w:tab/>
        </w:r>
        <w:r>
          <w:fldChar w:fldCharType="begin"/>
        </w:r>
        <w:r>
          <w:instrText xml:space="preserve"> PAGEREF _Toc14086 \h </w:instrText>
        </w:r>
        <w:r>
          <w:fldChar w:fldCharType="separate"/>
        </w:r>
        <w:r>
          <w:t>24</w:t>
        </w:r>
        <w:r>
          <w:fldChar w:fldCharType="end"/>
        </w:r>
      </w:hyperlink>
    </w:p>
    <w:p>
      <w:pPr>
        <w:pStyle w:val="TOC1"/>
        <w:tabs>
          <w:tab w:val="right" w:leader="dot" w:pos="8306"/>
        </w:tabs>
      </w:pPr>
      <w:hyperlink w:anchor="_Toc29650" w:history="1">
        <w:r>
          <w:rPr>
            <w:rFonts w:ascii="仿宋" w:eastAsia="仿宋" w:hAnsi="仿宋" w:cs="仿宋" w:hint="eastAsia"/>
            <w:lang w:eastAsia="zh-CN"/>
          </w:rPr>
          <w:t>七、空心桨叶干燥机项目人力资源培养与发展</w:t>
        </w:r>
        <w:r>
          <w:tab/>
        </w:r>
        <w:r>
          <w:fldChar w:fldCharType="begin"/>
        </w:r>
        <w:r>
          <w:instrText xml:space="preserve"> PAGEREF _Toc29650 \h </w:instrText>
        </w:r>
        <w:r>
          <w:fldChar w:fldCharType="separate"/>
        </w:r>
        <w:r>
          <w:t>25</w:t>
        </w:r>
        <w:r>
          <w:fldChar w:fldCharType="end"/>
        </w:r>
      </w:hyperlink>
    </w:p>
    <w:p>
      <w:pPr>
        <w:pStyle w:val="TOC2"/>
        <w:tabs>
          <w:tab w:val="right" w:leader="dot" w:pos="8306"/>
        </w:tabs>
      </w:pPr>
      <w:hyperlink w:anchor="_Toc141" w:history="1">
        <w:r>
          <w:rPr>
            <w:rFonts w:ascii="仿宋" w:eastAsia="仿宋" w:hAnsi="仿宋" w:cs="仿宋" w:hint="eastAsia"/>
            <w:lang w:eastAsia="zh-CN"/>
          </w:rPr>
          <w:t>(一)、人才需求与规划</w:t>
        </w:r>
        <w:r>
          <w:tab/>
        </w:r>
        <w:r>
          <w:fldChar w:fldCharType="begin"/>
        </w:r>
        <w:r>
          <w:instrText xml:space="preserve"> PAGEREF _Toc141 \h </w:instrText>
        </w:r>
        <w:r>
          <w:fldChar w:fldCharType="separate"/>
        </w:r>
        <w:r>
          <w:t>25</w:t>
        </w:r>
        <w:r>
          <w:fldChar w:fldCharType="end"/>
        </w:r>
      </w:hyperlink>
    </w:p>
    <w:p>
      <w:pPr>
        <w:pStyle w:val="TOC2"/>
        <w:tabs>
          <w:tab w:val="right" w:leader="dot" w:pos="8306"/>
        </w:tabs>
      </w:pPr>
      <w:hyperlink w:anchor="_Toc23726" w:history="1">
        <w:r>
          <w:rPr>
            <w:rFonts w:ascii="仿宋" w:eastAsia="仿宋" w:hAnsi="仿宋" w:cs="仿宋" w:hint="eastAsia"/>
            <w:lang w:eastAsia="zh-CN"/>
          </w:rPr>
          <w:t>(二)、培训与发展计划</w:t>
        </w:r>
        <w:r>
          <w:tab/>
        </w:r>
        <w:r>
          <w:fldChar w:fldCharType="begin"/>
        </w:r>
        <w:r>
          <w:instrText xml:space="preserve"> PAGEREF _Toc23726 \h </w:instrText>
        </w:r>
        <w:r>
          <w:fldChar w:fldCharType="separate"/>
        </w:r>
        <w:r>
          <w:t>26</w:t>
        </w:r>
        <w:r>
          <w:fldChar w:fldCharType="end"/>
        </w:r>
      </w:hyperlink>
    </w:p>
    <w:p>
      <w:pPr>
        <w:pStyle w:val="TOC1"/>
        <w:tabs>
          <w:tab w:val="right" w:leader="dot" w:pos="8306"/>
        </w:tabs>
      </w:pPr>
      <w:hyperlink w:anchor="_Toc7747" w:history="1">
        <w:r>
          <w:rPr>
            <w:rFonts w:ascii="仿宋" w:eastAsia="仿宋" w:hAnsi="仿宋" w:cs="仿宋" w:hint="eastAsia"/>
            <w:lang w:eastAsia="zh-CN"/>
          </w:rPr>
          <w:t>八、空心桨叶干燥机项目经营效益</w:t>
        </w:r>
        <w:r>
          <w:tab/>
        </w:r>
        <w:r>
          <w:fldChar w:fldCharType="begin"/>
        </w:r>
        <w:r>
          <w:instrText xml:space="preserve"> PAGEREF _Toc7747 \h </w:instrText>
        </w:r>
        <w:r>
          <w:fldChar w:fldCharType="separate"/>
        </w:r>
        <w:r>
          <w:t>26</w:t>
        </w:r>
        <w:r>
          <w:fldChar w:fldCharType="end"/>
        </w:r>
      </w:hyperlink>
    </w:p>
    <w:p>
      <w:pPr>
        <w:pStyle w:val="TOC2"/>
        <w:tabs>
          <w:tab w:val="right" w:leader="dot" w:pos="8306"/>
        </w:tabs>
      </w:pPr>
      <w:hyperlink w:anchor="_Toc202" w:history="1">
        <w:r>
          <w:rPr>
            <w:rFonts w:ascii="仿宋" w:eastAsia="仿宋" w:hAnsi="仿宋" w:cs="仿宋" w:hint="eastAsia"/>
            <w:lang w:eastAsia="zh-CN"/>
          </w:rPr>
          <w:t>(一)、经济评价财务测算</w:t>
        </w:r>
        <w:r>
          <w:tab/>
        </w:r>
        <w:r>
          <w:fldChar w:fldCharType="begin"/>
        </w:r>
        <w:r>
          <w:instrText xml:space="preserve"> PAGEREF _Toc202 \h </w:instrText>
        </w:r>
        <w:r>
          <w:fldChar w:fldCharType="separate"/>
        </w:r>
        <w:r>
          <w:t>26</w:t>
        </w:r>
        <w:r>
          <w:fldChar w:fldCharType="end"/>
        </w:r>
      </w:hyperlink>
    </w:p>
    <w:p>
      <w:pPr>
        <w:pStyle w:val="TOC2"/>
        <w:tabs>
          <w:tab w:val="right" w:leader="dot" w:pos="8306"/>
        </w:tabs>
      </w:pPr>
      <w:hyperlink w:anchor="_Toc10193" w:history="1">
        <w:r>
          <w:rPr>
            <w:rFonts w:ascii="仿宋" w:eastAsia="仿宋" w:hAnsi="仿宋" w:cs="仿宋" w:hint="eastAsia"/>
            <w:lang w:eastAsia="zh-CN"/>
          </w:rPr>
          <w:t>(二)、空心桨叶干燥机项目盈利能力分析</w:t>
        </w:r>
        <w:r>
          <w:tab/>
        </w:r>
        <w:r>
          <w:fldChar w:fldCharType="begin"/>
        </w:r>
        <w:r>
          <w:instrText xml:space="preserve"> PAGEREF _Toc10193 \h </w:instrText>
        </w:r>
        <w:r>
          <w:fldChar w:fldCharType="separate"/>
        </w:r>
        <w:r>
          <w:t>28</w:t>
        </w:r>
        <w:r>
          <w:fldChar w:fldCharType="end"/>
        </w:r>
      </w:hyperlink>
    </w:p>
    <w:p>
      <w:pPr>
        <w:pStyle w:val="TOC1"/>
        <w:tabs>
          <w:tab w:val="right" w:leader="dot" w:pos="8306"/>
        </w:tabs>
      </w:pPr>
      <w:hyperlink w:anchor="_Toc14741" w:history="1">
        <w:r>
          <w:rPr>
            <w:rFonts w:ascii="仿宋" w:eastAsia="仿宋" w:hAnsi="仿宋" w:cs="仿宋" w:hint="eastAsia"/>
            <w:lang w:eastAsia="zh-CN"/>
          </w:rPr>
          <w:t>九、空心桨叶干燥机项目风险管理</w:t>
        </w:r>
        <w:r>
          <w:tab/>
        </w:r>
        <w:r>
          <w:fldChar w:fldCharType="begin"/>
        </w:r>
        <w:r>
          <w:instrText xml:space="preserve"> PAGEREF _Toc14741 \h </w:instrText>
        </w:r>
        <w:r>
          <w:fldChar w:fldCharType="separate"/>
        </w:r>
        <w:r>
          <w:t>29</w:t>
        </w:r>
        <w:r>
          <w:fldChar w:fldCharType="end"/>
        </w:r>
      </w:hyperlink>
    </w:p>
    <w:p>
      <w:pPr>
        <w:pStyle w:val="TOC2"/>
        <w:tabs>
          <w:tab w:val="right" w:leader="dot" w:pos="8306"/>
        </w:tabs>
      </w:pPr>
      <w:hyperlink w:anchor="_Toc22445" w:history="1">
        <w:r>
          <w:rPr>
            <w:rFonts w:ascii="仿宋" w:eastAsia="仿宋" w:hAnsi="仿宋" w:cs="仿宋" w:hint="eastAsia"/>
            <w:lang w:eastAsia="zh-CN"/>
          </w:rPr>
          <w:t>(一)、风险识别与评估</w:t>
        </w:r>
        <w:r>
          <w:tab/>
        </w:r>
        <w:r>
          <w:fldChar w:fldCharType="begin"/>
        </w:r>
        <w:r>
          <w:instrText xml:space="preserve"> PAGEREF _Toc22445 \h </w:instrText>
        </w:r>
        <w:r>
          <w:fldChar w:fldCharType="separate"/>
        </w:r>
        <w:r>
          <w:t>29</w:t>
        </w:r>
        <w:r>
          <w:fldChar w:fldCharType="end"/>
        </w:r>
      </w:hyperlink>
    </w:p>
    <w:p>
      <w:pPr>
        <w:pStyle w:val="TOC2"/>
        <w:tabs>
          <w:tab w:val="right" w:leader="dot" w:pos="8306"/>
        </w:tabs>
      </w:pPr>
      <w:hyperlink w:anchor="_Toc2920" w:history="1">
        <w:r>
          <w:rPr>
            <w:rFonts w:ascii="仿宋" w:eastAsia="仿宋" w:hAnsi="仿宋" w:cs="仿宋" w:hint="eastAsia"/>
            <w:lang w:eastAsia="zh-CN"/>
          </w:rPr>
          <w:t>(二)、风险应对策略</w:t>
        </w:r>
        <w:r>
          <w:tab/>
        </w:r>
        <w:r>
          <w:fldChar w:fldCharType="begin"/>
        </w:r>
        <w:r>
          <w:instrText xml:space="preserve"> PAGEREF _Toc2920 \h </w:instrText>
        </w:r>
        <w:r>
          <w:fldChar w:fldCharType="separate"/>
        </w:r>
        <w:r>
          <w:t>30</w:t>
        </w:r>
        <w:r>
          <w:fldChar w:fldCharType="end"/>
        </w:r>
      </w:hyperlink>
    </w:p>
    <w:p>
      <w:pPr>
        <w:pStyle w:val="TOC2"/>
        <w:tabs>
          <w:tab w:val="right" w:leader="dot" w:pos="8306"/>
        </w:tabs>
      </w:pPr>
      <w:hyperlink w:anchor="_Toc28062" w:history="1">
        <w:r>
          <w:rPr>
            <w:rFonts w:ascii="仿宋" w:eastAsia="仿宋" w:hAnsi="仿宋" w:cs="仿宋" w:hint="eastAsia"/>
            <w:lang w:eastAsia="zh-CN"/>
          </w:rPr>
          <w:t>(三)、风险监控与控制</w:t>
        </w:r>
        <w:r>
          <w:tab/>
        </w:r>
        <w:r>
          <w:fldChar w:fldCharType="begin"/>
        </w:r>
        <w:r>
          <w:instrText xml:space="preserve"> PAGEREF _Toc28062 \h </w:instrText>
        </w:r>
        <w:r>
          <w:fldChar w:fldCharType="separate"/>
        </w:r>
        <w:r>
          <w:t>32</w:t>
        </w:r>
        <w:r>
          <w:fldChar w:fldCharType="end"/>
        </w:r>
      </w:hyperlink>
    </w:p>
    <w:p>
      <w:pPr>
        <w:pStyle w:val="TOC1"/>
        <w:tabs>
          <w:tab w:val="right" w:leader="dot" w:pos="8306"/>
        </w:tabs>
      </w:pPr>
      <w:hyperlink w:anchor="_Toc6265" w:history="1">
        <w:r>
          <w:rPr>
            <w:rFonts w:ascii="仿宋" w:eastAsia="仿宋" w:hAnsi="仿宋" w:cs="仿宋" w:hint="eastAsia"/>
            <w:lang w:eastAsia="zh-CN"/>
          </w:rPr>
          <w:t>十、生产安全保护</w:t>
        </w:r>
        <w:r>
          <w:tab/>
        </w:r>
        <w:r>
          <w:fldChar w:fldCharType="begin"/>
        </w:r>
        <w:r>
          <w:instrText xml:space="preserve"> PAGEREF _Toc6265 \h </w:instrText>
        </w:r>
        <w:r>
          <w:fldChar w:fldCharType="separate"/>
        </w:r>
        <w:r>
          <w:t>33</w:t>
        </w:r>
        <w:r>
          <w:fldChar w:fldCharType="end"/>
        </w:r>
      </w:hyperlink>
    </w:p>
    <w:p>
      <w:pPr>
        <w:pStyle w:val="TOC2"/>
        <w:tabs>
          <w:tab w:val="right" w:leader="dot" w:pos="8306"/>
        </w:tabs>
      </w:pPr>
      <w:hyperlink w:anchor="_Toc1637" w:history="1">
        <w:r>
          <w:rPr>
            <w:rFonts w:ascii="仿宋" w:eastAsia="仿宋" w:hAnsi="仿宋" w:cs="仿宋" w:hint="eastAsia"/>
            <w:lang w:eastAsia="zh-CN"/>
          </w:rPr>
          <w:t>(一)、消防安全</w:t>
        </w:r>
        <w:r>
          <w:tab/>
        </w:r>
        <w:r>
          <w:fldChar w:fldCharType="begin"/>
        </w:r>
        <w:r>
          <w:instrText xml:space="preserve"> PAGEREF _Toc1637 \h </w:instrText>
        </w:r>
        <w:r>
          <w:fldChar w:fldCharType="separate"/>
        </w:r>
        <w:r>
          <w:t>33</w:t>
        </w:r>
        <w:r>
          <w:fldChar w:fldCharType="end"/>
        </w:r>
      </w:hyperlink>
    </w:p>
    <w:p>
      <w:pPr>
        <w:pStyle w:val="TOC2"/>
        <w:tabs>
          <w:tab w:val="right" w:leader="dot" w:pos="8306"/>
        </w:tabs>
      </w:pPr>
      <w:hyperlink w:anchor="_Toc2139" w:history="1">
        <w:r>
          <w:rPr>
            <w:rFonts w:ascii="仿宋" w:eastAsia="仿宋" w:hAnsi="仿宋" w:cs="仿宋" w:hint="eastAsia"/>
            <w:lang w:eastAsia="zh-CN"/>
          </w:rPr>
          <w:t>(二)、防火防爆总图布置措施</w:t>
        </w:r>
        <w:r>
          <w:tab/>
        </w:r>
        <w:r>
          <w:fldChar w:fldCharType="begin"/>
        </w:r>
        <w:r>
          <w:instrText xml:space="preserve"> PAGEREF _Toc2139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82" w:history="1">
        <w:r>
          <w:rPr>
            <w:rFonts w:ascii="仿宋" w:eastAsia="仿宋" w:hAnsi="仿宋" w:cs="仿宋" w:hint="eastAsia"/>
            <w:lang w:eastAsia="zh-CN"/>
          </w:rPr>
          <w:t>(三)、自然灾害防范措施</w:t>
        </w:r>
        <w:r>
          <w:tab/>
        </w:r>
        <w:r>
          <w:fldChar w:fldCharType="begin"/>
        </w:r>
        <w:r>
          <w:instrText xml:space="preserve"> PAGEREF _Toc6582 \h </w:instrText>
        </w:r>
        <w:r>
          <w:fldChar w:fldCharType="separate"/>
        </w:r>
        <w:r>
          <w:t>35</w:t>
        </w:r>
        <w:r>
          <w:fldChar w:fldCharType="end"/>
        </w:r>
      </w:hyperlink>
    </w:p>
    <w:p>
      <w:pPr>
        <w:pStyle w:val="TOC2"/>
        <w:tabs>
          <w:tab w:val="right" w:leader="dot" w:pos="8306"/>
        </w:tabs>
      </w:pPr>
      <w:hyperlink w:anchor="_Toc28833" w:history="1">
        <w:r>
          <w:rPr>
            <w:rFonts w:ascii="仿宋" w:eastAsia="仿宋" w:hAnsi="仿宋" w:cs="仿宋" w:hint="eastAsia"/>
            <w:lang w:eastAsia="zh-CN"/>
          </w:rPr>
          <w:t>(四)、安全色及安全标志使用要求</w:t>
        </w:r>
        <w:r>
          <w:tab/>
        </w:r>
        <w:r>
          <w:fldChar w:fldCharType="begin"/>
        </w:r>
        <w:r>
          <w:instrText xml:space="preserve"> PAGEREF _Toc28833 \h </w:instrText>
        </w:r>
        <w:r>
          <w:fldChar w:fldCharType="separate"/>
        </w:r>
        <w:r>
          <w:t>36</w:t>
        </w:r>
        <w:r>
          <w:fldChar w:fldCharType="end"/>
        </w:r>
      </w:hyperlink>
    </w:p>
    <w:p>
      <w:pPr>
        <w:pStyle w:val="TOC2"/>
        <w:tabs>
          <w:tab w:val="right" w:leader="dot" w:pos="8306"/>
        </w:tabs>
      </w:pPr>
      <w:hyperlink w:anchor="_Toc6368" w:history="1">
        <w:r>
          <w:rPr>
            <w:rFonts w:ascii="仿宋" w:eastAsia="仿宋" w:hAnsi="仿宋" w:cs="仿宋" w:hint="eastAsia"/>
            <w:lang w:eastAsia="zh-CN"/>
          </w:rPr>
          <w:t>(五)、防尘防毒措施</w:t>
        </w:r>
        <w:r>
          <w:tab/>
        </w:r>
        <w:r>
          <w:fldChar w:fldCharType="begin"/>
        </w:r>
        <w:r>
          <w:instrText xml:space="preserve"> PAGEREF _Toc6368 \h </w:instrText>
        </w:r>
        <w:r>
          <w:fldChar w:fldCharType="separate"/>
        </w:r>
        <w:r>
          <w:t>37</w:t>
        </w:r>
        <w:r>
          <w:fldChar w:fldCharType="end"/>
        </w:r>
      </w:hyperlink>
    </w:p>
    <w:p>
      <w:pPr>
        <w:pStyle w:val="TOC2"/>
        <w:tabs>
          <w:tab w:val="right" w:leader="dot" w:pos="8306"/>
        </w:tabs>
      </w:pPr>
      <w:hyperlink w:anchor="_Toc28498" w:history="1">
        <w:r>
          <w:rPr>
            <w:rFonts w:ascii="仿宋" w:eastAsia="仿宋" w:hAnsi="仿宋" w:cs="仿宋" w:hint="eastAsia"/>
            <w:lang w:eastAsia="zh-CN"/>
          </w:rPr>
          <w:t>(六)、防静电、触电防护及防雷措施</w:t>
        </w:r>
        <w:r>
          <w:tab/>
        </w:r>
        <w:r>
          <w:fldChar w:fldCharType="begin"/>
        </w:r>
        <w:r>
          <w:instrText xml:space="preserve"> PAGEREF _Toc28498 \h </w:instrText>
        </w:r>
        <w:r>
          <w:fldChar w:fldCharType="separate"/>
        </w:r>
        <w:r>
          <w:t>38</w:t>
        </w:r>
        <w:r>
          <w:fldChar w:fldCharType="end"/>
        </w:r>
      </w:hyperlink>
    </w:p>
    <w:p>
      <w:pPr>
        <w:pStyle w:val="TOC2"/>
        <w:tabs>
          <w:tab w:val="right" w:leader="dot" w:pos="8306"/>
        </w:tabs>
      </w:pPr>
      <w:hyperlink w:anchor="_Toc15322" w:history="1">
        <w:r>
          <w:rPr>
            <w:rFonts w:ascii="仿宋" w:eastAsia="仿宋" w:hAnsi="仿宋" w:cs="仿宋" w:hint="eastAsia"/>
            <w:lang w:eastAsia="zh-CN"/>
          </w:rPr>
          <w:t>(七)、机械设备安全保障措施</w:t>
        </w:r>
        <w:r>
          <w:tab/>
        </w:r>
        <w:r>
          <w:fldChar w:fldCharType="begin"/>
        </w:r>
        <w:r>
          <w:instrText xml:space="preserve"> PAGEREF _Toc15322 \h </w:instrText>
        </w:r>
        <w:r>
          <w:fldChar w:fldCharType="separate"/>
        </w:r>
        <w:r>
          <w:t>39</w:t>
        </w:r>
        <w:r>
          <w:fldChar w:fldCharType="end"/>
        </w:r>
      </w:hyperlink>
    </w:p>
    <w:p>
      <w:pPr>
        <w:pStyle w:val="TOC1"/>
        <w:tabs>
          <w:tab w:val="right" w:leader="dot" w:pos="8306"/>
        </w:tabs>
      </w:pPr>
      <w:hyperlink w:anchor="_Toc28248" w:history="1">
        <w:r>
          <w:rPr>
            <w:rFonts w:ascii="仿宋" w:eastAsia="仿宋" w:hAnsi="仿宋" w:cs="仿宋" w:hint="eastAsia"/>
            <w:lang w:eastAsia="zh-CN"/>
          </w:rPr>
          <w:t>十一、空心桨叶干燥机项目技术管理</w:t>
        </w:r>
        <w:r>
          <w:tab/>
        </w:r>
        <w:r>
          <w:fldChar w:fldCharType="begin"/>
        </w:r>
        <w:r>
          <w:instrText xml:space="preserve"> PAGEREF _Toc28248 \h </w:instrText>
        </w:r>
        <w:r>
          <w:fldChar w:fldCharType="separate"/>
        </w:r>
        <w:r>
          <w:t>41</w:t>
        </w:r>
        <w:r>
          <w:fldChar w:fldCharType="end"/>
        </w:r>
      </w:hyperlink>
    </w:p>
    <w:p>
      <w:pPr>
        <w:pStyle w:val="TOC2"/>
        <w:tabs>
          <w:tab w:val="right" w:leader="dot" w:pos="8306"/>
        </w:tabs>
      </w:pPr>
      <w:hyperlink w:anchor="_Toc14221" w:history="1">
        <w:r>
          <w:rPr>
            <w:rFonts w:ascii="仿宋" w:eastAsia="仿宋" w:hAnsi="仿宋" w:cs="仿宋" w:hint="eastAsia"/>
            <w:lang w:eastAsia="zh-CN"/>
          </w:rPr>
          <w:t>(一)、技术方案选用方向</w:t>
        </w:r>
        <w:r>
          <w:tab/>
        </w:r>
        <w:r>
          <w:fldChar w:fldCharType="begin"/>
        </w:r>
        <w:r>
          <w:instrText xml:space="preserve"> PAGEREF _Toc14221 \h </w:instrText>
        </w:r>
        <w:r>
          <w:fldChar w:fldCharType="separate"/>
        </w:r>
        <w:r>
          <w:t>41</w:t>
        </w:r>
        <w:r>
          <w:fldChar w:fldCharType="end"/>
        </w:r>
      </w:hyperlink>
    </w:p>
    <w:p>
      <w:pPr>
        <w:pStyle w:val="TOC2"/>
        <w:tabs>
          <w:tab w:val="right" w:leader="dot" w:pos="8306"/>
        </w:tabs>
      </w:pPr>
      <w:hyperlink w:anchor="_Toc32529" w:history="1">
        <w:r>
          <w:rPr>
            <w:rFonts w:ascii="仿宋" w:eastAsia="仿宋" w:hAnsi="仿宋" w:cs="仿宋" w:hint="eastAsia"/>
            <w:lang w:eastAsia="zh-CN"/>
          </w:rPr>
          <w:t>(二)、工艺技术方案选用原则</w:t>
        </w:r>
        <w:r>
          <w:tab/>
        </w:r>
        <w:r>
          <w:fldChar w:fldCharType="begin"/>
        </w:r>
        <w:r>
          <w:instrText xml:space="preserve"> PAGEREF _Toc32529 \h </w:instrText>
        </w:r>
        <w:r>
          <w:fldChar w:fldCharType="separate"/>
        </w:r>
        <w:r>
          <w:t>43</w:t>
        </w:r>
        <w:r>
          <w:fldChar w:fldCharType="end"/>
        </w:r>
      </w:hyperlink>
    </w:p>
    <w:p>
      <w:pPr>
        <w:pStyle w:val="TOC2"/>
        <w:tabs>
          <w:tab w:val="right" w:leader="dot" w:pos="8306"/>
        </w:tabs>
      </w:pPr>
      <w:hyperlink w:anchor="_Toc12175" w:history="1">
        <w:r>
          <w:rPr>
            <w:rFonts w:ascii="仿宋" w:eastAsia="仿宋" w:hAnsi="仿宋" w:cs="仿宋" w:hint="eastAsia"/>
            <w:lang w:eastAsia="zh-CN"/>
          </w:rPr>
          <w:t>(三)、工艺技术方案要求</w:t>
        </w:r>
        <w:r>
          <w:tab/>
        </w:r>
        <w:r>
          <w:fldChar w:fldCharType="begin"/>
        </w:r>
        <w:r>
          <w:instrText xml:space="preserve"> PAGEREF _Toc12175 \h </w:instrText>
        </w:r>
        <w:r>
          <w:fldChar w:fldCharType="separate"/>
        </w:r>
        <w:r>
          <w:t>45</w:t>
        </w:r>
        <w:r>
          <w:fldChar w:fldCharType="end"/>
        </w:r>
      </w:hyperlink>
    </w:p>
    <w:p>
      <w:pPr>
        <w:pStyle w:val="TOC1"/>
        <w:tabs>
          <w:tab w:val="right" w:leader="dot" w:pos="8306"/>
        </w:tabs>
      </w:pPr>
      <w:hyperlink w:anchor="_Toc30625" w:history="1">
        <w:r>
          <w:rPr>
            <w:rFonts w:ascii="仿宋" w:eastAsia="仿宋" w:hAnsi="仿宋" w:cs="仿宋" w:hint="eastAsia"/>
            <w:lang w:eastAsia="zh-CN"/>
          </w:rPr>
          <w:t>十二、空心桨叶干燥机项目人力资源管理</w:t>
        </w:r>
        <w:r>
          <w:tab/>
        </w:r>
        <w:r>
          <w:fldChar w:fldCharType="begin"/>
        </w:r>
        <w:r>
          <w:instrText xml:space="preserve"> PAGEREF _Toc30625 \h </w:instrText>
        </w:r>
        <w:r>
          <w:fldChar w:fldCharType="separate"/>
        </w:r>
        <w:r>
          <w:t>47</w:t>
        </w:r>
        <w:r>
          <w:fldChar w:fldCharType="end"/>
        </w:r>
      </w:hyperlink>
    </w:p>
    <w:p>
      <w:pPr>
        <w:pStyle w:val="TOC2"/>
        <w:tabs>
          <w:tab w:val="right" w:leader="dot" w:pos="8306"/>
        </w:tabs>
      </w:pPr>
      <w:hyperlink w:anchor="_Toc1719" w:history="1">
        <w:r>
          <w:rPr>
            <w:rFonts w:ascii="仿宋" w:eastAsia="仿宋" w:hAnsi="仿宋" w:cs="仿宋" w:hint="eastAsia"/>
            <w:lang w:eastAsia="zh-CN"/>
          </w:rPr>
          <w:t>(一)、建立健全的预算管理制度</w:t>
        </w:r>
        <w:r>
          <w:tab/>
        </w:r>
        <w:r>
          <w:fldChar w:fldCharType="begin"/>
        </w:r>
        <w:r>
          <w:instrText xml:space="preserve"> PAGEREF _Toc1719 \h </w:instrText>
        </w:r>
        <w:r>
          <w:fldChar w:fldCharType="separate"/>
        </w:r>
        <w:r>
          <w:t>47</w:t>
        </w:r>
        <w:r>
          <w:fldChar w:fldCharType="end"/>
        </w:r>
      </w:hyperlink>
    </w:p>
    <w:p>
      <w:pPr>
        <w:pStyle w:val="TOC2"/>
        <w:tabs>
          <w:tab w:val="right" w:leader="dot" w:pos="8306"/>
        </w:tabs>
      </w:pPr>
      <w:hyperlink w:anchor="_Toc1988" w:history="1">
        <w:r>
          <w:rPr>
            <w:rFonts w:ascii="仿宋" w:eastAsia="仿宋" w:hAnsi="仿宋" w:cs="仿宋" w:hint="eastAsia"/>
            <w:lang w:eastAsia="zh-CN"/>
          </w:rPr>
          <w:t>(二)、加强资金流动监控</w:t>
        </w:r>
        <w:r>
          <w:tab/>
        </w:r>
        <w:r>
          <w:fldChar w:fldCharType="begin"/>
        </w:r>
        <w:r>
          <w:instrText xml:space="preserve"> PAGEREF _Toc1988 \h </w:instrText>
        </w:r>
        <w:r>
          <w:fldChar w:fldCharType="separate"/>
        </w:r>
        <w:r>
          <w:t>49</w:t>
        </w:r>
        <w:r>
          <w:fldChar w:fldCharType="end"/>
        </w:r>
      </w:hyperlink>
    </w:p>
    <w:p>
      <w:pPr>
        <w:pStyle w:val="TOC2"/>
        <w:tabs>
          <w:tab w:val="right" w:leader="dot" w:pos="8306"/>
        </w:tabs>
      </w:pPr>
      <w:hyperlink w:anchor="_Toc3362" w:history="1">
        <w:r>
          <w:rPr>
            <w:rFonts w:ascii="仿宋" w:eastAsia="仿宋" w:hAnsi="仿宋" w:cs="仿宋" w:hint="eastAsia"/>
            <w:lang w:eastAsia="zh-CN"/>
          </w:rPr>
          <w:t>(三)、制定完善的风险控制机制</w:t>
        </w:r>
        <w:r>
          <w:tab/>
        </w:r>
        <w:r>
          <w:fldChar w:fldCharType="begin"/>
        </w:r>
        <w:r>
          <w:instrText xml:space="preserve"> PAGEREF _Toc3362 \h </w:instrText>
        </w:r>
        <w:r>
          <w:fldChar w:fldCharType="separate"/>
        </w:r>
        <w:r>
          <w:t>50</w:t>
        </w:r>
        <w:r>
          <w:fldChar w:fldCharType="end"/>
        </w:r>
      </w:hyperlink>
    </w:p>
    <w:p>
      <w:pPr>
        <w:pStyle w:val="TOC2"/>
        <w:tabs>
          <w:tab w:val="right" w:leader="dot" w:pos="8306"/>
        </w:tabs>
      </w:pPr>
      <w:hyperlink w:anchor="_Toc26919" w:history="1">
        <w:r>
          <w:rPr>
            <w:rFonts w:ascii="仿宋" w:eastAsia="仿宋" w:hAnsi="仿宋" w:cs="仿宋" w:hint="eastAsia"/>
            <w:lang w:eastAsia="zh-CN"/>
          </w:rPr>
          <w:t>(四)、优化成本管理</w:t>
        </w:r>
        <w:r>
          <w:tab/>
        </w:r>
        <w:r>
          <w:fldChar w:fldCharType="begin"/>
        </w:r>
        <w:r>
          <w:instrText xml:space="preserve"> PAGEREF _Toc26919 \h </w:instrText>
        </w:r>
        <w:r>
          <w:fldChar w:fldCharType="separate"/>
        </w:r>
        <w:r>
          <w:t>51</w:t>
        </w:r>
        <w:r>
          <w:fldChar w:fldCharType="end"/>
        </w:r>
      </w:hyperlink>
    </w:p>
    <w:p>
      <w:pPr>
        <w:pStyle w:val="TOC1"/>
        <w:tabs>
          <w:tab w:val="right" w:leader="dot" w:pos="8306"/>
        </w:tabs>
      </w:pPr>
      <w:hyperlink w:anchor="_Toc16300" w:history="1">
        <w:r>
          <w:rPr>
            <w:rFonts w:ascii="仿宋" w:eastAsia="仿宋" w:hAnsi="仿宋" w:cs="仿宋" w:hint="eastAsia"/>
            <w:lang w:eastAsia="zh-CN"/>
          </w:rPr>
          <w:t>十三、空心桨叶干燥机项目工程方案分析</w:t>
        </w:r>
        <w:r>
          <w:tab/>
        </w:r>
        <w:r>
          <w:fldChar w:fldCharType="begin"/>
        </w:r>
        <w:r>
          <w:instrText xml:space="preserve"> PAGEREF _Toc16300 \h </w:instrText>
        </w:r>
        <w:r>
          <w:fldChar w:fldCharType="separate"/>
        </w:r>
        <w:r>
          <w:t>53</w:t>
        </w:r>
        <w:r>
          <w:fldChar w:fldCharType="end"/>
        </w:r>
      </w:hyperlink>
    </w:p>
    <w:p>
      <w:pPr>
        <w:pStyle w:val="TOC2"/>
        <w:tabs>
          <w:tab w:val="right" w:leader="dot" w:pos="8306"/>
        </w:tabs>
      </w:pPr>
      <w:hyperlink w:anchor="_Toc12179" w:history="1">
        <w:r>
          <w:rPr>
            <w:rFonts w:ascii="仿宋" w:eastAsia="仿宋" w:hAnsi="仿宋" w:cs="仿宋" w:hint="eastAsia"/>
            <w:lang w:eastAsia="zh-CN"/>
          </w:rPr>
          <w:t>(一)、建筑工程设计原则</w:t>
        </w:r>
        <w:r>
          <w:tab/>
        </w:r>
        <w:r>
          <w:fldChar w:fldCharType="begin"/>
        </w:r>
        <w:r>
          <w:instrText xml:space="preserve"> PAGEREF _Toc12179 \h </w:instrText>
        </w:r>
        <w:r>
          <w:fldChar w:fldCharType="separate"/>
        </w:r>
        <w:r>
          <w:t>53</w:t>
        </w:r>
        <w:r>
          <w:fldChar w:fldCharType="end"/>
        </w:r>
      </w:hyperlink>
    </w:p>
    <w:p>
      <w:pPr>
        <w:pStyle w:val="TOC2"/>
        <w:tabs>
          <w:tab w:val="right" w:leader="dot" w:pos="8306"/>
        </w:tabs>
      </w:pPr>
      <w:hyperlink w:anchor="_Toc11242" w:history="1">
        <w:r>
          <w:rPr>
            <w:rFonts w:ascii="仿宋" w:eastAsia="仿宋" w:hAnsi="仿宋" w:cs="仿宋" w:hint="eastAsia"/>
            <w:lang w:eastAsia="zh-CN"/>
          </w:rPr>
          <w:t>(二)、土建工程建设指标</w:t>
        </w:r>
        <w:r>
          <w:tab/>
        </w:r>
        <w:r>
          <w:fldChar w:fldCharType="begin"/>
        </w:r>
        <w:r>
          <w:instrText xml:space="preserve"> PAGEREF _Toc11242 \h </w:instrText>
        </w:r>
        <w:r>
          <w:fldChar w:fldCharType="separate"/>
        </w:r>
        <w:r>
          <w:t>56</w:t>
        </w:r>
        <w:r>
          <w:fldChar w:fldCharType="end"/>
        </w:r>
      </w:hyperlink>
    </w:p>
    <w:p>
      <w:pPr>
        <w:pStyle w:val="TOC1"/>
        <w:tabs>
          <w:tab w:val="right" w:leader="dot" w:pos="8306"/>
        </w:tabs>
      </w:pPr>
      <w:hyperlink w:anchor="_Toc8051" w:history="1">
        <w:r>
          <w:rPr>
            <w:rFonts w:ascii="仿宋" w:eastAsia="仿宋" w:hAnsi="仿宋" w:cs="仿宋" w:hint="eastAsia"/>
            <w:lang w:eastAsia="zh-CN"/>
          </w:rPr>
          <w:t>十四、利益相关者分析与沟通计划</w:t>
        </w:r>
        <w:r>
          <w:tab/>
        </w:r>
        <w:r>
          <w:fldChar w:fldCharType="begin"/>
        </w:r>
        <w:r>
          <w:instrText xml:space="preserve"> PAGEREF _Toc8051 \h </w:instrText>
        </w:r>
        <w:r>
          <w:fldChar w:fldCharType="separate"/>
        </w:r>
        <w:r>
          <w:t>58</w:t>
        </w:r>
        <w:r>
          <w:fldChar w:fldCharType="end"/>
        </w:r>
      </w:hyperlink>
    </w:p>
    <w:p>
      <w:pPr>
        <w:pStyle w:val="TOC2"/>
        <w:tabs>
          <w:tab w:val="right" w:leader="dot" w:pos="8306"/>
        </w:tabs>
      </w:pPr>
      <w:hyperlink w:anchor="_Toc25887" w:history="1">
        <w:r>
          <w:rPr>
            <w:rFonts w:ascii="仿宋" w:eastAsia="仿宋" w:hAnsi="仿宋" w:cs="仿宋" w:hint="eastAsia"/>
            <w:lang w:eastAsia="zh-CN"/>
          </w:rPr>
          <w:t>(一)、利益相关者分析</w:t>
        </w:r>
        <w:r>
          <w:tab/>
        </w:r>
        <w:r>
          <w:fldChar w:fldCharType="begin"/>
        </w:r>
        <w:r>
          <w:instrText xml:space="preserve"> PAGEREF _Toc25887 \h </w:instrText>
        </w:r>
        <w:r>
          <w:fldChar w:fldCharType="separate"/>
        </w:r>
        <w:r>
          <w:t>58</w:t>
        </w:r>
        <w:r>
          <w:fldChar w:fldCharType="end"/>
        </w:r>
      </w:hyperlink>
    </w:p>
    <w:p>
      <w:pPr>
        <w:pStyle w:val="TOC2"/>
        <w:tabs>
          <w:tab w:val="right" w:leader="dot" w:pos="8306"/>
        </w:tabs>
      </w:pPr>
      <w:hyperlink w:anchor="_Toc25974" w:history="1">
        <w:r>
          <w:rPr>
            <w:rFonts w:ascii="仿宋" w:eastAsia="仿宋" w:hAnsi="仿宋" w:cs="仿宋" w:hint="eastAsia"/>
            <w:lang w:eastAsia="zh-CN"/>
          </w:rPr>
          <w:t>(二)、沟通计划</w:t>
        </w:r>
        <w:r>
          <w:tab/>
        </w:r>
        <w:r>
          <w:fldChar w:fldCharType="begin"/>
        </w:r>
        <w:r>
          <w:instrText xml:space="preserve"> PAGEREF _Toc25974 \h </w:instrText>
        </w:r>
        <w:r>
          <w:fldChar w:fldCharType="separate"/>
        </w:r>
        <w:r>
          <w:t>59</w:t>
        </w:r>
        <w:r>
          <w:fldChar w:fldCharType="end"/>
        </w:r>
      </w:hyperlink>
    </w:p>
    <w:p>
      <w:pPr>
        <w:pStyle w:val="TOC1"/>
        <w:tabs>
          <w:tab w:val="right" w:leader="dot" w:pos="8306"/>
        </w:tabs>
      </w:pPr>
      <w:hyperlink w:anchor="_Toc6605" w:history="1">
        <w:r>
          <w:rPr>
            <w:rFonts w:ascii="仿宋" w:eastAsia="仿宋" w:hAnsi="仿宋" w:cs="仿宋" w:hint="eastAsia"/>
            <w:lang w:eastAsia="zh-CN"/>
          </w:rPr>
          <w:t>十五、质量管理体系</w:t>
        </w:r>
        <w:r>
          <w:tab/>
        </w:r>
        <w:r>
          <w:fldChar w:fldCharType="begin"/>
        </w:r>
        <w:r>
          <w:instrText xml:space="preserve"> PAGEREF _Toc6605 \h </w:instrText>
        </w:r>
        <w:r>
          <w:fldChar w:fldCharType="separate"/>
        </w:r>
        <w:r>
          <w:t>60</w:t>
        </w:r>
        <w:r>
          <w:fldChar w:fldCharType="end"/>
        </w:r>
      </w:hyperlink>
    </w:p>
    <w:p>
      <w:pPr>
        <w:pStyle w:val="TOC2"/>
        <w:tabs>
          <w:tab w:val="right" w:leader="dot" w:pos="8306"/>
        </w:tabs>
      </w:pPr>
      <w:hyperlink w:anchor="_Toc8289" w:history="1">
        <w:r>
          <w:rPr>
            <w:rFonts w:ascii="仿宋" w:eastAsia="仿宋" w:hAnsi="仿宋" w:cs="仿宋" w:hint="eastAsia"/>
            <w:lang w:eastAsia="zh-CN"/>
          </w:rPr>
          <w:t>(一)、质量目标与方针</w:t>
        </w:r>
        <w:r>
          <w:tab/>
        </w:r>
        <w:r>
          <w:fldChar w:fldCharType="begin"/>
        </w:r>
        <w:r>
          <w:instrText xml:space="preserve"> PAGEREF _Toc8289 \h </w:instrText>
        </w:r>
        <w:r>
          <w:fldChar w:fldCharType="separate"/>
        </w:r>
        <w:r>
          <w:t>60</w:t>
        </w:r>
        <w:r>
          <w:fldChar w:fldCharType="end"/>
        </w:r>
      </w:hyperlink>
    </w:p>
    <w:p>
      <w:pPr>
        <w:pStyle w:val="TOC2"/>
        <w:tabs>
          <w:tab w:val="right" w:leader="dot" w:pos="8306"/>
        </w:tabs>
      </w:pPr>
      <w:hyperlink w:anchor="_Toc5835" w:history="1">
        <w:r>
          <w:rPr>
            <w:rFonts w:ascii="仿宋" w:eastAsia="仿宋" w:hAnsi="仿宋" w:cs="仿宋" w:hint="eastAsia"/>
            <w:lang w:eastAsia="zh-CN"/>
          </w:rPr>
          <w:t>(二)、质量管理责任</w:t>
        </w:r>
        <w:r>
          <w:tab/>
        </w:r>
        <w:r>
          <w:fldChar w:fldCharType="begin"/>
        </w:r>
        <w:r>
          <w:instrText xml:space="preserve"> PAGEREF _Toc5835 \h </w:instrText>
        </w:r>
        <w:r>
          <w:fldChar w:fldCharType="separate"/>
        </w:r>
        <w:r>
          <w:t>61</w:t>
        </w:r>
        <w:r>
          <w:fldChar w:fldCharType="end"/>
        </w:r>
      </w:hyperlink>
    </w:p>
    <w:p>
      <w:pPr>
        <w:pStyle w:val="TOC2"/>
        <w:tabs>
          <w:tab w:val="right" w:leader="dot" w:pos="8306"/>
        </w:tabs>
      </w:pPr>
      <w:hyperlink w:anchor="_Toc30283" w:history="1">
        <w:r>
          <w:rPr>
            <w:rFonts w:ascii="仿宋" w:eastAsia="仿宋" w:hAnsi="仿宋" w:cs="仿宋" w:hint="eastAsia"/>
            <w:lang w:eastAsia="zh-CN"/>
          </w:rPr>
          <w:t>(三)、质量管理体系文件</w:t>
        </w:r>
        <w:r>
          <w:tab/>
        </w:r>
        <w:r>
          <w:fldChar w:fldCharType="begin"/>
        </w:r>
        <w:r>
          <w:instrText xml:space="preserve"> PAGEREF _Toc30283 \h </w:instrText>
        </w:r>
        <w:r>
          <w:fldChar w:fldCharType="separate"/>
        </w:r>
        <w:r>
          <w:t>63</w:t>
        </w:r>
        <w:r>
          <w:fldChar w:fldCharType="end"/>
        </w:r>
      </w:hyperlink>
    </w:p>
    <w:p>
      <w:pPr>
        <w:pStyle w:val="TOC2"/>
        <w:tabs>
          <w:tab w:val="right" w:leader="dot" w:pos="8306"/>
        </w:tabs>
      </w:pPr>
      <w:hyperlink w:anchor="_Toc11269" w:history="1">
        <w:r>
          <w:rPr>
            <w:rFonts w:ascii="仿宋" w:eastAsia="仿宋" w:hAnsi="仿宋" w:cs="仿宋" w:hint="eastAsia"/>
            <w:lang w:eastAsia="zh-CN"/>
          </w:rPr>
          <w:t>(四)、质量培训与教育</w:t>
        </w:r>
        <w:r>
          <w:tab/>
        </w:r>
        <w:r>
          <w:fldChar w:fldCharType="begin"/>
        </w:r>
        <w:r>
          <w:instrText xml:space="preserve"> PAGEREF _Toc11269 \h </w:instrText>
        </w:r>
        <w:r>
          <w:fldChar w:fldCharType="separate"/>
        </w:r>
        <w:r>
          <w:t>65</w:t>
        </w:r>
        <w:r>
          <w:fldChar w:fldCharType="end"/>
        </w:r>
      </w:hyperlink>
    </w:p>
    <w:p>
      <w:pPr>
        <w:pStyle w:val="TOC2"/>
        <w:tabs>
          <w:tab w:val="right" w:leader="dot" w:pos="8306"/>
        </w:tabs>
      </w:pPr>
      <w:hyperlink w:anchor="_Toc30933" w:history="1">
        <w:r>
          <w:rPr>
            <w:rFonts w:ascii="仿宋" w:eastAsia="仿宋" w:hAnsi="仿宋" w:cs="仿宋" w:hint="eastAsia"/>
            <w:lang w:eastAsia="zh-CN"/>
          </w:rPr>
          <w:t>(五)、质量审核与评价</w:t>
        </w:r>
        <w:r>
          <w:tab/>
        </w:r>
        <w:r>
          <w:fldChar w:fldCharType="begin"/>
        </w:r>
        <w:r>
          <w:instrText xml:space="preserve"> PAGEREF _Toc30933 \h </w:instrText>
        </w:r>
        <w:r>
          <w:fldChar w:fldCharType="separate"/>
        </w:r>
        <w:r>
          <w:t>66</w:t>
        </w:r>
        <w:r>
          <w:fldChar w:fldCharType="end"/>
        </w:r>
      </w:hyperlink>
    </w:p>
    <w:p>
      <w:pPr>
        <w:pStyle w:val="TOC2"/>
        <w:tabs>
          <w:tab w:val="right" w:leader="dot" w:pos="8306"/>
        </w:tabs>
      </w:pPr>
      <w:hyperlink w:anchor="_Toc18521" w:history="1">
        <w:r>
          <w:rPr>
            <w:rFonts w:ascii="仿宋" w:eastAsia="仿宋" w:hAnsi="仿宋" w:cs="仿宋" w:hint="eastAsia"/>
            <w:lang w:eastAsia="zh-CN"/>
          </w:rPr>
          <w:t>(六)、不符合与纠正措施</w:t>
        </w:r>
        <w:r>
          <w:tab/>
        </w:r>
        <w:r>
          <w:fldChar w:fldCharType="begin"/>
        </w:r>
        <w:r>
          <w:instrText xml:space="preserve"> PAGEREF _Toc18521 \h </w:instrText>
        </w:r>
        <w:r>
          <w:fldChar w:fldCharType="separate"/>
        </w:r>
        <w:r>
          <w:t>67</w:t>
        </w:r>
        <w:r>
          <w:fldChar w:fldCharType="end"/>
        </w:r>
      </w:hyperlink>
    </w:p>
    <w:p>
      <w:pPr>
        <w:pStyle w:val="TOC1"/>
        <w:tabs>
          <w:tab w:val="right" w:leader="dot" w:pos="8306"/>
        </w:tabs>
      </w:pPr>
      <w:hyperlink w:anchor="_Toc30758" w:history="1">
        <w:r>
          <w:rPr>
            <w:rFonts w:ascii="仿宋" w:eastAsia="仿宋" w:hAnsi="仿宋" w:cs="仿宋" w:hint="eastAsia"/>
            <w:lang w:eastAsia="zh-CN"/>
          </w:rPr>
          <w:t>十六、风险识别与分类</w:t>
        </w:r>
        <w:r>
          <w:tab/>
        </w:r>
        <w:r>
          <w:fldChar w:fldCharType="begin"/>
        </w:r>
        <w:r>
          <w:instrText xml:space="preserve"> PAGEREF _Toc30758 \h </w:instrText>
        </w:r>
        <w:r>
          <w:fldChar w:fldCharType="separate"/>
        </w:r>
        <w:r>
          <w:t>68</w:t>
        </w:r>
        <w:r>
          <w:fldChar w:fldCharType="end"/>
        </w:r>
      </w:hyperlink>
    </w:p>
    <w:p>
      <w:pPr>
        <w:pStyle w:val="TOC2"/>
        <w:tabs>
          <w:tab w:val="right" w:leader="dot" w:pos="8306"/>
        </w:tabs>
      </w:pPr>
      <w:hyperlink w:anchor="_Toc3364" w:history="1">
        <w:r>
          <w:rPr>
            <w:rFonts w:ascii="仿宋" w:eastAsia="仿宋" w:hAnsi="仿宋" w:cs="仿宋" w:hint="eastAsia"/>
            <w:lang w:eastAsia="zh-CN"/>
          </w:rPr>
          <w:t>(一)、风险识别</w:t>
        </w:r>
        <w:r>
          <w:tab/>
        </w:r>
        <w:r>
          <w:fldChar w:fldCharType="begin"/>
        </w:r>
        <w:r>
          <w:instrText xml:space="preserve"> PAGEREF _Toc3364 \h </w:instrText>
        </w:r>
        <w:r>
          <w:fldChar w:fldCharType="separate"/>
        </w:r>
        <w:r>
          <w:t>68</w:t>
        </w:r>
        <w:r>
          <w:fldChar w:fldCharType="end"/>
        </w:r>
      </w:hyperlink>
    </w:p>
    <w:p>
      <w:pPr>
        <w:pStyle w:val="TOC2"/>
        <w:tabs>
          <w:tab w:val="right" w:leader="dot" w:pos="8306"/>
        </w:tabs>
      </w:pPr>
      <w:hyperlink w:anchor="_Toc8874" w:history="1">
        <w:r>
          <w:rPr>
            <w:rFonts w:ascii="仿宋" w:eastAsia="仿宋" w:hAnsi="仿宋" w:cs="仿宋" w:hint="eastAsia"/>
            <w:lang w:eastAsia="zh-CN"/>
          </w:rPr>
          <w:t>(二)、风险分类</w:t>
        </w:r>
        <w:r>
          <w:tab/>
        </w:r>
        <w:r>
          <w:fldChar w:fldCharType="begin"/>
        </w:r>
        <w:r>
          <w:instrText xml:space="preserve"> PAGEREF _Toc8874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3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249"/>
      <w:r>
        <w:rPr>
          <w:rFonts w:ascii="仿宋" w:eastAsia="仿宋" w:hAnsi="仿宋" w:cs="仿宋" w:hint="eastAsia"/>
          <w:sz w:val="28"/>
          <w:lang w:eastAsia="zh-CN"/>
        </w:rPr>
        <w:t>一、空心桨叶干燥机项目土建工程</w:t>
      </w:r>
      <w:bookmarkEnd w:id="2"/>
    </w:p>
    <w:p>
      <w:pPr>
        <w:pStyle w:val="Heading2"/>
        <w:rPr>
          <w:rFonts w:ascii="仿宋" w:eastAsia="仿宋" w:hAnsi="仿宋" w:cs="仿宋" w:hint="eastAsia"/>
          <w:lang w:eastAsia="zh-CN"/>
        </w:rPr>
      </w:pPr>
      <w:bookmarkStart w:id="3" w:name="_Toc716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在空心桨叶干燥机项目的建筑工程设计中，我们将秉承一系列重要的设计原则，以确保空心桨叶干燥机项目建筑在功能、美观、可持续性等方面达到最佳效果。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首要原则是确保建筑的功能性得到最大化的发挥。我们将充分理解空心桨叶干燥机项目的实际需求，合理布局各个功能区域，保证建筑在满足业务需求的同时，提供高效的工作环境。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在建筑设计中，我们将综合考虑建设和运营成本。通过精细的经济效益分析，确保设计方案在高效利用资源的同时，对空心桨叶干燥机项目的长期盈利能力有积极的贡献。</w:t>
      </w:r>
    </w:p>
    <w:p>
      <w:pPr>
        <w:pStyle w:val="Heading2"/>
        <w:ind w:firstLine="560" w:firstLineChars="200"/>
        <w:rPr>
          <w:rFonts w:ascii="仿宋" w:eastAsia="仿宋" w:hAnsi="仿宋" w:cs="仿宋" w:hint="eastAsia"/>
          <w:sz w:val="28"/>
          <w:lang w:eastAsia="zh-CN"/>
        </w:rPr>
      </w:pPr>
      <w:bookmarkStart w:id="4" w:name="_Toc876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心桨叶干燥机项目的土建工程设计中，我们将精准设定设计年限，结合空心桨叶干燥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空心桨叶干燥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11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空心桨叶干燥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空心桨叶干燥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空心桨叶干燥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018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本期工程空心桨叶干燥机项目预计总建筑面积XXX平方米，其中：计容建筑面积XXX平方米，计划建筑工程投资XX万元，占空心桨叶干燥机项目总投资的XX%。</w:t>
      </w:r>
    </w:p>
    <w:p>
      <w:pPr>
        <w:pStyle w:val="Heading1"/>
        <w:ind w:firstLine="560" w:firstLineChars="200"/>
        <w:rPr>
          <w:rFonts w:ascii="仿宋" w:eastAsia="仿宋" w:hAnsi="仿宋" w:cs="仿宋" w:hint="eastAsia"/>
          <w:sz w:val="28"/>
          <w:lang w:eastAsia="zh-CN"/>
        </w:rPr>
      </w:pPr>
      <w:bookmarkStart w:id="7" w:name="_Toc6759"/>
      <w:r>
        <w:rPr>
          <w:rFonts w:ascii="仿宋" w:eastAsia="仿宋" w:hAnsi="仿宋" w:cs="仿宋" w:hint="eastAsia"/>
          <w:sz w:val="28"/>
          <w:lang w:eastAsia="zh-CN"/>
        </w:rPr>
        <w:t>二、空心桨叶干燥机项目可持续发展</w:t>
      </w:r>
      <w:bookmarkEnd w:id="7"/>
    </w:p>
    <w:p>
      <w:pPr>
        <w:pStyle w:val="Heading2"/>
        <w:rPr>
          <w:rFonts w:ascii="仿宋" w:eastAsia="仿宋" w:hAnsi="仿宋" w:cs="仿宋" w:hint="eastAsia"/>
          <w:lang w:eastAsia="zh-CN"/>
        </w:rPr>
      </w:pPr>
      <w:bookmarkStart w:id="8" w:name="_Toc15654"/>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空心桨叶干燥机项目中，空心桨叶干燥机项目团队着眼于未来，明确了可持续发展的战略方向。制定的具体可持续发展目标包括降低资源使用、采用环保技术、最大化社会效益等。这一步骤不仅有助于空心桨叶干燥机项目在环保和社会责任方面达到最高标准，也为未来提供了明确的指引，确保空心桨叶干燥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可持续实践的融入空心桨叶干燥机项目管理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空心桨叶干燥机项目管理周期。从空心桨叶干燥机项目规划开始，空心桨叶干燥机项目团队就考虑了环境和社会的因素。在执行阶段，空心桨叶干燥机项目团队积极推动绿色技术的应用，优化资源利用。此外，关注员工的社会责任，通过培训和沟通活动提高员工对可持续发展的认知，使他们能够在日常工作中践行可持续实践。这些举措不仅为空心桨叶干燥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17519"/>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扎根于空心桨叶干燥机项目的可持续发展理念，我们深信环保与社会责任是空心桨叶干燥机项目成功的关键支柱。在空心桨叶干燥机项目的每一步，我们都致力于通过创新和实践，履行对环境和社会的坚定责任。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桨叶干燥机项目团队通过引入先进的环保技术、建立高效的废物处理系统以及推动能源节约措施，积极履行环保责任。定期的环保监测和评估确保空心桨叶干燥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心桨叶干燥机项目不仅致力于自身可持续发展，还注重对社会的回馈。通过支持社区空心桨叶干燥机项目、参与慈善事业、提供培训机会等方式，空心桨叶干燥机项目积极履行社会责任。与当地社区建立积极互动，关注员工的工作与生活平衡，以及员工的身心健康，是空心桨叶干燥机项目在社会责任层面的关键举措。这样的实践不仅增强了空心桨叶干燥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627"/>
      <w:r>
        <w:rPr>
          <w:rFonts w:ascii="仿宋" w:eastAsia="仿宋" w:hAnsi="仿宋" w:cs="仿宋" w:hint="eastAsia"/>
          <w:sz w:val="28"/>
          <w:lang w:eastAsia="zh-CN"/>
        </w:rPr>
        <w:t>三、空心桨叶干燥机项目文档管理</w:t>
      </w:r>
      <w:bookmarkEnd w:id="10"/>
    </w:p>
    <w:p>
      <w:pPr>
        <w:pStyle w:val="Heading2"/>
        <w:rPr>
          <w:rFonts w:ascii="仿宋" w:eastAsia="仿宋" w:hAnsi="仿宋" w:cs="仿宋" w:hint="eastAsia"/>
          <w:lang w:eastAsia="zh-CN"/>
        </w:rPr>
      </w:pPr>
      <w:bookmarkStart w:id="11" w:name="_Toc9595"/>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空心桨叶干燥机项目高度重视文档的质量和准确性，以支持空心桨叶干燥机项目的各项活动和决策。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桨叶干燥机项目文档的编制始于空心桨叶干燥机项目计划的初期，我们制定了详细的文档编制计划，明确了每个文档的内容、格式和编写责任人。在空心桨叶干燥机项目启动阶段，我们首先编制了空心桨叶干燥机项目章程，明确定义了空心桨叶干燥机项目的目标、范围、风险等关键要素。随后，空心桨叶干燥机项目团队根据计划陆续编制了需求文档、设计文档、测试文档等各类文档，确保空心桨叶干燥机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空心桨叶干燥机项目管理中的重要环节，旨在确保空心桨叶干燥机项目文档符合质量标准和空心桨叶干燥机项目需求。在空心桨叶干燥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空心桨叶干燥机项目相关利益方和专业领域的专家对文档进行独立审查。这有助于获取更全面、客观的反馈，确保空心桨叶干燥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空心桨叶干燥机项目在文档编制与审查方面建立了严格的管理机制，通过规范的流程和多维度的审查，确保空心桨叶干燥机项目文档的质量、准确性和可靠性，为空心桨叶干燥机项目的顺利推进提供了有力支持。</w:t>
      </w:r>
    </w:p>
    <w:p>
      <w:pPr>
        <w:pStyle w:val="Heading2"/>
        <w:ind w:firstLine="560" w:firstLineChars="200"/>
        <w:rPr>
          <w:rFonts w:ascii="仿宋" w:eastAsia="仿宋" w:hAnsi="仿宋" w:cs="仿宋" w:hint="eastAsia"/>
          <w:sz w:val="28"/>
          <w:lang w:eastAsia="zh-CN"/>
        </w:rPr>
      </w:pPr>
      <w:bookmarkStart w:id="12" w:name="_Toc23318"/>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在空心桨叶干燥机项目中，我们致力于优化文档发布与分发过程，以确保信息的高效传递和团队间协作的顺畅进行。以下是我们采取的关键优化策略：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我们通过多渠道发布文档，包括电子邮件、空心桨叶干燥机项目管理平台、内部网站等，以满足不同团队成员的偏好和需求。多渠道发布确保了信息的全面覆盖。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我们采用了精细的权限控制，确保只有授权人员可以访问敏感信息。这种安全措施保护了空心桨叶干燥机项目文档的机密性，防止了未经授权的信息泄露。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31839"/>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空心桨叶干燥机项目生命周期中一个至关重要的环节，直接关系到空心桨叶干燥机项目信息的长期保存和历史记录的完整性。在空心桨叶干燥机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14244"/>
      <w:r>
        <w:rPr>
          <w:rFonts w:ascii="仿宋" w:eastAsia="仿宋" w:hAnsi="仿宋" w:cs="仿宋" w:hint="eastAsia"/>
          <w:sz w:val="28"/>
          <w:lang w:eastAsia="zh-CN"/>
        </w:rPr>
        <w:t>四、空心桨叶干燥机项目概论</w:t>
      </w:r>
      <w:bookmarkEnd w:id="14"/>
    </w:p>
    <w:p>
      <w:pPr>
        <w:pStyle w:val="Heading2"/>
        <w:rPr>
          <w:rFonts w:ascii="仿宋" w:eastAsia="仿宋" w:hAnsi="仿宋" w:cs="仿宋" w:hint="eastAsia"/>
          <w:lang w:eastAsia="zh-CN"/>
        </w:rPr>
      </w:pPr>
      <w:bookmarkStart w:id="15" w:name="_Toc14373"/>
      <w:r>
        <w:rPr>
          <w:rFonts w:ascii="仿宋" w:eastAsia="仿宋" w:hAnsi="仿宋" w:cs="仿宋" w:hint="eastAsia"/>
          <w:lang w:eastAsia="zh-CN"/>
        </w:rPr>
        <w:t>(一)、空心桨叶干燥机项目概况</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桨叶干燥机项目的起源追溯至对市场的深入洞察。市场的不断演变与变革为空心桨叶干燥机项目提供了难得的机遇。当前市场存在的需求缺口和变革的大环境共同构成了空心桨叶干燥机项目的背景。这个空心桨叶干燥机项目旨在充分利用市场机遇，填补行业中尚未满足的需求，为客户提供全新的解决方案。市场的变革和需求的增长使得这个空心桨叶干燥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空心桨叶干燥机项目名称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桨叶干燥机项目正式命名为空心桨叶干燥机。这个名称不仅仅是一个标识，更代表了空心桨叶干燥机项目的核心理念和愿景。它蕴含着空心桨叶干燥机项目所要解决问题的关键字，具有强烈的表达和辨识度，为空心桨叶干燥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空心桨叶干燥机项目目标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桨叶干燥机项目的核心目标是提供一种全新、高效的解决方案，满足客户日益增长的需求。空心桨叶干燥机项目追求的不仅仅是满足市场需求，更是在市场中获得卓越的竞争优势。通过不断提升产品或服务的质量和创新水平，空心桨叶干燥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空心桨叶干燥机项目范围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空心桨叶干燥机项目全面涵盖了产品研发、制造、市场推广和售后服务，确保从产品设计到最终用户体验的全方位关注。这一全面的空心桨叶干燥机项目范围是为了确保空心桨叶干燥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空心桨叶干燥机项目时间表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空心桨叶干燥机项目计划在未来18个月内完成，包括研发、测试、市场试点和正式推出等不同阶段。这个时间表的合理设计是为了确保空心桨叶干燥机项目各个阶段的顺利推进，以便按时交付高质量的成果。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空心桨叶干燥机项目预算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桨叶干燥机项目总预算估算为XX百万美元，主要分配在研发、市场推广、人员培训和运营等方面。这一充足的预算为空心桨叶干燥机项目提供了充足的资源，确保空心桨叶干燥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空心桨叶干燥机项目风险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桨叶干燥机项目可能面临的风险包括市场接受度低、技术难题、竞争激烈等。空心桨叶干燥机项目团队已经制定了相应的风险应对计划，通过前瞻性的风险管理，确保空心桨叶干燥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空心桨叶干燥机项目团队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空心桨叶干燥机项目汇聚了一支经验丰富、多领域专业素养的核心团队，确保空心桨叶干燥机项目在各个方面都能拥有高水平的执行力。团队的协同作战是空心桨叶干燥机项目成功的关键因素之一。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空心桨叶干燥机项目背景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空心桨叶干燥机项目的背景根植于市场对更高效、创新产品的渴望，同时也受到科技发展对行业格局的深刻改变的影响。这为空心桨叶干燥机项目提供了广阔的发展空间和市场需求。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空心桨叶干燥机项目现状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截至目前，空心桨叶干燥机项目已完成市场调研和技术验证，取得了初步的成功。这为空心桨叶干燥机项目在未来的发展奠定了坚实的基础，为更远大的目标打下了坚实的基石。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2453"/>
      <w:r>
        <w:rPr>
          <w:rFonts w:ascii="仿宋" w:eastAsia="仿宋" w:hAnsi="仿宋" w:cs="仿宋" w:hint="eastAsia"/>
          <w:sz w:val="28"/>
          <w:lang w:eastAsia="zh-CN"/>
        </w:rPr>
        <w:t>(二)、空心桨叶干燥机项目目标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keyword》空心桨叶干燥机项目首要业务目标是在市场中占据有利地位，实现产品/服务的成功推广和销售。通过不断提升产品质量、创新性，空心桨叶干燥机项目追求成为行业中的领导者，赢得更多客户的青睐。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在科技迅速发展的时代，空心桨叶干燥机项目着眼于技术创新。通过持续的研发和技术升级，空心桨叶干燥机项目旨在推出更具创新性的产品或服务，以满足市场对新鲜、先进解决方案的需求。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为了建立可持续的客户关系，空心桨叶干燥机项目设定了客户满意度目标。通过提供卓越的产品质量和优质的客户服务，空心桨叶干燥机项目追求赢得客户的信任和忠诚度，确保他们的满意度达到行业领先水平。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空心桨叶干燥机项目注重社会责任和可持续发展。通过实施环保、社会责任空心桨叶干燥机项目，空心桨叶干燥机项目致力于在经济发展的同时保护环境，促进社会公平，实现可持续经营。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空心桨叶干燥机项目的团队是实现目标的核心驱动力。因此，空心桨叶干燥机项目设定了团队发展目标，包括提升团队成员的专业技能、培养领导力，以及搭建协同高效的团队工作氛围。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6193"/>
      <w:r>
        <w:rPr>
          <w:rFonts w:ascii="仿宋" w:eastAsia="仿宋" w:hAnsi="仿宋" w:cs="仿宋" w:hint="eastAsia"/>
          <w:sz w:val="28"/>
          <w:lang w:eastAsia="zh-CN"/>
        </w:rPr>
        <w:t>(三)、空心桨叶干燥机项目提出的理由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空心桨叶干燥机项目提出的理由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桨叶干燥机项目的提出源于对市场机遇的深刻洞察。当前市场中存在的需求缺口和行业发展趋势表明，有巨大的商业机会等待被开发。通过准确捕捉市场机遇，空心桨叶干燥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桨叶干燥机项目的理念基于对技术创新的信仰。通过持续的研发和技术投入，空心桨叶干燥机项目有望推出更具创新性的产品或服务。在科技飞速发展的当下，空心桨叶干燥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桨叶干燥机项目的提出是为了增强企业的行业竞争力。通过提升产品或服务的质量和独特性，空心桨叶干燥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心桨叶干燥机项目响应了消费者需求的变化。随着社会和科技的不断发展，消费者对产品和服务的需求也在发生变化。通过深入了解并及时回应消费者的新需求，空心桨叶干燥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桨叶干燥机项目的提出是企业战略发展规划的一部分。在面对日益激烈的市场竞争和不断变化的商业环境中，空心桨叶干燥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桨叶干燥机项目的提出不仅仅是基于商业考量，还注重社会责任。通过推出环保、社会责任等方面的空心桨叶干燥机项目，空心桨叶干燥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空心桨叶干燥机项目的提出反映了对利益相关者期望的关注。包括客户、员工、投资者等利益相关者在企业发展中都有着各自的期望，空心桨叶干燥机项目力求在满足这些期望的同时，取得更大的共赢。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58"/>
      <w:r>
        <w:rPr>
          <w:rFonts w:ascii="仿宋" w:eastAsia="仿宋" w:hAnsi="仿宋" w:cs="仿宋" w:hint="eastAsia"/>
          <w:sz w:val="28"/>
          <w:lang w:eastAsia="zh-CN"/>
        </w:rPr>
        <w:t>(四)、空心桨叶干燥机项目意义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在实施空心桨叶干燥机项目的过程中，我们不仅仅是在追逐商业成功，更是为企业和社会的多个层面创造了深远的意义。</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https://d.book118.com/587101031160006032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空心桨叶干燥机项目规划设计蓝图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空心桨叶干燥机项目规划设计蓝图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空心桨叶干燥机项目规划设计蓝图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空心桨叶干燥机项目规划设计蓝图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空心桨叶干燥机项目规划设计蓝图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空心桨叶干燥机项目规划设计蓝图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空心桨叶干燥机项目规划设计蓝图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空心桨叶干燥机项目规划设计蓝图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空心桨叶干燥机项目规划设计蓝图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空心桨叶干燥机项目规划设计蓝图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空心桨叶干燥机项目规划设计蓝图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空心桨叶干燥机项目规划设计蓝图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空心桨叶干燥机项目规划设计蓝图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空心桨叶干燥机项目规划设计蓝图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空心桨叶干燥机项目规划设计蓝图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空心桨叶干燥机项目规划设计蓝图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空心桨叶干燥机项目规划设计蓝图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2F0963"/>
    <w:rsid w:val="0E2F09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7101031160006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2024-01-18T14:34:00Z</dcterms:created>
  <dcterms:modified xsi:type="dcterms:W3CDTF">2024-01-18T14:34:53Z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B94ACA28A81F476692431E6FE95E5C83_11</vt:lpwstr>
  </property>
  <property fmtid="{D5CDD505-2E9C-101B-9397-08002B2CF9AE}" pid="3" name="KSOProductBuildVer">
    <vt:lpwstr>2052-12.1.0.16120</vt:lpwstr>
  </property>
</Properties>
</file>