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电压传感器项目规划设计纲要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37" w:history="1">
        <w:r>
          <w:rPr>
            <w:rFonts w:ascii="仿宋" w:eastAsia="仿宋" w:hAnsi="仿宋" w:cs="仿宋" w:hint="eastAsia"/>
            <w:lang w:eastAsia="zh-CN"/>
          </w:rPr>
          <w:t>前言</w:t>
        </w:r>
        <w:r>
          <w:tab/>
        </w:r>
        <w:r>
          <w:fldChar w:fldCharType="begin"/>
        </w:r>
        <w:r>
          <w:instrText xml:space="preserve"> PAGEREF _Toc31037 \h </w:instrText>
        </w:r>
        <w:r>
          <w:fldChar w:fldCharType="separate"/>
        </w:r>
        <w:r>
          <w:t>3</w:t>
        </w:r>
        <w:r>
          <w:fldChar w:fldCharType="end"/>
        </w:r>
      </w:hyperlink>
    </w:p>
    <w:p>
      <w:pPr>
        <w:pStyle w:val="TOC1"/>
        <w:tabs>
          <w:tab w:val="right" w:leader="dot" w:pos="8306"/>
        </w:tabs>
      </w:pPr>
      <w:hyperlink w:anchor="_Toc11058" w:history="1">
        <w:r>
          <w:rPr>
            <w:rFonts w:ascii="仿宋" w:eastAsia="仿宋" w:hAnsi="仿宋" w:cs="仿宋" w:hint="eastAsia"/>
            <w:lang w:eastAsia="zh-CN"/>
          </w:rPr>
          <w:t>一、电压传感器项目文档管理</w:t>
        </w:r>
        <w:r>
          <w:tab/>
        </w:r>
        <w:r>
          <w:fldChar w:fldCharType="begin"/>
        </w:r>
        <w:r>
          <w:instrText xml:space="preserve"> PAGEREF _Toc11058 \h </w:instrText>
        </w:r>
        <w:r>
          <w:fldChar w:fldCharType="separate"/>
        </w:r>
        <w:r>
          <w:t>3</w:t>
        </w:r>
        <w:r>
          <w:fldChar w:fldCharType="end"/>
        </w:r>
      </w:hyperlink>
    </w:p>
    <w:p>
      <w:pPr>
        <w:pStyle w:val="TOC2"/>
        <w:tabs>
          <w:tab w:val="right" w:leader="dot" w:pos="8306"/>
        </w:tabs>
      </w:pPr>
      <w:hyperlink w:anchor="_Toc24806" w:history="1">
        <w:r>
          <w:rPr>
            <w:rFonts w:ascii="仿宋" w:eastAsia="仿宋" w:hAnsi="仿宋" w:cs="仿宋" w:hint="eastAsia"/>
            <w:lang w:eastAsia="zh-CN"/>
          </w:rPr>
          <w:t>(一)、文档编制与审查</w:t>
        </w:r>
        <w:r>
          <w:tab/>
        </w:r>
        <w:r>
          <w:fldChar w:fldCharType="begin"/>
        </w:r>
        <w:r>
          <w:instrText xml:space="preserve"> PAGEREF _Toc24806 \h </w:instrText>
        </w:r>
        <w:r>
          <w:fldChar w:fldCharType="separate"/>
        </w:r>
        <w:r>
          <w:t>3</w:t>
        </w:r>
        <w:r>
          <w:fldChar w:fldCharType="end"/>
        </w:r>
      </w:hyperlink>
    </w:p>
    <w:p>
      <w:pPr>
        <w:pStyle w:val="TOC2"/>
        <w:tabs>
          <w:tab w:val="right" w:leader="dot" w:pos="8306"/>
        </w:tabs>
      </w:pPr>
      <w:hyperlink w:anchor="_Toc26239" w:history="1">
        <w:r>
          <w:rPr>
            <w:rFonts w:ascii="仿宋" w:eastAsia="仿宋" w:hAnsi="仿宋" w:cs="仿宋" w:hint="eastAsia"/>
            <w:lang w:eastAsia="zh-CN"/>
          </w:rPr>
          <w:t>(二)、文档发布与分发</w:t>
        </w:r>
        <w:r>
          <w:tab/>
        </w:r>
        <w:r>
          <w:fldChar w:fldCharType="begin"/>
        </w:r>
        <w:r>
          <w:instrText xml:space="preserve"> PAGEREF _Toc26239 \h </w:instrText>
        </w:r>
        <w:r>
          <w:fldChar w:fldCharType="separate"/>
        </w:r>
        <w:r>
          <w:t>4</w:t>
        </w:r>
        <w:r>
          <w:fldChar w:fldCharType="end"/>
        </w:r>
      </w:hyperlink>
    </w:p>
    <w:p>
      <w:pPr>
        <w:pStyle w:val="TOC2"/>
        <w:tabs>
          <w:tab w:val="right" w:leader="dot" w:pos="8306"/>
        </w:tabs>
      </w:pPr>
      <w:hyperlink w:anchor="_Toc1348" w:history="1">
        <w:r>
          <w:rPr>
            <w:rFonts w:ascii="仿宋" w:eastAsia="仿宋" w:hAnsi="仿宋" w:cs="仿宋" w:hint="eastAsia"/>
            <w:lang w:eastAsia="zh-CN"/>
          </w:rPr>
          <w:t>(三)、文档存档与归档</w:t>
        </w:r>
        <w:r>
          <w:tab/>
        </w:r>
        <w:r>
          <w:fldChar w:fldCharType="begin"/>
        </w:r>
        <w:r>
          <w:instrText xml:space="preserve"> PAGEREF _Toc1348 \h </w:instrText>
        </w:r>
        <w:r>
          <w:fldChar w:fldCharType="separate"/>
        </w:r>
        <w:r>
          <w:t>5</w:t>
        </w:r>
        <w:r>
          <w:fldChar w:fldCharType="end"/>
        </w:r>
      </w:hyperlink>
    </w:p>
    <w:p>
      <w:pPr>
        <w:pStyle w:val="TOC1"/>
        <w:tabs>
          <w:tab w:val="right" w:leader="dot" w:pos="8306"/>
        </w:tabs>
      </w:pPr>
      <w:hyperlink w:anchor="_Toc28469" w:history="1">
        <w:r>
          <w:rPr>
            <w:rFonts w:ascii="仿宋" w:eastAsia="仿宋" w:hAnsi="仿宋" w:cs="仿宋" w:hint="eastAsia"/>
            <w:lang w:eastAsia="zh-CN"/>
          </w:rPr>
          <w:t>二、电压传感器项目土建工程</w:t>
        </w:r>
        <w:r>
          <w:tab/>
        </w:r>
        <w:r>
          <w:fldChar w:fldCharType="begin"/>
        </w:r>
        <w:r>
          <w:instrText xml:space="preserve"> PAGEREF _Toc28469 \h </w:instrText>
        </w:r>
        <w:r>
          <w:fldChar w:fldCharType="separate"/>
        </w:r>
        <w:r>
          <w:t>6</w:t>
        </w:r>
        <w:r>
          <w:fldChar w:fldCharType="end"/>
        </w:r>
      </w:hyperlink>
    </w:p>
    <w:p>
      <w:pPr>
        <w:pStyle w:val="TOC2"/>
        <w:tabs>
          <w:tab w:val="right" w:leader="dot" w:pos="8306"/>
        </w:tabs>
      </w:pPr>
      <w:hyperlink w:anchor="_Toc8150" w:history="1">
        <w:r>
          <w:rPr>
            <w:rFonts w:ascii="仿宋" w:eastAsia="仿宋" w:hAnsi="仿宋" w:cs="仿宋" w:hint="eastAsia"/>
            <w:lang w:eastAsia="zh-CN"/>
          </w:rPr>
          <w:t>(一)、建筑工程设计原则</w:t>
        </w:r>
        <w:r>
          <w:tab/>
        </w:r>
        <w:r>
          <w:fldChar w:fldCharType="begin"/>
        </w:r>
        <w:r>
          <w:instrText xml:space="preserve"> PAGEREF _Toc8150 \h </w:instrText>
        </w:r>
        <w:r>
          <w:fldChar w:fldCharType="separate"/>
        </w:r>
        <w:r>
          <w:t>6</w:t>
        </w:r>
        <w:r>
          <w:fldChar w:fldCharType="end"/>
        </w:r>
      </w:hyperlink>
    </w:p>
    <w:p>
      <w:pPr>
        <w:pStyle w:val="TOC2"/>
        <w:tabs>
          <w:tab w:val="right" w:leader="dot" w:pos="8306"/>
        </w:tabs>
      </w:pPr>
      <w:hyperlink w:anchor="_Toc16133" w:history="1">
        <w:r>
          <w:rPr>
            <w:rFonts w:ascii="仿宋" w:eastAsia="仿宋" w:hAnsi="仿宋" w:cs="仿宋" w:hint="eastAsia"/>
            <w:lang w:eastAsia="zh-CN"/>
          </w:rPr>
          <w:t>(二)、土建工程设计年限及安全等级</w:t>
        </w:r>
        <w:r>
          <w:tab/>
        </w:r>
        <w:r>
          <w:fldChar w:fldCharType="begin"/>
        </w:r>
        <w:r>
          <w:instrText xml:space="preserve"> PAGEREF _Toc16133 \h </w:instrText>
        </w:r>
        <w:r>
          <w:fldChar w:fldCharType="separate"/>
        </w:r>
        <w:r>
          <w:t>8</w:t>
        </w:r>
        <w:r>
          <w:fldChar w:fldCharType="end"/>
        </w:r>
      </w:hyperlink>
    </w:p>
    <w:p>
      <w:pPr>
        <w:pStyle w:val="TOC2"/>
        <w:tabs>
          <w:tab w:val="right" w:leader="dot" w:pos="8306"/>
        </w:tabs>
      </w:pPr>
      <w:hyperlink w:anchor="_Toc6384" w:history="1">
        <w:r>
          <w:rPr>
            <w:rFonts w:ascii="仿宋" w:eastAsia="仿宋" w:hAnsi="仿宋" w:cs="仿宋" w:hint="eastAsia"/>
            <w:lang w:eastAsia="zh-CN"/>
          </w:rPr>
          <w:t>(三)、建筑工程设计总体要求</w:t>
        </w:r>
        <w:r>
          <w:tab/>
        </w:r>
        <w:r>
          <w:fldChar w:fldCharType="begin"/>
        </w:r>
        <w:r>
          <w:instrText xml:space="preserve"> PAGEREF _Toc6384 \h </w:instrText>
        </w:r>
        <w:r>
          <w:fldChar w:fldCharType="separate"/>
        </w:r>
        <w:r>
          <w:t>9</w:t>
        </w:r>
        <w:r>
          <w:fldChar w:fldCharType="end"/>
        </w:r>
      </w:hyperlink>
    </w:p>
    <w:p>
      <w:pPr>
        <w:pStyle w:val="TOC2"/>
        <w:tabs>
          <w:tab w:val="right" w:leader="dot" w:pos="8306"/>
        </w:tabs>
      </w:pPr>
      <w:hyperlink w:anchor="_Toc17592" w:history="1">
        <w:r>
          <w:rPr>
            <w:rFonts w:ascii="仿宋" w:eastAsia="仿宋" w:hAnsi="仿宋" w:cs="仿宋" w:hint="eastAsia"/>
            <w:lang w:eastAsia="zh-CN"/>
          </w:rPr>
          <w:t>(四)、土建工程建设指标</w:t>
        </w:r>
        <w:r>
          <w:tab/>
        </w:r>
        <w:r>
          <w:fldChar w:fldCharType="begin"/>
        </w:r>
        <w:r>
          <w:instrText xml:space="preserve"> PAGEREF _Toc17592 \h </w:instrText>
        </w:r>
        <w:r>
          <w:fldChar w:fldCharType="separate"/>
        </w:r>
        <w:r>
          <w:t>9</w:t>
        </w:r>
        <w:r>
          <w:fldChar w:fldCharType="end"/>
        </w:r>
      </w:hyperlink>
    </w:p>
    <w:p>
      <w:pPr>
        <w:pStyle w:val="TOC1"/>
        <w:tabs>
          <w:tab w:val="right" w:leader="dot" w:pos="8306"/>
        </w:tabs>
      </w:pPr>
      <w:hyperlink w:anchor="_Toc13553" w:history="1">
        <w:r>
          <w:rPr>
            <w:rFonts w:ascii="仿宋" w:eastAsia="仿宋" w:hAnsi="仿宋" w:cs="仿宋" w:hint="eastAsia"/>
            <w:lang w:eastAsia="zh-CN"/>
          </w:rPr>
          <w:t>三、市场分析、调研</w:t>
        </w:r>
        <w:r>
          <w:tab/>
        </w:r>
        <w:r>
          <w:fldChar w:fldCharType="begin"/>
        </w:r>
        <w:r>
          <w:instrText xml:space="preserve"> PAGEREF _Toc13553 \h </w:instrText>
        </w:r>
        <w:r>
          <w:fldChar w:fldCharType="separate"/>
        </w:r>
        <w:r>
          <w:t>10</w:t>
        </w:r>
        <w:r>
          <w:fldChar w:fldCharType="end"/>
        </w:r>
      </w:hyperlink>
    </w:p>
    <w:p>
      <w:pPr>
        <w:pStyle w:val="TOC2"/>
        <w:tabs>
          <w:tab w:val="right" w:leader="dot" w:pos="8306"/>
        </w:tabs>
      </w:pPr>
      <w:hyperlink w:anchor="_Toc26884" w:history="1">
        <w:r>
          <w:rPr>
            <w:rFonts w:ascii="仿宋" w:eastAsia="仿宋" w:hAnsi="仿宋" w:cs="仿宋" w:hint="eastAsia"/>
            <w:lang w:eastAsia="zh-CN"/>
          </w:rPr>
          <w:t>(一)、电压传感器行业分析</w:t>
        </w:r>
        <w:r>
          <w:tab/>
        </w:r>
        <w:r>
          <w:fldChar w:fldCharType="begin"/>
        </w:r>
        <w:r>
          <w:instrText xml:space="preserve"> PAGEREF _Toc26884 \h </w:instrText>
        </w:r>
        <w:r>
          <w:fldChar w:fldCharType="separate"/>
        </w:r>
        <w:r>
          <w:t>10</w:t>
        </w:r>
        <w:r>
          <w:fldChar w:fldCharType="end"/>
        </w:r>
      </w:hyperlink>
    </w:p>
    <w:p>
      <w:pPr>
        <w:pStyle w:val="TOC2"/>
        <w:tabs>
          <w:tab w:val="right" w:leader="dot" w:pos="8306"/>
        </w:tabs>
      </w:pPr>
      <w:hyperlink w:anchor="_Toc24647" w:history="1">
        <w:r>
          <w:rPr>
            <w:rFonts w:ascii="仿宋" w:eastAsia="仿宋" w:hAnsi="仿宋" w:cs="仿宋" w:hint="eastAsia"/>
            <w:lang w:eastAsia="zh-CN"/>
          </w:rPr>
          <w:t>(二)、电压传感器市场分析预测</w:t>
        </w:r>
        <w:r>
          <w:tab/>
        </w:r>
        <w:r>
          <w:fldChar w:fldCharType="begin"/>
        </w:r>
        <w:r>
          <w:instrText xml:space="preserve"> PAGEREF _Toc24647 \h </w:instrText>
        </w:r>
        <w:r>
          <w:fldChar w:fldCharType="separate"/>
        </w:r>
        <w:r>
          <w:t>10</w:t>
        </w:r>
        <w:r>
          <w:fldChar w:fldCharType="end"/>
        </w:r>
      </w:hyperlink>
    </w:p>
    <w:p>
      <w:pPr>
        <w:pStyle w:val="TOC1"/>
        <w:tabs>
          <w:tab w:val="right" w:leader="dot" w:pos="8306"/>
        </w:tabs>
      </w:pPr>
      <w:hyperlink w:anchor="_Toc6911" w:history="1">
        <w:r>
          <w:rPr>
            <w:rFonts w:ascii="仿宋" w:eastAsia="仿宋" w:hAnsi="仿宋" w:cs="仿宋" w:hint="eastAsia"/>
            <w:lang w:eastAsia="zh-CN"/>
          </w:rPr>
          <w:t>四、工艺说明</w:t>
        </w:r>
        <w:r>
          <w:tab/>
        </w:r>
        <w:r>
          <w:fldChar w:fldCharType="begin"/>
        </w:r>
        <w:r>
          <w:instrText xml:space="preserve"> PAGEREF _Toc6911 \h </w:instrText>
        </w:r>
        <w:r>
          <w:fldChar w:fldCharType="separate"/>
        </w:r>
        <w:r>
          <w:t>11</w:t>
        </w:r>
        <w:r>
          <w:fldChar w:fldCharType="end"/>
        </w:r>
      </w:hyperlink>
    </w:p>
    <w:p>
      <w:pPr>
        <w:pStyle w:val="TOC2"/>
        <w:tabs>
          <w:tab w:val="right" w:leader="dot" w:pos="8306"/>
        </w:tabs>
      </w:pPr>
      <w:hyperlink w:anchor="_Toc14464" w:history="1">
        <w:r>
          <w:rPr>
            <w:rFonts w:ascii="仿宋" w:eastAsia="仿宋" w:hAnsi="仿宋" w:cs="仿宋" w:hint="eastAsia"/>
            <w:lang w:eastAsia="zh-CN"/>
          </w:rPr>
          <w:t>(一)、技术管理特点</w:t>
        </w:r>
        <w:r>
          <w:tab/>
        </w:r>
        <w:r>
          <w:fldChar w:fldCharType="begin"/>
        </w:r>
        <w:r>
          <w:instrText xml:space="preserve"> PAGEREF _Toc14464 \h </w:instrText>
        </w:r>
        <w:r>
          <w:fldChar w:fldCharType="separate"/>
        </w:r>
        <w:r>
          <w:t>11</w:t>
        </w:r>
        <w:r>
          <w:fldChar w:fldCharType="end"/>
        </w:r>
      </w:hyperlink>
    </w:p>
    <w:p>
      <w:pPr>
        <w:pStyle w:val="TOC2"/>
        <w:tabs>
          <w:tab w:val="right" w:leader="dot" w:pos="8306"/>
        </w:tabs>
      </w:pPr>
      <w:hyperlink w:anchor="_Toc10607" w:history="1">
        <w:r>
          <w:rPr>
            <w:rFonts w:ascii="仿宋" w:eastAsia="仿宋" w:hAnsi="仿宋" w:cs="仿宋" w:hint="eastAsia"/>
            <w:lang w:eastAsia="zh-CN"/>
          </w:rPr>
          <w:t>(二)、电压传感器项目工艺技术设计方案</w:t>
        </w:r>
        <w:r>
          <w:tab/>
        </w:r>
        <w:r>
          <w:fldChar w:fldCharType="begin"/>
        </w:r>
        <w:r>
          <w:instrText xml:space="preserve"> PAGEREF _Toc10607 \h </w:instrText>
        </w:r>
        <w:r>
          <w:fldChar w:fldCharType="separate"/>
        </w:r>
        <w:r>
          <w:t>12</w:t>
        </w:r>
        <w:r>
          <w:fldChar w:fldCharType="end"/>
        </w:r>
      </w:hyperlink>
    </w:p>
    <w:p>
      <w:pPr>
        <w:pStyle w:val="TOC2"/>
        <w:tabs>
          <w:tab w:val="right" w:leader="dot" w:pos="8306"/>
        </w:tabs>
      </w:pPr>
      <w:hyperlink w:anchor="_Toc8954" w:history="1">
        <w:r>
          <w:rPr>
            <w:rFonts w:ascii="仿宋" w:eastAsia="仿宋" w:hAnsi="仿宋" w:cs="仿宋" w:hint="eastAsia"/>
            <w:lang w:eastAsia="zh-CN"/>
          </w:rPr>
          <w:t>(三)、设备选型方案</w:t>
        </w:r>
        <w:r>
          <w:tab/>
        </w:r>
        <w:r>
          <w:fldChar w:fldCharType="begin"/>
        </w:r>
        <w:r>
          <w:instrText xml:space="preserve"> PAGEREF _Toc8954 \h </w:instrText>
        </w:r>
        <w:r>
          <w:fldChar w:fldCharType="separate"/>
        </w:r>
        <w:r>
          <w:t>14</w:t>
        </w:r>
        <w:r>
          <w:fldChar w:fldCharType="end"/>
        </w:r>
      </w:hyperlink>
    </w:p>
    <w:p>
      <w:pPr>
        <w:pStyle w:val="TOC1"/>
        <w:tabs>
          <w:tab w:val="right" w:leader="dot" w:pos="8306"/>
        </w:tabs>
      </w:pPr>
      <w:hyperlink w:anchor="_Toc5952" w:history="1">
        <w:r>
          <w:rPr>
            <w:rFonts w:ascii="仿宋" w:eastAsia="仿宋" w:hAnsi="仿宋" w:cs="仿宋" w:hint="eastAsia"/>
            <w:lang w:eastAsia="zh-CN"/>
          </w:rPr>
          <w:t>五、电压传感器项目建设单位说明</w:t>
        </w:r>
        <w:r>
          <w:tab/>
        </w:r>
        <w:r>
          <w:fldChar w:fldCharType="begin"/>
        </w:r>
        <w:r>
          <w:instrText xml:space="preserve"> PAGEREF _Toc5952 \h </w:instrText>
        </w:r>
        <w:r>
          <w:fldChar w:fldCharType="separate"/>
        </w:r>
        <w:r>
          <w:t>15</w:t>
        </w:r>
        <w:r>
          <w:fldChar w:fldCharType="end"/>
        </w:r>
      </w:hyperlink>
    </w:p>
    <w:p>
      <w:pPr>
        <w:pStyle w:val="TOC2"/>
        <w:tabs>
          <w:tab w:val="right" w:leader="dot" w:pos="8306"/>
        </w:tabs>
      </w:pPr>
      <w:hyperlink w:anchor="_Toc1516" w:history="1">
        <w:r>
          <w:rPr>
            <w:rFonts w:ascii="仿宋" w:eastAsia="仿宋" w:hAnsi="仿宋" w:cs="仿宋" w:hint="eastAsia"/>
            <w:lang w:eastAsia="zh-CN"/>
          </w:rPr>
          <w:t>(一)、电压传感器项目承办单位基本情况</w:t>
        </w:r>
        <w:r>
          <w:tab/>
        </w:r>
        <w:r>
          <w:fldChar w:fldCharType="begin"/>
        </w:r>
        <w:r>
          <w:instrText xml:space="preserve"> PAGEREF _Toc1516 \h </w:instrText>
        </w:r>
        <w:r>
          <w:fldChar w:fldCharType="separate"/>
        </w:r>
        <w:r>
          <w:t>15</w:t>
        </w:r>
        <w:r>
          <w:fldChar w:fldCharType="end"/>
        </w:r>
      </w:hyperlink>
    </w:p>
    <w:p>
      <w:pPr>
        <w:pStyle w:val="TOC2"/>
        <w:tabs>
          <w:tab w:val="right" w:leader="dot" w:pos="8306"/>
        </w:tabs>
      </w:pPr>
      <w:hyperlink w:anchor="_Toc19676" w:history="1">
        <w:r>
          <w:rPr>
            <w:rFonts w:ascii="仿宋" w:eastAsia="仿宋" w:hAnsi="仿宋" w:cs="仿宋" w:hint="eastAsia"/>
            <w:lang w:eastAsia="zh-CN"/>
          </w:rPr>
          <w:t>(二)、公司经济效益分析</w:t>
        </w:r>
        <w:r>
          <w:tab/>
        </w:r>
        <w:r>
          <w:fldChar w:fldCharType="begin"/>
        </w:r>
        <w:r>
          <w:instrText xml:space="preserve"> PAGEREF _Toc19676 \h </w:instrText>
        </w:r>
        <w:r>
          <w:fldChar w:fldCharType="separate"/>
        </w:r>
        <w:r>
          <w:t>16</w:t>
        </w:r>
        <w:r>
          <w:fldChar w:fldCharType="end"/>
        </w:r>
      </w:hyperlink>
    </w:p>
    <w:p>
      <w:pPr>
        <w:pStyle w:val="TOC1"/>
        <w:tabs>
          <w:tab w:val="right" w:leader="dot" w:pos="8306"/>
        </w:tabs>
      </w:pPr>
      <w:hyperlink w:anchor="_Toc7903" w:history="1">
        <w:r>
          <w:rPr>
            <w:rFonts w:ascii="仿宋" w:eastAsia="仿宋" w:hAnsi="仿宋" w:cs="仿宋" w:hint="eastAsia"/>
            <w:lang w:eastAsia="zh-CN"/>
          </w:rPr>
          <w:t>六、电压传感器项目可持续发展</w:t>
        </w:r>
        <w:r>
          <w:tab/>
        </w:r>
        <w:r>
          <w:fldChar w:fldCharType="begin"/>
        </w:r>
        <w:r>
          <w:instrText xml:space="preserve"> PAGEREF _Toc7903 \h </w:instrText>
        </w:r>
        <w:r>
          <w:fldChar w:fldCharType="separate"/>
        </w:r>
        <w:r>
          <w:t>17</w:t>
        </w:r>
        <w:r>
          <w:fldChar w:fldCharType="end"/>
        </w:r>
      </w:hyperlink>
    </w:p>
    <w:p>
      <w:pPr>
        <w:pStyle w:val="TOC2"/>
        <w:tabs>
          <w:tab w:val="right" w:leader="dot" w:pos="8306"/>
        </w:tabs>
      </w:pPr>
      <w:hyperlink w:anchor="_Toc21837" w:history="1">
        <w:r>
          <w:rPr>
            <w:rFonts w:ascii="仿宋" w:eastAsia="仿宋" w:hAnsi="仿宋" w:cs="仿宋" w:hint="eastAsia"/>
            <w:lang w:eastAsia="zh-CN"/>
          </w:rPr>
          <w:t>(一)、可持续战略与实践</w:t>
        </w:r>
        <w:r>
          <w:tab/>
        </w:r>
        <w:r>
          <w:fldChar w:fldCharType="begin"/>
        </w:r>
        <w:r>
          <w:instrText xml:space="preserve"> PAGEREF _Toc21837 \h </w:instrText>
        </w:r>
        <w:r>
          <w:fldChar w:fldCharType="separate"/>
        </w:r>
        <w:r>
          <w:t>17</w:t>
        </w:r>
        <w:r>
          <w:fldChar w:fldCharType="end"/>
        </w:r>
      </w:hyperlink>
    </w:p>
    <w:p>
      <w:pPr>
        <w:pStyle w:val="TOC2"/>
        <w:tabs>
          <w:tab w:val="right" w:leader="dot" w:pos="8306"/>
        </w:tabs>
      </w:pPr>
      <w:hyperlink w:anchor="_Toc2515" w:history="1">
        <w:r>
          <w:rPr>
            <w:rFonts w:ascii="仿宋" w:eastAsia="仿宋" w:hAnsi="仿宋" w:cs="仿宋" w:hint="eastAsia"/>
            <w:lang w:eastAsia="zh-CN"/>
          </w:rPr>
          <w:t>(二)、环保与社会责任</w:t>
        </w:r>
        <w:r>
          <w:tab/>
        </w:r>
        <w:r>
          <w:fldChar w:fldCharType="begin"/>
        </w:r>
        <w:r>
          <w:instrText xml:space="preserve"> PAGEREF _Toc2515 \h </w:instrText>
        </w:r>
        <w:r>
          <w:fldChar w:fldCharType="separate"/>
        </w:r>
        <w:r>
          <w:t>17</w:t>
        </w:r>
        <w:r>
          <w:fldChar w:fldCharType="end"/>
        </w:r>
      </w:hyperlink>
    </w:p>
    <w:p>
      <w:pPr>
        <w:pStyle w:val="TOC1"/>
        <w:tabs>
          <w:tab w:val="right" w:leader="dot" w:pos="8306"/>
        </w:tabs>
      </w:pPr>
      <w:hyperlink w:anchor="_Toc3393" w:history="1">
        <w:r>
          <w:rPr>
            <w:rFonts w:ascii="仿宋" w:eastAsia="仿宋" w:hAnsi="仿宋" w:cs="仿宋" w:hint="eastAsia"/>
            <w:lang w:eastAsia="zh-CN"/>
          </w:rPr>
          <w:t>七、电压传感器项目技术管理</w:t>
        </w:r>
        <w:r>
          <w:tab/>
        </w:r>
        <w:r>
          <w:fldChar w:fldCharType="begin"/>
        </w:r>
        <w:r>
          <w:instrText xml:space="preserve"> PAGEREF _Toc3393 \h </w:instrText>
        </w:r>
        <w:r>
          <w:fldChar w:fldCharType="separate"/>
        </w:r>
        <w:r>
          <w:t>18</w:t>
        </w:r>
        <w:r>
          <w:fldChar w:fldCharType="end"/>
        </w:r>
      </w:hyperlink>
    </w:p>
    <w:p>
      <w:pPr>
        <w:pStyle w:val="TOC2"/>
        <w:tabs>
          <w:tab w:val="right" w:leader="dot" w:pos="8306"/>
        </w:tabs>
      </w:pPr>
      <w:hyperlink w:anchor="_Toc26273" w:history="1">
        <w:r>
          <w:rPr>
            <w:rFonts w:ascii="仿宋" w:eastAsia="仿宋" w:hAnsi="仿宋" w:cs="仿宋" w:hint="eastAsia"/>
            <w:lang w:eastAsia="zh-CN"/>
          </w:rPr>
          <w:t>(一)、技术方案选用方向</w:t>
        </w:r>
        <w:r>
          <w:tab/>
        </w:r>
        <w:r>
          <w:fldChar w:fldCharType="begin"/>
        </w:r>
        <w:r>
          <w:instrText xml:space="preserve"> PAGEREF _Toc26273 \h </w:instrText>
        </w:r>
        <w:r>
          <w:fldChar w:fldCharType="separate"/>
        </w:r>
        <w:r>
          <w:t>18</w:t>
        </w:r>
        <w:r>
          <w:fldChar w:fldCharType="end"/>
        </w:r>
      </w:hyperlink>
    </w:p>
    <w:p>
      <w:pPr>
        <w:pStyle w:val="TOC2"/>
        <w:tabs>
          <w:tab w:val="right" w:leader="dot" w:pos="8306"/>
        </w:tabs>
      </w:pPr>
      <w:hyperlink w:anchor="_Toc7026" w:history="1">
        <w:r>
          <w:rPr>
            <w:rFonts w:ascii="仿宋" w:eastAsia="仿宋" w:hAnsi="仿宋" w:cs="仿宋" w:hint="eastAsia"/>
            <w:lang w:eastAsia="zh-CN"/>
          </w:rPr>
          <w:t>(二)、工艺技术方案选用原则</w:t>
        </w:r>
        <w:r>
          <w:tab/>
        </w:r>
        <w:r>
          <w:fldChar w:fldCharType="begin"/>
        </w:r>
        <w:r>
          <w:instrText xml:space="preserve"> PAGEREF _Toc7026 \h </w:instrText>
        </w:r>
        <w:r>
          <w:fldChar w:fldCharType="separate"/>
        </w:r>
        <w:r>
          <w:t>20</w:t>
        </w:r>
        <w:r>
          <w:fldChar w:fldCharType="end"/>
        </w:r>
      </w:hyperlink>
    </w:p>
    <w:p>
      <w:pPr>
        <w:pStyle w:val="TOC2"/>
        <w:tabs>
          <w:tab w:val="right" w:leader="dot" w:pos="8306"/>
        </w:tabs>
      </w:pPr>
      <w:hyperlink w:anchor="_Toc13915" w:history="1">
        <w:r>
          <w:rPr>
            <w:rFonts w:ascii="仿宋" w:eastAsia="仿宋" w:hAnsi="仿宋" w:cs="仿宋" w:hint="eastAsia"/>
            <w:lang w:eastAsia="zh-CN"/>
          </w:rPr>
          <w:t>(三)、工艺技术方案要求</w:t>
        </w:r>
        <w:r>
          <w:tab/>
        </w:r>
        <w:r>
          <w:fldChar w:fldCharType="begin"/>
        </w:r>
        <w:r>
          <w:instrText xml:space="preserve"> PAGEREF _Toc13915 \h </w:instrText>
        </w:r>
        <w:r>
          <w:fldChar w:fldCharType="separate"/>
        </w:r>
        <w:r>
          <w:t>22</w:t>
        </w:r>
        <w:r>
          <w:fldChar w:fldCharType="end"/>
        </w:r>
      </w:hyperlink>
    </w:p>
    <w:p>
      <w:pPr>
        <w:pStyle w:val="TOC1"/>
        <w:tabs>
          <w:tab w:val="right" w:leader="dot" w:pos="8306"/>
        </w:tabs>
      </w:pPr>
      <w:hyperlink w:anchor="_Toc1276" w:history="1">
        <w:r>
          <w:rPr>
            <w:rFonts w:ascii="仿宋" w:eastAsia="仿宋" w:hAnsi="仿宋" w:cs="仿宋" w:hint="eastAsia"/>
            <w:lang w:eastAsia="zh-CN"/>
          </w:rPr>
          <w:t>八、电压传感器项目投资规划</w:t>
        </w:r>
        <w:r>
          <w:tab/>
        </w:r>
        <w:r>
          <w:fldChar w:fldCharType="begin"/>
        </w:r>
        <w:r>
          <w:instrText xml:space="preserve"> PAGEREF _Toc1276 \h </w:instrText>
        </w:r>
        <w:r>
          <w:fldChar w:fldCharType="separate"/>
        </w:r>
        <w:r>
          <w:t>24</w:t>
        </w:r>
        <w:r>
          <w:fldChar w:fldCharType="end"/>
        </w:r>
      </w:hyperlink>
    </w:p>
    <w:p>
      <w:pPr>
        <w:pStyle w:val="TOC2"/>
        <w:tabs>
          <w:tab w:val="right" w:leader="dot" w:pos="8306"/>
        </w:tabs>
      </w:pPr>
      <w:hyperlink w:anchor="_Toc6327" w:history="1">
        <w:r>
          <w:rPr>
            <w:rFonts w:ascii="仿宋" w:eastAsia="仿宋" w:hAnsi="仿宋" w:cs="仿宋" w:hint="eastAsia"/>
            <w:lang w:eastAsia="zh-CN"/>
          </w:rPr>
          <w:t>(一)、电压传感器项目总投资估算</w:t>
        </w:r>
        <w:r>
          <w:tab/>
        </w:r>
        <w:r>
          <w:fldChar w:fldCharType="begin"/>
        </w:r>
        <w:r>
          <w:instrText xml:space="preserve"> PAGEREF _Toc6327 \h </w:instrText>
        </w:r>
        <w:r>
          <w:fldChar w:fldCharType="separate"/>
        </w:r>
        <w:r>
          <w:t>24</w:t>
        </w:r>
        <w:r>
          <w:fldChar w:fldCharType="end"/>
        </w:r>
      </w:hyperlink>
    </w:p>
    <w:p>
      <w:pPr>
        <w:pStyle w:val="TOC2"/>
        <w:tabs>
          <w:tab w:val="right" w:leader="dot" w:pos="8306"/>
        </w:tabs>
      </w:pPr>
      <w:hyperlink w:anchor="_Toc1441" w:history="1">
        <w:r>
          <w:rPr>
            <w:rFonts w:ascii="仿宋" w:eastAsia="仿宋" w:hAnsi="仿宋" w:cs="仿宋" w:hint="eastAsia"/>
            <w:lang w:eastAsia="zh-CN"/>
          </w:rPr>
          <w:t>(二)、资金筹措</w:t>
        </w:r>
        <w:r>
          <w:tab/>
        </w:r>
        <w:r>
          <w:fldChar w:fldCharType="begin"/>
        </w:r>
        <w:r>
          <w:instrText xml:space="preserve"> PAGEREF _Toc1441 \h </w:instrText>
        </w:r>
        <w:r>
          <w:fldChar w:fldCharType="separate"/>
        </w:r>
        <w:r>
          <w:t>26</w:t>
        </w:r>
        <w:r>
          <w:fldChar w:fldCharType="end"/>
        </w:r>
      </w:hyperlink>
    </w:p>
    <w:p>
      <w:pPr>
        <w:pStyle w:val="TOC1"/>
        <w:tabs>
          <w:tab w:val="right" w:leader="dot" w:pos="8306"/>
        </w:tabs>
      </w:pPr>
      <w:hyperlink w:anchor="_Toc4551" w:history="1">
        <w:r>
          <w:rPr>
            <w:rFonts w:ascii="仿宋" w:eastAsia="仿宋" w:hAnsi="仿宋" w:cs="仿宋" w:hint="eastAsia"/>
            <w:lang w:eastAsia="zh-CN"/>
          </w:rPr>
          <w:t>九、电压传感器项目财务管理</w:t>
        </w:r>
        <w:r>
          <w:tab/>
        </w:r>
        <w:r>
          <w:fldChar w:fldCharType="begin"/>
        </w:r>
        <w:r>
          <w:instrText xml:space="preserve"> PAGEREF _Toc4551 \h </w:instrText>
        </w:r>
        <w:r>
          <w:fldChar w:fldCharType="separate"/>
        </w:r>
        <w:r>
          <w:t>26</w:t>
        </w:r>
        <w:r>
          <w:fldChar w:fldCharType="end"/>
        </w:r>
      </w:hyperlink>
    </w:p>
    <w:p>
      <w:pPr>
        <w:pStyle w:val="TOC2"/>
        <w:tabs>
          <w:tab w:val="right" w:leader="dot" w:pos="8306"/>
        </w:tabs>
      </w:pPr>
      <w:hyperlink w:anchor="_Toc21271" w:history="1">
        <w:r>
          <w:rPr>
            <w:rFonts w:ascii="仿宋" w:eastAsia="仿宋" w:hAnsi="仿宋" w:cs="仿宋" w:hint="eastAsia"/>
            <w:lang w:eastAsia="zh-CN"/>
          </w:rPr>
          <w:t>(一)、资金需求大</w:t>
        </w:r>
        <w:r>
          <w:tab/>
        </w:r>
        <w:r>
          <w:fldChar w:fldCharType="begin"/>
        </w:r>
        <w:r>
          <w:instrText xml:space="preserve"> PAGEREF _Toc21271 \h </w:instrText>
        </w:r>
        <w:r>
          <w:fldChar w:fldCharType="separate"/>
        </w:r>
        <w:r>
          <w:t>26</w:t>
        </w:r>
        <w:r>
          <w:fldChar w:fldCharType="end"/>
        </w:r>
      </w:hyperlink>
    </w:p>
    <w:p>
      <w:pPr>
        <w:pStyle w:val="TOC2"/>
        <w:tabs>
          <w:tab w:val="right" w:leader="dot" w:pos="8306"/>
        </w:tabs>
      </w:pPr>
      <w:hyperlink w:anchor="_Toc658" w:history="1">
        <w:r>
          <w:rPr>
            <w:rFonts w:ascii="仿宋" w:eastAsia="仿宋" w:hAnsi="仿宋" w:cs="仿宋" w:hint="eastAsia"/>
            <w:lang w:eastAsia="zh-CN"/>
          </w:rPr>
          <w:t>(二)、研发周期长</w:t>
        </w:r>
        <w:r>
          <w:tab/>
        </w:r>
        <w:r>
          <w:fldChar w:fldCharType="begin"/>
        </w:r>
        <w:r>
          <w:instrText xml:space="preserve"> PAGEREF _Toc658 \h </w:instrText>
        </w:r>
        <w:r>
          <w:fldChar w:fldCharType="separate"/>
        </w:r>
        <w:r>
          <w:t>27</w:t>
        </w:r>
        <w:r>
          <w:fldChar w:fldCharType="end"/>
        </w:r>
      </w:hyperlink>
    </w:p>
    <w:p>
      <w:pPr>
        <w:pStyle w:val="TOC2"/>
        <w:tabs>
          <w:tab w:val="right" w:leader="dot" w:pos="8306"/>
        </w:tabs>
      </w:pPr>
      <w:hyperlink w:anchor="_Toc27596" w:history="1">
        <w:r>
          <w:rPr>
            <w:rFonts w:ascii="仿宋" w:eastAsia="仿宋" w:hAnsi="仿宋" w:cs="仿宋" w:hint="eastAsia"/>
            <w:lang w:eastAsia="zh-CN"/>
          </w:rPr>
          <w:t>(三)、市场风险大</w:t>
        </w:r>
        <w:r>
          <w:tab/>
        </w:r>
        <w:r>
          <w:fldChar w:fldCharType="begin"/>
        </w:r>
        <w:r>
          <w:instrText xml:space="preserve"> PAGEREF _Toc27596 \h </w:instrText>
        </w:r>
        <w:r>
          <w:fldChar w:fldCharType="separate"/>
        </w:r>
        <w:r>
          <w:t>29</w:t>
        </w:r>
        <w:r>
          <w:fldChar w:fldCharType="end"/>
        </w:r>
      </w:hyperlink>
    </w:p>
    <w:p>
      <w:pPr>
        <w:pStyle w:val="TOC2"/>
        <w:tabs>
          <w:tab w:val="right" w:leader="dot" w:pos="8306"/>
        </w:tabs>
      </w:pPr>
      <w:hyperlink w:anchor="_Toc4936" w:history="1">
        <w:r>
          <w:rPr>
            <w:rFonts w:ascii="仿宋" w:eastAsia="仿宋" w:hAnsi="仿宋" w:cs="仿宋" w:hint="eastAsia"/>
            <w:lang w:eastAsia="zh-CN"/>
          </w:rPr>
          <w:t>(四)、利润率高</w:t>
        </w:r>
        <w:r>
          <w:tab/>
        </w:r>
        <w:r>
          <w:fldChar w:fldCharType="begin"/>
        </w:r>
        <w:r>
          <w:instrText xml:space="preserve"> PAGEREF _Toc4936 \h </w:instrText>
        </w:r>
        <w:r>
          <w:fldChar w:fldCharType="separate"/>
        </w:r>
        <w:r>
          <w:t>31</w:t>
        </w:r>
        <w:r>
          <w:fldChar w:fldCharType="end"/>
        </w:r>
      </w:hyperlink>
    </w:p>
    <w:p>
      <w:pPr>
        <w:pStyle w:val="TOC1"/>
        <w:tabs>
          <w:tab w:val="right" w:leader="dot" w:pos="8306"/>
        </w:tabs>
      </w:pPr>
      <w:hyperlink w:anchor="_Toc21705" w:history="1">
        <w:r>
          <w:rPr>
            <w:rFonts w:ascii="仿宋" w:eastAsia="仿宋" w:hAnsi="仿宋" w:cs="仿宋" w:hint="eastAsia"/>
            <w:lang w:eastAsia="zh-CN"/>
          </w:rPr>
          <w:t>十、电压传感器项目环境影响分析</w:t>
        </w:r>
        <w:r>
          <w:tab/>
        </w:r>
        <w:r>
          <w:fldChar w:fldCharType="begin"/>
        </w:r>
        <w:r>
          <w:instrText xml:space="preserve"> PAGEREF _Toc21705 \h </w:instrText>
        </w:r>
        <w:r>
          <w:fldChar w:fldCharType="separate"/>
        </w:r>
        <w:r>
          <w:t>33</w:t>
        </w:r>
        <w:r>
          <w:fldChar w:fldCharType="end"/>
        </w:r>
      </w:hyperlink>
    </w:p>
    <w:p>
      <w:pPr>
        <w:pStyle w:val="TOC2"/>
        <w:tabs>
          <w:tab w:val="right" w:leader="dot" w:pos="8306"/>
        </w:tabs>
      </w:pPr>
      <w:hyperlink w:anchor="_Toc1051" w:history="1">
        <w:r>
          <w:rPr>
            <w:rFonts w:ascii="仿宋" w:eastAsia="仿宋" w:hAnsi="仿宋" w:cs="仿宋" w:hint="eastAsia"/>
            <w:lang w:eastAsia="zh-CN"/>
          </w:rPr>
          <w:t>(一)、建设区域环境质量现状</w:t>
        </w:r>
        <w:r>
          <w:tab/>
        </w:r>
        <w:r>
          <w:fldChar w:fldCharType="begin"/>
        </w:r>
        <w:r>
          <w:instrText xml:space="preserve"> PAGEREF _Toc1051 \h </w:instrText>
        </w:r>
        <w:r>
          <w:fldChar w:fldCharType="separate"/>
        </w:r>
        <w:r>
          <w:t>33</w:t>
        </w:r>
        <w:r>
          <w:fldChar w:fldCharType="end"/>
        </w:r>
      </w:hyperlink>
    </w:p>
    <w:p>
      <w:pPr>
        <w:pStyle w:val="TOC2"/>
        <w:tabs>
          <w:tab w:val="right" w:leader="dot" w:pos="8306"/>
        </w:tabs>
      </w:pPr>
      <w:hyperlink w:anchor="_Toc1939" w:history="1">
        <w:r>
          <w:rPr>
            <w:rFonts w:ascii="仿宋" w:eastAsia="仿宋" w:hAnsi="仿宋" w:cs="仿宋" w:hint="eastAsia"/>
            <w:lang w:eastAsia="zh-CN"/>
          </w:rPr>
          <w:t>(二)、建设期环境保护</w:t>
        </w:r>
        <w:r>
          <w:tab/>
        </w:r>
        <w:r>
          <w:fldChar w:fldCharType="begin"/>
        </w:r>
        <w:r>
          <w:instrText xml:space="preserve"> PAGEREF _Toc1939 \h </w:instrText>
        </w:r>
        <w:r>
          <w:fldChar w:fldCharType="separate"/>
        </w:r>
        <w:r>
          <w:t>35</w:t>
        </w:r>
        <w:r>
          <w:fldChar w:fldCharType="end"/>
        </w:r>
      </w:hyperlink>
    </w:p>
    <w:p>
      <w:pPr>
        <w:pStyle w:val="TOC2"/>
        <w:tabs>
          <w:tab w:val="right" w:leader="dot" w:pos="8306"/>
        </w:tabs>
      </w:pPr>
      <w:hyperlink w:anchor="_Toc16917" w:history="1">
        <w:r>
          <w:rPr>
            <w:rFonts w:ascii="仿宋" w:eastAsia="仿宋" w:hAnsi="仿宋" w:cs="仿宋" w:hint="eastAsia"/>
            <w:lang w:eastAsia="zh-CN"/>
          </w:rPr>
          <w:t>(三)、运营期环境保护</w:t>
        </w:r>
        <w:r>
          <w:tab/>
        </w:r>
        <w:r>
          <w:fldChar w:fldCharType="begin"/>
        </w:r>
        <w:r>
          <w:instrText xml:space="preserve"> PAGEREF _Toc16917 \h </w:instrText>
        </w:r>
        <w:r>
          <w:fldChar w:fldCharType="separate"/>
        </w:r>
        <w:r>
          <w:t>36</w:t>
        </w:r>
        <w:r>
          <w:fldChar w:fldCharType="end"/>
        </w:r>
      </w:hyperlink>
    </w:p>
    <w:p>
      <w:pPr>
        <w:pStyle w:val="TOC2"/>
        <w:tabs>
          <w:tab w:val="right" w:leader="dot" w:pos="8306"/>
        </w:tabs>
      </w:pPr>
      <w:hyperlink w:anchor="_Toc6208" w:history="1">
        <w:r>
          <w:rPr>
            <w:rFonts w:ascii="仿宋" w:eastAsia="仿宋" w:hAnsi="仿宋" w:cs="仿宋" w:hint="eastAsia"/>
            <w:lang w:eastAsia="zh-CN"/>
          </w:rPr>
          <w:t>(四)、电压传感器项目建设对区域经济的影响</w:t>
        </w:r>
        <w:r>
          <w:tab/>
        </w:r>
        <w:r>
          <w:fldChar w:fldCharType="begin"/>
        </w:r>
        <w:r>
          <w:instrText xml:space="preserve"> PAGEREF _Toc6208 \h </w:instrText>
        </w:r>
        <w:r>
          <w:fldChar w:fldCharType="separate"/>
        </w:r>
        <w:r>
          <w:t>38</w:t>
        </w:r>
        <w:r>
          <w:fldChar w:fldCharType="end"/>
        </w:r>
      </w:hyperlink>
    </w:p>
    <w:p>
      <w:pPr>
        <w:pStyle w:val="TOC2"/>
        <w:tabs>
          <w:tab w:val="right" w:leader="dot" w:pos="8306"/>
        </w:tabs>
      </w:pPr>
      <w:hyperlink w:anchor="_Toc18268" w:history="1">
        <w:r>
          <w:rPr>
            <w:rFonts w:ascii="仿宋" w:eastAsia="仿宋" w:hAnsi="仿宋" w:cs="仿宋" w:hint="eastAsia"/>
            <w:lang w:eastAsia="zh-CN"/>
          </w:rPr>
          <w:t>(五)、废弃物处理</w:t>
        </w:r>
        <w:r>
          <w:tab/>
        </w:r>
        <w:r>
          <w:fldChar w:fldCharType="begin"/>
        </w:r>
        <w:r>
          <w:instrText xml:space="preserve"> PAGEREF _Toc18268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55" w:history="1">
        <w:r>
          <w:rPr>
            <w:rFonts w:ascii="仿宋" w:eastAsia="仿宋" w:hAnsi="仿宋" w:cs="仿宋" w:hint="eastAsia"/>
            <w:lang w:eastAsia="zh-CN"/>
          </w:rPr>
          <w:t>(六)、特殊环境影响分析</w:t>
        </w:r>
        <w:r>
          <w:tab/>
        </w:r>
        <w:r>
          <w:fldChar w:fldCharType="begin"/>
        </w:r>
        <w:r>
          <w:instrText xml:space="preserve"> PAGEREF _Toc7455 \h </w:instrText>
        </w:r>
        <w:r>
          <w:fldChar w:fldCharType="separate"/>
        </w:r>
        <w:r>
          <w:t>41</w:t>
        </w:r>
        <w:r>
          <w:fldChar w:fldCharType="end"/>
        </w:r>
      </w:hyperlink>
    </w:p>
    <w:p>
      <w:pPr>
        <w:pStyle w:val="TOC2"/>
        <w:tabs>
          <w:tab w:val="right" w:leader="dot" w:pos="8306"/>
        </w:tabs>
      </w:pPr>
      <w:hyperlink w:anchor="_Toc19133" w:history="1">
        <w:r>
          <w:rPr>
            <w:rFonts w:ascii="仿宋" w:eastAsia="仿宋" w:hAnsi="仿宋" w:cs="仿宋" w:hint="eastAsia"/>
            <w:lang w:eastAsia="zh-CN"/>
          </w:rPr>
          <w:t>(七)、清洁生产</w:t>
        </w:r>
        <w:r>
          <w:tab/>
        </w:r>
        <w:r>
          <w:fldChar w:fldCharType="begin"/>
        </w:r>
        <w:r>
          <w:instrText xml:space="preserve"> PAGEREF _Toc19133 \h </w:instrText>
        </w:r>
        <w:r>
          <w:fldChar w:fldCharType="separate"/>
        </w:r>
        <w:r>
          <w:t>42</w:t>
        </w:r>
        <w:r>
          <w:fldChar w:fldCharType="end"/>
        </w:r>
      </w:hyperlink>
    </w:p>
    <w:p>
      <w:pPr>
        <w:pStyle w:val="TOC2"/>
        <w:tabs>
          <w:tab w:val="right" w:leader="dot" w:pos="8306"/>
        </w:tabs>
      </w:pPr>
      <w:hyperlink w:anchor="_Toc27805" w:history="1">
        <w:r>
          <w:rPr>
            <w:rFonts w:ascii="仿宋" w:eastAsia="仿宋" w:hAnsi="仿宋" w:cs="仿宋" w:hint="eastAsia"/>
            <w:lang w:eastAsia="zh-CN"/>
          </w:rPr>
          <w:t>(八)、环境保护综合评价</w:t>
        </w:r>
        <w:r>
          <w:tab/>
        </w:r>
        <w:r>
          <w:fldChar w:fldCharType="begin"/>
        </w:r>
        <w:r>
          <w:instrText xml:space="preserve"> PAGEREF _Toc27805 \h </w:instrText>
        </w:r>
        <w:r>
          <w:fldChar w:fldCharType="separate"/>
        </w:r>
        <w:r>
          <w:t>43</w:t>
        </w:r>
        <w:r>
          <w:fldChar w:fldCharType="end"/>
        </w:r>
      </w:hyperlink>
    </w:p>
    <w:p>
      <w:pPr>
        <w:pStyle w:val="TOC1"/>
        <w:tabs>
          <w:tab w:val="right" w:leader="dot" w:pos="8306"/>
        </w:tabs>
      </w:pPr>
      <w:hyperlink w:anchor="_Toc8317" w:history="1">
        <w:r>
          <w:rPr>
            <w:rFonts w:ascii="仿宋" w:eastAsia="仿宋" w:hAnsi="仿宋" w:cs="仿宋" w:hint="eastAsia"/>
            <w:lang w:eastAsia="zh-CN"/>
          </w:rPr>
          <w:t>十一、电压传感器项目创新与研发</w:t>
        </w:r>
        <w:r>
          <w:tab/>
        </w:r>
        <w:r>
          <w:fldChar w:fldCharType="begin"/>
        </w:r>
        <w:r>
          <w:instrText xml:space="preserve"> PAGEREF _Toc8317 \h </w:instrText>
        </w:r>
        <w:r>
          <w:fldChar w:fldCharType="separate"/>
        </w:r>
        <w:r>
          <w:t>44</w:t>
        </w:r>
        <w:r>
          <w:fldChar w:fldCharType="end"/>
        </w:r>
      </w:hyperlink>
    </w:p>
    <w:p>
      <w:pPr>
        <w:pStyle w:val="TOC2"/>
        <w:tabs>
          <w:tab w:val="right" w:leader="dot" w:pos="8306"/>
        </w:tabs>
      </w:pPr>
      <w:hyperlink w:anchor="_Toc11086" w:history="1">
        <w:r>
          <w:rPr>
            <w:rFonts w:ascii="仿宋" w:eastAsia="仿宋" w:hAnsi="仿宋" w:cs="仿宋" w:hint="eastAsia"/>
            <w:lang w:eastAsia="zh-CN"/>
          </w:rPr>
          <w:t>(一)、创新策略与方向</w:t>
        </w:r>
        <w:r>
          <w:tab/>
        </w:r>
        <w:r>
          <w:fldChar w:fldCharType="begin"/>
        </w:r>
        <w:r>
          <w:instrText xml:space="preserve"> PAGEREF _Toc11086 \h </w:instrText>
        </w:r>
        <w:r>
          <w:fldChar w:fldCharType="separate"/>
        </w:r>
        <w:r>
          <w:t>44</w:t>
        </w:r>
        <w:r>
          <w:fldChar w:fldCharType="end"/>
        </w:r>
      </w:hyperlink>
    </w:p>
    <w:p>
      <w:pPr>
        <w:pStyle w:val="TOC2"/>
        <w:tabs>
          <w:tab w:val="right" w:leader="dot" w:pos="8306"/>
        </w:tabs>
      </w:pPr>
      <w:hyperlink w:anchor="_Toc32444" w:history="1">
        <w:r>
          <w:rPr>
            <w:rFonts w:ascii="仿宋" w:eastAsia="仿宋" w:hAnsi="仿宋" w:cs="仿宋" w:hint="eastAsia"/>
            <w:lang w:eastAsia="zh-CN"/>
          </w:rPr>
          <w:t>(二)、研发规划与投入</w:t>
        </w:r>
        <w:r>
          <w:tab/>
        </w:r>
        <w:r>
          <w:fldChar w:fldCharType="begin"/>
        </w:r>
        <w:r>
          <w:instrText xml:space="preserve"> PAGEREF _Toc32444 \h </w:instrText>
        </w:r>
        <w:r>
          <w:fldChar w:fldCharType="separate"/>
        </w:r>
        <w:r>
          <w:t>45</w:t>
        </w:r>
        <w:r>
          <w:fldChar w:fldCharType="end"/>
        </w:r>
      </w:hyperlink>
    </w:p>
    <w:p>
      <w:pPr>
        <w:pStyle w:val="TOC1"/>
        <w:tabs>
          <w:tab w:val="right" w:leader="dot" w:pos="8306"/>
        </w:tabs>
      </w:pPr>
      <w:hyperlink w:anchor="_Toc13121" w:history="1">
        <w:r>
          <w:rPr>
            <w:rFonts w:ascii="仿宋" w:eastAsia="仿宋" w:hAnsi="仿宋" w:cs="仿宋" w:hint="eastAsia"/>
            <w:lang w:eastAsia="zh-CN"/>
          </w:rPr>
          <w:t>十二、电压传感器项目计划安排</w:t>
        </w:r>
        <w:r>
          <w:tab/>
        </w:r>
        <w:r>
          <w:fldChar w:fldCharType="begin"/>
        </w:r>
        <w:r>
          <w:instrText xml:space="preserve"> PAGEREF _Toc13121 \h </w:instrText>
        </w:r>
        <w:r>
          <w:fldChar w:fldCharType="separate"/>
        </w:r>
        <w:r>
          <w:t>47</w:t>
        </w:r>
        <w:r>
          <w:fldChar w:fldCharType="end"/>
        </w:r>
      </w:hyperlink>
    </w:p>
    <w:p>
      <w:pPr>
        <w:pStyle w:val="TOC2"/>
        <w:tabs>
          <w:tab w:val="right" w:leader="dot" w:pos="8306"/>
        </w:tabs>
      </w:pPr>
      <w:hyperlink w:anchor="_Toc10739" w:history="1">
        <w:r>
          <w:rPr>
            <w:rFonts w:ascii="仿宋" w:eastAsia="仿宋" w:hAnsi="仿宋" w:cs="仿宋" w:hint="eastAsia"/>
            <w:lang w:eastAsia="zh-CN"/>
          </w:rPr>
          <w:t>(一)、建设周期</w:t>
        </w:r>
        <w:r>
          <w:tab/>
        </w:r>
        <w:r>
          <w:fldChar w:fldCharType="begin"/>
        </w:r>
        <w:r>
          <w:instrText xml:space="preserve"> PAGEREF _Toc10739 \h </w:instrText>
        </w:r>
        <w:r>
          <w:fldChar w:fldCharType="separate"/>
        </w:r>
        <w:r>
          <w:t>47</w:t>
        </w:r>
        <w:r>
          <w:fldChar w:fldCharType="end"/>
        </w:r>
      </w:hyperlink>
    </w:p>
    <w:p>
      <w:pPr>
        <w:pStyle w:val="TOC2"/>
        <w:tabs>
          <w:tab w:val="right" w:leader="dot" w:pos="8306"/>
        </w:tabs>
      </w:pPr>
      <w:hyperlink w:anchor="_Toc26384" w:history="1">
        <w:r>
          <w:rPr>
            <w:rFonts w:ascii="仿宋" w:eastAsia="仿宋" w:hAnsi="仿宋" w:cs="仿宋" w:hint="eastAsia"/>
            <w:lang w:eastAsia="zh-CN"/>
          </w:rPr>
          <w:t>(二)、建设进度</w:t>
        </w:r>
        <w:r>
          <w:tab/>
        </w:r>
        <w:r>
          <w:fldChar w:fldCharType="begin"/>
        </w:r>
        <w:r>
          <w:instrText xml:space="preserve"> PAGEREF _Toc26384 \h </w:instrText>
        </w:r>
        <w:r>
          <w:fldChar w:fldCharType="separate"/>
        </w:r>
        <w:r>
          <w:t>48</w:t>
        </w:r>
        <w:r>
          <w:fldChar w:fldCharType="end"/>
        </w:r>
      </w:hyperlink>
    </w:p>
    <w:p>
      <w:pPr>
        <w:pStyle w:val="TOC2"/>
        <w:tabs>
          <w:tab w:val="right" w:leader="dot" w:pos="8306"/>
        </w:tabs>
      </w:pPr>
      <w:hyperlink w:anchor="_Toc29261" w:history="1">
        <w:r>
          <w:rPr>
            <w:rFonts w:ascii="仿宋" w:eastAsia="仿宋" w:hAnsi="仿宋" w:cs="仿宋" w:hint="eastAsia"/>
            <w:lang w:eastAsia="zh-CN"/>
          </w:rPr>
          <w:t>(三)、进度安排注意事项</w:t>
        </w:r>
        <w:r>
          <w:tab/>
        </w:r>
        <w:r>
          <w:fldChar w:fldCharType="begin"/>
        </w:r>
        <w:r>
          <w:instrText xml:space="preserve"> PAGEREF _Toc29261 \h </w:instrText>
        </w:r>
        <w:r>
          <w:fldChar w:fldCharType="separate"/>
        </w:r>
        <w:r>
          <w:t>49</w:t>
        </w:r>
        <w:r>
          <w:fldChar w:fldCharType="end"/>
        </w:r>
      </w:hyperlink>
    </w:p>
    <w:p>
      <w:pPr>
        <w:pStyle w:val="TOC2"/>
        <w:tabs>
          <w:tab w:val="right" w:leader="dot" w:pos="8306"/>
        </w:tabs>
      </w:pPr>
      <w:hyperlink w:anchor="_Toc22087" w:history="1">
        <w:r>
          <w:rPr>
            <w:rFonts w:ascii="仿宋" w:eastAsia="仿宋" w:hAnsi="仿宋" w:cs="仿宋" w:hint="eastAsia"/>
            <w:lang w:eastAsia="zh-CN"/>
          </w:rPr>
          <w:t>(四)、人力资源配置</w:t>
        </w:r>
        <w:r>
          <w:tab/>
        </w:r>
        <w:r>
          <w:fldChar w:fldCharType="begin"/>
        </w:r>
        <w:r>
          <w:instrText xml:space="preserve"> PAGEREF _Toc22087 \h </w:instrText>
        </w:r>
        <w:r>
          <w:fldChar w:fldCharType="separate"/>
        </w:r>
        <w:r>
          <w:t>51</w:t>
        </w:r>
        <w:r>
          <w:fldChar w:fldCharType="end"/>
        </w:r>
      </w:hyperlink>
    </w:p>
    <w:p>
      <w:pPr>
        <w:pStyle w:val="TOC1"/>
        <w:tabs>
          <w:tab w:val="right" w:leader="dot" w:pos="8306"/>
        </w:tabs>
      </w:pPr>
      <w:hyperlink w:anchor="_Toc28916" w:history="1">
        <w:r>
          <w:rPr>
            <w:rFonts w:ascii="仿宋" w:eastAsia="仿宋" w:hAnsi="仿宋" w:cs="仿宋" w:hint="eastAsia"/>
            <w:lang w:eastAsia="zh-CN"/>
          </w:rPr>
          <w:t>十三、电压传感器项目治理与监督</w:t>
        </w:r>
        <w:r>
          <w:tab/>
        </w:r>
        <w:r>
          <w:fldChar w:fldCharType="begin"/>
        </w:r>
        <w:r>
          <w:instrText xml:space="preserve"> PAGEREF _Toc28916 \h </w:instrText>
        </w:r>
        <w:r>
          <w:fldChar w:fldCharType="separate"/>
        </w:r>
        <w:r>
          <w:t>51</w:t>
        </w:r>
        <w:r>
          <w:fldChar w:fldCharType="end"/>
        </w:r>
      </w:hyperlink>
    </w:p>
    <w:p>
      <w:pPr>
        <w:pStyle w:val="TOC2"/>
        <w:tabs>
          <w:tab w:val="right" w:leader="dot" w:pos="8306"/>
        </w:tabs>
      </w:pPr>
      <w:hyperlink w:anchor="_Toc1553" w:history="1">
        <w:r>
          <w:rPr>
            <w:rFonts w:ascii="仿宋" w:eastAsia="仿宋" w:hAnsi="仿宋" w:cs="仿宋" w:hint="eastAsia"/>
            <w:lang w:eastAsia="zh-CN"/>
          </w:rPr>
          <w:t>(一)、电压传感器项目治理结构</w:t>
        </w:r>
        <w:r>
          <w:tab/>
        </w:r>
        <w:r>
          <w:fldChar w:fldCharType="begin"/>
        </w:r>
        <w:r>
          <w:instrText xml:space="preserve"> PAGEREF _Toc1553 \h </w:instrText>
        </w:r>
        <w:r>
          <w:fldChar w:fldCharType="separate"/>
        </w:r>
        <w:r>
          <w:t>51</w:t>
        </w:r>
        <w:r>
          <w:fldChar w:fldCharType="end"/>
        </w:r>
      </w:hyperlink>
    </w:p>
    <w:p>
      <w:pPr>
        <w:pStyle w:val="TOC2"/>
        <w:tabs>
          <w:tab w:val="right" w:leader="dot" w:pos="8306"/>
        </w:tabs>
      </w:pPr>
      <w:hyperlink w:anchor="_Toc11392" w:history="1">
        <w:r>
          <w:rPr>
            <w:rFonts w:ascii="仿宋" w:eastAsia="仿宋" w:hAnsi="仿宋" w:cs="仿宋" w:hint="eastAsia"/>
            <w:lang w:eastAsia="zh-CN"/>
          </w:rPr>
          <w:t>(二)、监督与审计</w:t>
        </w:r>
        <w:r>
          <w:tab/>
        </w:r>
        <w:r>
          <w:fldChar w:fldCharType="begin"/>
        </w:r>
        <w:r>
          <w:instrText xml:space="preserve"> PAGEREF _Toc11392 \h </w:instrText>
        </w:r>
        <w:r>
          <w:fldChar w:fldCharType="separate"/>
        </w:r>
        <w:r>
          <w:t>53</w:t>
        </w:r>
        <w:r>
          <w:fldChar w:fldCharType="end"/>
        </w:r>
      </w:hyperlink>
    </w:p>
    <w:p>
      <w:pPr>
        <w:pStyle w:val="TOC1"/>
        <w:tabs>
          <w:tab w:val="right" w:leader="dot" w:pos="8306"/>
        </w:tabs>
      </w:pPr>
      <w:hyperlink w:anchor="_Toc2129" w:history="1">
        <w:r>
          <w:rPr>
            <w:rFonts w:ascii="仿宋" w:eastAsia="仿宋" w:hAnsi="仿宋" w:cs="仿宋" w:hint="eastAsia"/>
            <w:lang w:eastAsia="zh-CN"/>
          </w:rPr>
          <w:t>十四、电压传感器项目实施时间节点</w:t>
        </w:r>
        <w:r>
          <w:tab/>
        </w:r>
        <w:r>
          <w:fldChar w:fldCharType="begin"/>
        </w:r>
        <w:r>
          <w:instrText xml:space="preserve"> PAGEREF _Toc2129 \h </w:instrText>
        </w:r>
        <w:r>
          <w:fldChar w:fldCharType="separate"/>
        </w:r>
        <w:r>
          <w:t>54</w:t>
        </w:r>
        <w:r>
          <w:fldChar w:fldCharType="end"/>
        </w:r>
      </w:hyperlink>
    </w:p>
    <w:p>
      <w:pPr>
        <w:pStyle w:val="TOC2"/>
        <w:tabs>
          <w:tab w:val="right" w:leader="dot" w:pos="8306"/>
        </w:tabs>
      </w:pPr>
      <w:hyperlink w:anchor="_Toc17966" w:history="1">
        <w:r>
          <w:rPr>
            <w:rFonts w:ascii="仿宋" w:eastAsia="仿宋" w:hAnsi="仿宋" w:cs="仿宋" w:hint="eastAsia"/>
            <w:lang w:eastAsia="zh-CN"/>
          </w:rPr>
          <w:t>(一)、电压传感器项目启动阶段时间节点</w:t>
        </w:r>
        <w:r>
          <w:tab/>
        </w:r>
        <w:r>
          <w:fldChar w:fldCharType="begin"/>
        </w:r>
        <w:r>
          <w:instrText xml:space="preserve"> PAGEREF _Toc17966 \h </w:instrText>
        </w:r>
        <w:r>
          <w:fldChar w:fldCharType="separate"/>
        </w:r>
        <w:r>
          <w:t>54</w:t>
        </w:r>
        <w:r>
          <w:fldChar w:fldCharType="end"/>
        </w:r>
      </w:hyperlink>
    </w:p>
    <w:p>
      <w:pPr>
        <w:pStyle w:val="TOC2"/>
        <w:tabs>
          <w:tab w:val="right" w:leader="dot" w:pos="8306"/>
        </w:tabs>
      </w:pPr>
      <w:hyperlink w:anchor="_Toc7320" w:history="1">
        <w:r>
          <w:rPr>
            <w:rFonts w:ascii="仿宋" w:eastAsia="仿宋" w:hAnsi="仿宋" w:cs="仿宋" w:hint="eastAsia"/>
            <w:lang w:eastAsia="zh-CN"/>
          </w:rPr>
          <w:t>(二)、电压传感器项目执行阶段时间节点</w:t>
        </w:r>
        <w:r>
          <w:tab/>
        </w:r>
        <w:r>
          <w:fldChar w:fldCharType="begin"/>
        </w:r>
        <w:r>
          <w:instrText xml:space="preserve"> PAGEREF _Toc7320 \h </w:instrText>
        </w:r>
        <w:r>
          <w:fldChar w:fldCharType="separate"/>
        </w:r>
        <w:r>
          <w:t>55</w:t>
        </w:r>
        <w:r>
          <w:fldChar w:fldCharType="end"/>
        </w:r>
      </w:hyperlink>
    </w:p>
    <w:p>
      <w:pPr>
        <w:pStyle w:val="TOC2"/>
        <w:tabs>
          <w:tab w:val="right" w:leader="dot" w:pos="8306"/>
        </w:tabs>
      </w:pPr>
      <w:hyperlink w:anchor="_Toc7564" w:history="1">
        <w:r>
          <w:rPr>
            <w:rFonts w:ascii="仿宋" w:eastAsia="仿宋" w:hAnsi="仿宋" w:cs="仿宋" w:hint="eastAsia"/>
            <w:lang w:eastAsia="zh-CN"/>
          </w:rPr>
          <w:t>(三)、电压传感器项目完成阶段时间节点</w:t>
        </w:r>
        <w:r>
          <w:tab/>
        </w:r>
        <w:r>
          <w:fldChar w:fldCharType="begin"/>
        </w:r>
        <w:r>
          <w:instrText xml:space="preserve"> PAGEREF _Toc7564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058"/>
      <w:r>
        <w:rPr>
          <w:rFonts w:ascii="仿宋" w:eastAsia="仿宋" w:hAnsi="仿宋" w:cs="仿宋" w:hint="eastAsia"/>
          <w:sz w:val="28"/>
          <w:lang w:eastAsia="zh-CN"/>
        </w:rPr>
        <w:t>一、电压传感器项目文档管理</w:t>
      </w:r>
      <w:bookmarkEnd w:id="2"/>
    </w:p>
    <w:p>
      <w:pPr>
        <w:pStyle w:val="Heading2"/>
        <w:rPr>
          <w:rFonts w:ascii="仿宋" w:eastAsia="仿宋" w:hAnsi="仿宋" w:cs="仿宋" w:hint="eastAsia"/>
          <w:lang w:eastAsia="zh-CN"/>
        </w:rPr>
      </w:pPr>
      <w:bookmarkStart w:id="3" w:name="_Toc2480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电压传感器项目高度重视文档的质量和准确性，以支持电压传感器项目的各项活动和决策。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文档的编制始于电压传感器项目计划的初期，我们制定了详细的文档编制计划，明确了每个文档的内容、格式和编写责任人。在电压传感器项目启动阶段，我们首先编制了电压传感器项目章程，明确定义了电压传感器项目的目标、范围、风险等关键要素。随后，电压传感器项目团队根据计划陆续编制了需求文档、设计文档、测试文档等各类文档，确保电压传感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压传感器项目管理中的重要环节，旨在确保电压传感器项目文档符合质量标准和电压传感器项目需求。在电压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压传感器项目相关利益方和专业领域的专家对文档进行独立审查。这有助于获取更全面、客观的反馈，确保电压传感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电压传感器项目在文档编制与审查方面建立了严格的管理机制，通过规范的流程和多维度的审查，确保电压传感器项目文档的质量、准确性和可靠性，为电压传感器项目的顺利推进提供了有力支持。</w:t>
      </w:r>
    </w:p>
    <w:p>
      <w:pPr>
        <w:pStyle w:val="Heading2"/>
        <w:ind w:firstLine="560" w:firstLineChars="200"/>
        <w:rPr>
          <w:rFonts w:ascii="仿宋" w:eastAsia="仿宋" w:hAnsi="仿宋" w:cs="仿宋" w:hint="eastAsia"/>
          <w:sz w:val="28"/>
          <w:lang w:eastAsia="zh-CN"/>
        </w:rPr>
      </w:pPr>
      <w:bookmarkStart w:id="4" w:name="_Toc2623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在电压传感器项目中，我们致力于优化文档发布与分发过程，以确保信息的高效传递和团队间协作的顺畅进行。以下是我们采取的关键优化策略：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我们通过多渠道发布文档，包括电子邮件、电压传感器项目管理平台、内部网站等，以满足不同团队成员的偏好和需求。多渠道发布确保了信息的全面覆盖。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我们采用了精细的权限控制，确保只有授权人员可以访问敏感信息。这种安全措施保护了电压传感器项目文档的机密性，防止了未经授权的信息泄露。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4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文档存档与归档是电压传感器项目生命周期中一个至关重要的环节，直接关系到电压传感器项目信息的长期保存和历史记录的完整性。在电压传感器项目中，我们实施了一系列有效的文档存档与归档管理策略：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469"/>
      <w:r>
        <w:rPr>
          <w:rFonts w:ascii="仿宋" w:eastAsia="仿宋" w:hAnsi="仿宋" w:cs="仿宋" w:hint="eastAsia"/>
          <w:sz w:val="28"/>
          <w:lang w:eastAsia="zh-CN"/>
        </w:rPr>
        <w:t>二、电压传感器项目土建工程</w:t>
      </w:r>
      <w:bookmarkEnd w:id="6"/>
    </w:p>
    <w:p>
      <w:pPr>
        <w:pStyle w:val="Heading2"/>
        <w:rPr>
          <w:rFonts w:ascii="仿宋" w:eastAsia="仿宋" w:hAnsi="仿宋" w:cs="仿宋" w:hint="eastAsia"/>
          <w:lang w:eastAsia="zh-CN"/>
        </w:rPr>
      </w:pPr>
      <w:bookmarkStart w:id="7" w:name="_Toc815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在电压传感器项目的建筑工程设计中，我们将秉承一系列重要的设计原则，以确保电压传感器项目建筑在功能、美观、可持续性等方面达到最佳效果。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首要原则是确保建筑的功能性得到最大化的发挥。我们将充分理解电压传感器项目的实际需求，合理布局各个功能区域，保证建筑在满足业务需求的同时，提供高效的工作环境。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在建筑设计中，我们将综合考虑建设和运营成本。通过精细的经济效益分析，确保设计方案在高效利用资源的同时，对电压传感器项目的长期盈利能力有积极的贡献。</w:t>
      </w:r>
    </w:p>
    <w:p>
      <w:pPr>
        <w:pStyle w:val="Heading2"/>
        <w:ind w:firstLine="560" w:firstLineChars="200"/>
        <w:rPr>
          <w:rFonts w:ascii="仿宋" w:eastAsia="仿宋" w:hAnsi="仿宋" w:cs="仿宋" w:hint="eastAsia"/>
          <w:sz w:val="28"/>
          <w:lang w:eastAsia="zh-CN"/>
        </w:rPr>
      </w:pPr>
      <w:bookmarkStart w:id="8" w:name="_Toc1613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传感器项目的土建工程设计中，我们将精准设定设计年限，结合电压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压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638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压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压传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压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759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本期工程电压传感器项目预计总建筑面积XXX平方米，其中：计容建筑面积XXX平方米，计划建筑工程投资XX万元，占电压传感器项目总投资的XX%。</w:t>
      </w:r>
    </w:p>
    <w:p>
      <w:pPr>
        <w:pStyle w:val="Heading1"/>
        <w:ind w:firstLine="560" w:firstLineChars="200"/>
        <w:rPr>
          <w:rFonts w:ascii="仿宋" w:eastAsia="仿宋" w:hAnsi="仿宋" w:cs="仿宋" w:hint="eastAsia"/>
          <w:sz w:val="28"/>
          <w:lang w:eastAsia="zh-CN"/>
        </w:rPr>
      </w:pPr>
      <w:bookmarkStart w:id="11" w:name="_Toc1355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6884"/>
      <w:r>
        <w:rPr>
          <w:rFonts w:ascii="仿宋" w:eastAsia="仿宋" w:hAnsi="仿宋" w:cs="仿宋" w:hint="eastAsia"/>
          <w:lang w:eastAsia="zh-CN"/>
        </w:rPr>
        <w:t>(一)、电压传感器行业分析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行业一直以来都是市场的关注焦点。行业内的发展趋势、竞争态势以及潜在机会都对电压传感器项目的推进产生深远的影响。通过深入研究行业的整体概貌，我们将更好地理解行业的核心特征，为电压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传感器行业，技术一直是推动创新和发展的关键因素。我们将对当前技术趋势进行详尽分析，包括但不限于人工智能、大数据应用、先进制造技术等。这有助于电压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压传感器项目成功的基础。我们将对主要竞争对手进行深入研究，包括其市场份额、产品特点、市场定位等。通过全面了解竞争对手的优势和劣势，电压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4647"/>
      <w:r>
        <w:rPr>
          <w:rFonts w:ascii="仿宋" w:eastAsia="仿宋" w:hAnsi="仿宋" w:cs="仿宋" w:hint="eastAsia"/>
          <w:sz w:val="28"/>
          <w:lang w:eastAsia="zh-CN"/>
        </w:rPr>
        <w:t>(二)、电压传感器市场分析预测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压传感器市场未来的增长趋势。这包括市场的整体规模、各细分领域的发展趋势等。电压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压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压传感器项目实施过程中需要充分考虑的因素。我们将对市场风险进行全面评估，包括但不限于政策法规风险、市场竞争风险、技术变革风险等。通过对潜在风险的深入分析，电压传感器项目可以制定相应的风险缓解策略，降低不确定性对电压传感器项目的影响。</w:t>
      </w:r>
    </w:p>
    <w:p>
      <w:pPr>
        <w:pStyle w:val="Heading1"/>
        <w:ind w:firstLine="560" w:firstLineChars="200"/>
        <w:rPr>
          <w:rFonts w:ascii="仿宋" w:eastAsia="仿宋" w:hAnsi="仿宋" w:cs="仿宋" w:hint="eastAsia"/>
          <w:sz w:val="28"/>
          <w:lang w:eastAsia="zh-CN"/>
        </w:rPr>
      </w:pPr>
      <w:bookmarkStart w:id="14" w:name="_Toc691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446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压传感器项目的技术管理特点体现在其创新导向。通过引入最先进的技术趋势和解决方案，电压传感器项目致力于提升科技含量、提高质量和效率水平。这意味着我们将采用最新的工具和方法，确保电压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压传感器项目技术管理的显著特征。通过整合不同领域的技术资源，我们实现了跨学科的协同工作。这有助于优化技术架构，提高整体效能。此外，整合性策略还促进了不同技术团队之间的紧密沟通和高效合作，确保电压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压传感器项目所采用的技术。通过不断优化技术方案，电压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压传感器项目团队将在电压传感器项目初期识别可能的技术风险，并采取相应的预防和应对措施。通过建立健全的风险评估机制，电压传感器项目能够在实施过程中及时发现并解决潜在的技术问题，保障电压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压传感器项目中，技术将成为电压传感器项目成功的有力支持。这一深度剖析揭示了技术管理在电压传感器项目实施中的关键作用，为电压传感器项目的技术基础奠定了坚实的基础。</w:t>
      </w:r>
    </w:p>
    <w:p>
      <w:pPr>
        <w:pStyle w:val="Heading2"/>
        <w:ind w:firstLine="560" w:firstLineChars="200"/>
        <w:rPr>
          <w:rFonts w:ascii="仿宋" w:eastAsia="仿宋" w:hAnsi="仿宋" w:cs="仿宋" w:hint="eastAsia"/>
          <w:sz w:val="28"/>
          <w:lang w:eastAsia="zh-CN"/>
        </w:rPr>
      </w:pPr>
      <w:bookmarkStart w:id="16" w:name="_Toc10607"/>
      <w:r>
        <w:rPr>
          <w:rFonts w:ascii="仿宋" w:eastAsia="仿宋" w:hAnsi="仿宋" w:cs="仿宋" w:hint="eastAsia"/>
          <w:sz w:val="28"/>
          <w:lang w:eastAsia="zh-CN"/>
        </w:rPr>
        <w:t>(二)、电压传感器项目工艺技术设计方案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压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压传感器项目将严格按照相关行业规范要求进行组织。通过有效控制产品质量，电压传感器项目将致力于为顾客提供优质的电压传感器项目产品和良好的服务。这体现了电压传感器项目对于生产活动合规性和质量标准的高度重视，为电压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压传感器项目注重生态效益和清洁生产原则。电压传感器项目建设将紧密结合地方特色经济发展，与社会经济发展规划和区域环境保护规划方案相协调一致。通过与当地区域自然生态系统的结合，电压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压传感器项目产品具有多样化的客户需求和个性化的特点。因此，电压传感器项目产品规格品种多样，且单批生产数量较小。为满足这一特点，电压传感器项目承办单位将建设先进的柔性制造生产线。通过广泛应用柔性制造技术，电压传感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压传感器项目采用的技术具有较高的技术含量和自动化水平，处于国内先进水平。这一技术选用不仅体现了对生产效率、质量和环境友好性的高标准要求，同时为电压传感器项目的可持续发展奠定了坚实的基础。</w:t>
      </w:r>
    </w:p>
    <w:p>
      <w:pPr>
        <w:pStyle w:val="Heading2"/>
        <w:ind w:firstLine="560" w:firstLineChars="200"/>
        <w:rPr>
          <w:rFonts w:ascii="仿宋" w:eastAsia="仿宋" w:hAnsi="仿宋" w:cs="仿宋" w:hint="eastAsia"/>
          <w:sz w:val="28"/>
          <w:lang w:eastAsia="zh-CN"/>
        </w:rPr>
      </w:pPr>
      <w:bookmarkStart w:id="17" w:name="_Toc895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为确保电压传感器项目的高效生产和技术实施，我们制定了一套精心设计的设备选型方案，以满足电压传感器项目生产、质量和环保的要求。该方案的主要特点如下：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压传感器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针对电压传感器项目产品的多样性和小批量生产的特点，我们将建设柔性制造生产线。通过在设备选型中考虑柔性制造技术，可以灵活应对不同产品规格和生产需求，实现生产线的高度灵活性和适应性。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5952"/>
      <w:r>
        <w:rPr>
          <w:rFonts w:ascii="仿宋" w:eastAsia="仿宋" w:hAnsi="仿宋" w:cs="仿宋" w:hint="eastAsia"/>
          <w:sz w:val="28"/>
          <w:lang w:eastAsia="zh-CN"/>
        </w:rPr>
        <w:t>五、电压传感器项目建设单位说明</w:t>
      </w:r>
      <w:bookmarkEnd w:id="18"/>
    </w:p>
    <w:p>
      <w:pPr>
        <w:pStyle w:val="Heading2"/>
        <w:rPr>
          <w:rFonts w:ascii="仿宋" w:eastAsia="仿宋" w:hAnsi="仿宋" w:cs="仿宋" w:hint="eastAsia"/>
          <w:lang w:eastAsia="zh-CN"/>
        </w:rPr>
      </w:pPr>
      <w:bookmarkStart w:id="19" w:name="_Toc1516"/>
      <w:r>
        <w:rPr>
          <w:rFonts w:ascii="仿宋" w:eastAsia="仿宋" w:hAnsi="仿宋" w:cs="仿宋" w:hint="eastAsia"/>
          <w:lang w:eastAsia="zh-CN"/>
        </w:rPr>
        <w:t>(一)、电压传感器项目承办单位基本情况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9676"/>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压传感器项目承办单位的XXXX，我们着眼于实现可持续的经济效益。通过技术创新和解决方案的提供，公司预计在电压传感器项目执行期间将获得可观的收入增长。这一收入来源主要包括电压传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同时，我们注重成本控制和效率提升，以确保电压传感器项目的可持续盈利。透过精细的管理和资源优化，公司期望实现电压传感器项目利润最大化。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压传感器项目实施进行全面的投资评估，包括电压传感器项目启动阶段的资金投入和后续运营成本。通过对电压传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压传感器项目实施过程中具备足够的资金流动性，公司将进行详尽的现金流分析。这包括资金需求的合理预测、电压传感器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https://d.book118.com/587106102145006026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5B4A91"/>
    <w:rsid w:val="245B4A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10610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2024-01-07T05:49:00Z</dcterms:created>
  <dcterms:modified xsi:type="dcterms:W3CDTF">2024-01-07T05:49:32Z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6584CD346CE84195AC5A4CDB263855C3_11</vt:lpwstr>
  </property>
  <property fmtid="{D5CDD505-2E9C-101B-9397-08002B2CF9AE}" pid="3" name="KSOProductBuildVer">
    <vt:lpwstr>2052-12.1.0.16120</vt:lpwstr>
  </property>
</Properties>
</file>