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01" w:history="1">
        <w:r>
          <w:rPr>
            <w:rFonts w:ascii="仿宋" w:eastAsia="仿宋" w:hAnsi="仿宋" w:cs="仿宋" w:hint="eastAsia"/>
            <w:lang w:eastAsia="zh-CN"/>
          </w:rPr>
          <w:t>序言</w:t>
        </w:r>
        <w:r>
          <w:tab/>
        </w:r>
        <w:r>
          <w:fldChar w:fldCharType="begin"/>
        </w:r>
        <w:r>
          <w:instrText xml:space="preserve"> PAGEREF _Toc4401 \h </w:instrText>
        </w:r>
        <w:r>
          <w:fldChar w:fldCharType="separate"/>
        </w:r>
        <w:r>
          <w:t>3</w:t>
        </w:r>
        <w:r>
          <w:fldChar w:fldCharType="end"/>
        </w:r>
      </w:hyperlink>
    </w:p>
    <w:p>
      <w:pPr>
        <w:pStyle w:val="TOC1"/>
        <w:tabs>
          <w:tab w:val="right" w:leader="dot" w:pos="8306"/>
        </w:tabs>
      </w:pPr>
      <w:hyperlink w:anchor="_Toc283" w:history="1">
        <w:r>
          <w:rPr>
            <w:rFonts w:ascii="仿宋" w:eastAsia="仿宋" w:hAnsi="仿宋" w:cs="仿宋" w:hint="eastAsia"/>
            <w:lang w:eastAsia="zh-CN"/>
          </w:rPr>
          <w:t>一、产品规划分析</w:t>
        </w:r>
        <w:r>
          <w:tab/>
        </w:r>
        <w:r>
          <w:fldChar w:fldCharType="begin"/>
        </w:r>
        <w:r>
          <w:instrText xml:space="preserve"> PAGEREF _Toc283 \h </w:instrText>
        </w:r>
        <w:r>
          <w:fldChar w:fldCharType="separate"/>
        </w:r>
        <w:r>
          <w:t>3</w:t>
        </w:r>
        <w:r>
          <w:fldChar w:fldCharType="end"/>
        </w:r>
      </w:hyperlink>
    </w:p>
    <w:p>
      <w:pPr>
        <w:pStyle w:val="TOC2"/>
        <w:tabs>
          <w:tab w:val="right" w:leader="dot" w:pos="8306"/>
        </w:tabs>
      </w:pPr>
      <w:hyperlink w:anchor="_Toc21660" w:history="1">
        <w:r>
          <w:rPr>
            <w:rFonts w:ascii="仿宋" w:eastAsia="仿宋" w:hAnsi="仿宋" w:cs="仿宋" w:hint="eastAsia"/>
            <w:lang w:eastAsia="zh-CN"/>
          </w:rPr>
          <w:t>(一)、产品规划</w:t>
        </w:r>
        <w:r>
          <w:tab/>
        </w:r>
        <w:r>
          <w:fldChar w:fldCharType="begin"/>
        </w:r>
        <w:r>
          <w:instrText xml:space="preserve"> PAGEREF _Toc21660 \h </w:instrText>
        </w:r>
        <w:r>
          <w:fldChar w:fldCharType="separate"/>
        </w:r>
        <w:r>
          <w:t>3</w:t>
        </w:r>
        <w:r>
          <w:fldChar w:fldCharType="end"/>
        </w:r>
      </w:hyperlink>
    </w:p>
    <w:p>
      <w:pPr>
        <w:pStyle w:val="TOC2"/>
        <w:tabs>
          <w:tab w:val="right" w:leader="dot" w:pos="8306"/>
        </w:tabs>
      </w:pPr>
      <w:hyperlink w:anchor="_Toc16072" w:history="1">
        <w:r>
          <w:rPr>
            <w:rFonts w:ascii="仿宋" w:eastAsia="仿宋" w:hAnsi="仿宋" w:cs="仿宋" w:hint="eastAsia"/>
            <w:lang w:eastAsia="zh-CN"/>
          </w:rPr>
          <w:t>(二)、建设规模</w:t>
        </w:r>
        <w:r>
          <w:tab/>
        </w:r>
        <w:r>
          <w:fldChar w:fldCharType="begin"/>
        </w:r>
        <w:r>
          <w:instrText xml:space="preserve"> PAGEREF _Toc16072 \h </w:instrText>
        </w:r>
        <w:r>
          <w:fldChar w:fldCharType="separate"/>
        </w:r>
        <w:r>
          <w:t>4</w:t>
        </w:r>
        <w:r>
          <w:fldChar w:fldCharType="end"/>
        </w:r>
      </w:hyperlink>
    </w:p>
    <w:p>
      <w:pPr>
        <w:pStyle w:val="TOC1"/>
        <w:tabs>
          <w:tab w:val="right" w:leader="dot" w:pos="8306"/>
        </w:tabs>
      </w:pPr>
      <w:hyperlink w:anchor="_Toc9964" w:history="1">
        <w:r>
          <w:rPr>
            <w:rFonts w:ascii="仿宋" w:eastAsia="仿宋" w:hAnsi="仿宋" w:cs="仿宋" w:hint="eastAsia"/>
            <w:lang w:eastAsia="zh-CN"/>
          </w:rPr>
          <w:t>二、气体传感器项目概论</w:t>
        </w:r>
        <w:r>
          <w:tab/>
        </w:r>
        <w:r>
          <w:fldChar w:fldCharType="begin"/>
        </w:r>
        <w:r>
          <w:instrText xml:space="preserve"> PAGEREF _Toc9964 \h </w:instrText>
        </w:r>
        <w:r>
          <w:fldChar w:fldCharType="separate"/>
        </w:r>
        <w:r>
          <w:t>5</w:t>
        </w:r>
        <w:r>
          <w:fldChar w:fldCharType="end"/>
        </w:r>
      </w:hyperlink>
    </w:p>
    <w:p>
      <w:pPr>
        <w:pStyle w:val="TOC2"/>
        <w:tabs>
          <w:tab w:val="right" w:leader="dot" w:pos="8306"/>
        </w:tabs>
      </w:pPr>
      <w:hyperlink w:anchor="_Toc15479" w:history="1">
        <w:r>
          <w:rPr>
            <w:rFonts w:ascii="仿宋" w:eastAsia="仿宋" w:hAnsi="仿宋" w:cs="仿宋" w:hint="eastAsia"/>
            <w:lang w:eastAsia="zh-CN"/>
          </w:rPr>
          <w:t>(一)、气体传感器项目概况</w:t>
        </w:r>
        <w:r>
          <w:tab/>
        </w:r>
        <w:r>
          <w:fldChar w:fldCharType="begin"/>
        </w:r>
        <w:r>
          <w:instrText xml:space="preserve"> PAGEREF _Toc15479 \h </w:instrText>
        </w:r>
        <w:r>
          <w:fldChar w:fldCharType="separate"/>
        </w:r>
        <w:r>
          <w:t>5</w:t>
        </w:r>
        <w:r>
          <w:fldChar w:fldCharType="end"/>
        </w:r>
      </w:hyperlink>
    </w:p>
    <w:p>
      <w:pPr>
        <w:pStyle w:val="TOC2"/>
        <w:tabs>
          <w:tab w:val="right" w:leader="dot" w:pos="8306"/>
        </w:tabs>
      </w:pPr>
      <w:hyperlink w:anchor="_Toc3101" w:history="1">
        <w:r>
          <w:rPr>
            <w:rFonts w:ascii="仿宋" w:eastAsia="仿宋" w:hAnsi="仿宋" w:cs="仿宋" w:hint="eastAsia"/>
            <w:lang w:eastAsia="zh-CN"/>
          </w:rPr>
          <w:t>(二)、气体传感器项目目标</w:t>
        </w:r>
        <w:r>
          <w:tab/>
        </w:r>
        <w:r>
          <w:fldChar w:fldCharType="begin"/>
        </w:r>
        <w:r>
          <w:instrText xml:space="preserve"> PAGEREF _Toc3101 \h </w:instrText>
        </w:r>
        <w:r>
          <w:fldChar w:fldCharType="separate"/>
        </w:r>
        <w:r>
          <w:t>7</w:t>
        </w:r>
        <w:r>
          <w:fldChar w:fldCharType="end"/>
        </w:r>
      </w:hyperlink>
    </w:p>
    <w:p>
      <w:pPr>
        <w:pStyle w:val="TOC2"/>
        <w:tabs>
          <w:tab w:val="right" w:leader="dot" w:pos="8306"/>
        </w:tabs>
      </w:pPr>
      <w:hyperlink w:anchor="_Toc15820" w:history="1">
        <w:r>
          <w:rPr>
            <w:rFonts w:ascii="仿宋" w:eastAsia="仿宋" w:hAnsi="仿宋" w:cs="仿宋" w:hint="eastAsia"/>
            <w:lang w:eastAsia="zh-CN"/>
          </w:rPr>
          <w:t>(三)、气体传感器项目提出的理由</w:t>
        </w:r>
        <w:r>
          <w:tab/>
        </w:r>
        <w:r>
          <w:fldChar w:fldCharType="begin"/>
        </w:r>
        <w:r>
          <w:instrText xml:space="preserve"> PAGEREF _Toc15820 \h </w:instrText>
        </w:r>
        <w:r>
          <w:fldChar w:fldCharType="separate"/>
        </w:r>
        <w:r>
          <w:t>8</w:t>
        </w:r>
        <w:r>
          <w:fldChar w:fldCharType="end"/>
        </w:r>
      </w:hyperlink>
    </w:p>
    <w:p>
      <w:pPr>
        <w:pStyle w:val="TOC2"/>
        <w:tabs>
          <w:tab w:val="right" w:leader="dot" w:pos="8306"/>
        </w:tabs>
      </w:pPr>
      <w:hyperlink w:anchor="_Toc4753" w:history="1">
        <w:r>
          <w:rPr>
            <w:rFonts w:ascii="仿宋" w:eastAsia="仿宋" w:hAnsi="仿宋" w:cs="仿宋" w:hint="eastAsia"/>
            <w:lang w:eastAsia="zh-CN"/>
          </w:rPr>
          <w:t>(四)、气体传感器项目意义</w:t>
        </w:r>
        <w:r>
          <w:tab/>
        </w:r>
        <w:r>
          <w:fldChar w:fldCharType="begin"/>
        </w:r>
        <w:r>
          <w:instrText xml:space="preserve"> PAGEREF _Toc4753 \h </w:instrText>
        </w:r>
        <w:r>
          <w:fldChar w:fldCharType="separate"/>
        </w:r>
        <w:r>
          <w:t>10</w:t>
        </w:r>
        <w:r>
          <w:fldChar w:fldCharType="end"/>
        </w:r>
      </w:hyperlink>
    </w:p>
    <w:p>
      <w:pPr>
        <w:pStyle w:val="TOC2"/>
        <w:tabs>
          <w:tab w:val="right" w:leader="dot" w:pos="8306"/>
        </w:tabs>
      </w:pPr>
      <w:hyperlink w:anchor="_Toc13241" w:history="1">
        <w:r>
          <w:rPr>
            <w:rFonts w:ascii="仿宋" w:eastAsia="仿宋" w:hAnsi="仿宋" w:cs="仿宋" w:hint="eastAsia"/>
            <w:lang w:eastAsia="zh-CN"/>
          </w:rPr>
          <w:t>(五)、气体传感器项目背景</w:t>
        </w:r>
        <w:r>
          <w:tab/>
        </w:r>
        <w:r>
          <w:fldChar w:fldCharType="begin"/>
        </w:r>
        <w:r>
          <w:instrText xml:space="preserve"> PAGEREF _Toc13241 \h </w:instrText>
        </w:r>
        <w:r>
          <w:fldChar w:fldCharType="separate"/>
        </w:r>
        <w:r>
          <w:t>11</w:t>
        </w:r>
        <w:r>
          <w:fldChar w:fldCharType="end"/>
        </w:r>
      </w:hyperlink>
    </w:p>
    <w:p>
      <w:pPr>
        <w:pStyle w:val="TOC1"/>
        <w:tabs>
          <w:tab w:val="right" w:leader="dot" w:pos="8306"/>
        </w:tabs>
      </w:pPr>
      <w:hyperlink w:anchor="_Toc6920" w:history="1">
        <w:r>
          <w:rPr>
            <w:rFonts w:ascii="仿宋" w:eastAsia="仿宋" w:hAnsi="仿宋" w:cs="仿宋" w:hint="eastAsia"/>
            <w:lang w:eastAsia="zh-CN"/>
          </w:rPr>
          <w:t>三、气体传感器项目建设单位说明</w:t>
        </w:r>
        <w:r>
          <w:tab/>
        </w:r>
        <w:r>
          <w:fldChar w:fldCharType="begin"/>
        </w:r>
        <w:r>
          <w:instrText xml:space="preserve"> PAGEREF _Toc6920 \h </w:instrText>
        </w:r>
        <w:r>
          <w:fldChar w:fldCharType="separate"/>
        </w:r>
        <w:r>
          <w:t>11</w:t>
        </w:r>
        <w:r>
          <w:fldChar w:fldCharType="end"/>
        </w:r>
      </w:hyperlink>
    </w:p>
    <w:p>
      <w:pPr>
        <w:pStyle w:val="TOC2"/>
        <w:tabs>
          <w:tab w:val="right" w:leader="dot" w:pos="8306"/>
        </w:tabs>
      </w:pPr>
      <w:hyperlink w:anchor="_Toc18745" w:history="1">
        <w:r>
          <w:rPr>
            <w:rFonts w:ascii="仿宋" w:eastAsia="仿宋" w:hAnsi="仿宋" w:cs="仿宋" w:hint="eastAsia"/>
            <w:lang w:eastAsia="zh-CN"/>
          </w:rPr>
          <w:t>(一)、气体传感器项目承办单位基本情况</w:t>
        </w:r>
        <w:r>
          <w:tab/>
        </w:r>
        <w:r>
          <w:fldChar w:fldCharType="begin"/>
        </w:r>
        <w:r>
          <w:instrText xml:space="preserve"> PAGEREF _Toc18745 \h </w:instrText>
        </w:r>
        <w:r>
          <w:fldChar w:fldCharType="separate"/>
        </w:r>
        <w:r>
          <w:t>11</w:t>
        </w:r>
        <w:r>
          <w:fldChar w:fldCharType="end"/>
        </w:r>
      </w:hyperlink>
    </w:p>
    <w:p>
      <w:pPr>
        <w:pStyle w:val="TOC2"/>
        <w:tabs>
          <w:tab w:val="right" w:leader="dot" w:pos="8306"/>
        </w:tabs>
      </w:pPr>
      <w:hyperlink w:anchor="_Toc1279" w:history="1">
        <w:r>
          <w:rPr>
            <w:rFonts w:ascii="仿宋" w:eastAsia="仿宋" w:hAnsi="仿宋" w:cs="仿宋" w:hint="eastAsia"/>
            <w:lang w:eastAsia="zh-CN"/>
          </w:rPr>
          <w:t>(二)、公司经济效益分析</w:t>
        </w:r>
        <w:r>
          <w:tab/>
        </w:r>
        <w:r>
          <w:fldChar w:fldCharType="begin"/>
        </w:r>
        <w:r>
          <w:instrText xml:space="preserve"> PAGEREF _Toc1279 \h </w:instrText>
        </w:r>
        <w:r>
          <w:fldChar w:fldCharType="separate"/>
        </w:r>
        <w:r>
          <w:t>12</w:t>
        </w:r>
        <w:r>
          <w:fldChar w:fldCharType="end"/>
        </w:r>
      </w:hyperlink>
    </w:p>
    <w:p>
      <w:pPr>
        <w:pStyle w:val="TOC1"/>
        <w:tabs>
          <w:tab w:val="right" w:leader="dot" w:pos="8306"/>
        </w:tabs>
      </w:pPr>
      <w:hyperlink w:anchor="_Toc26256" w:history="1">
        <w:r>
          <w:rPr>
            <w:rFonts w:ascii="仿宋" w:eastAsia="仿宋" w:hAnsi="仿宋" w:cs="仿宋" w:hint="eastAsia"/>
            <w:lang w:eastAsia="zh-CN"/>
          </w:rPr>
          <w:t>四、气体传感器项目文档管理</w:t>
        </w:r>
        <w:r>
          <w:tab/>
        </w:r>
        <w:r>
          <w:fldChar w:fldCharType="begin"/>
        </w:r>
        <w:r>
          <w:instrText xml:space="preserve"> PAGEREF _Toc26256 \h </w:instrText>
        </w:r>
        <w:r>
          <w:fldChar w:fldCharType="separate"/>
        </w:r>
        <w:r>
          <w:t>13</w:t>
        </w:r>
        <w:r>
          <w:fldChar w:fldCharType="end"/>
        </w:r>
      </w:hyperlink>
    </w:p>
    <w:p>
      <w:pPr>
        <w:pStyle w:val="TOC2"/>
        <w:tabs>
          <w:tab w:val="right" w:leader="dot" w:pos="8306"/>
        </w:tabs>
      </w:pPr>
      <w:hyperlink w:anchor="_Toc2912" w:history="1">
        <w:r>
          <w:rPr>
            <w:rFonts w:ascii="仿宋" w:eastAsia="仿宋" w:hAnsi="仿宋" w:cs="仿宋" w:hint="eastAsia"/>
            <w:lang w:eastAsia="zh-CN"/>
          </w:rPr>
          <w:t>(一)、文档编制与审查</w:t>
        </w:r>
        <w:r>
          <w:tab/>
        </w:r>
        <w:r>
          <w:fldChar w:fldCharType="begin"/>
        </w:r>
        <w:r>
          <w:instrText xml:space="preserve"> PAGEREF _Toc2912 \h </w:instrText>
        </w:r>
        <w:r>
          <w:fldChar w:fldCharType="separate"/>
        </w:r>
        <w:r>
          <w:t>13</w:t>
        </w:r>
        <w:r>
          <w:fldChar w:fldCharType="end"/>
        </w:r>
      </w:hyperlink>
    </w:p>
    <w:p>
      <w:pPr>
        <w:pStyle w:val="TOC2"/>
        <w:tabs>
          <w:tab w:val="right" w:leader="dot" w:pos="8306"/>
        </w:tabs>
      </w:pPr>
      <w:hyperlink w:anchor="_Toc26582" w:history="1">
        <w:r>
          <w:rPr>
            <w:rFonts w:ascii="仿宋" w:eastAsia="仿宋" w:hAnsi="仿宋" w:cs="仿宋" w:hint="eastAsia"/>
            <w:lang w:eastAsia="zh-CN"/>
          </w:rPr>
          <w:t>(二)、文档发布与分发</w:t>
        </w:r>
        <w:r>
          <w:tab/>
        </w:r>
        <w:r>
          <w:fldChar w:fldCharType="begin"/>
        </w:r>
        <w:r>
          <w:instrText xml:space="preserve"> PAGEREF _Toc26582 \h </w:instrText>
        </w:r>
        <w:r>
          <w:fldChar w:fldCharType="separate"/>
        </w:r>
        <w:r>
          <w:t>14</w:t>
        </w:r>
        <w:r>
          <w:fldChar w:fldCharType="end"/>
        </w:r>
      </w:hyperlink>
    </w:p>
    <w:p>
      <w:pPr>
        <w:pStyle w:val="TOC2"/>
        <w:tabs>
          <w:tab w:val="right" w:leader="dot" w:pos="8306"/>
        </w:tabs>
      </w:pPr>
      <w:hyperlink w:anchor="_Toc15217" w:history="1">
        <w:r>
          <w:rPr>
            <w:rFonts w:ascii="仿宋" w:eastAsia="仿宋" w:hAnsi="仿宋" w:cs="仿宋" w:hint="eastAsia"/>
            <w:lang w:eastAsia="zh-CN"/>
          </w:rPr>
          <w:t>(三)、文档存档与归档</w:t>
        </w:r>
        <w:r>
          <w:tab/>
        </w:r>
        <w:r>
          <w:fldChar w:fldCharType="begin"/>
        </w:r>
        <w:r>
          <w:instrText xml:space="preserve"> PAGEREF _Toc15217 \h </w:instrText>
        </w:r>
        <w:r>
          <w:fldChar w:fldCharType="separate"/>
        </w:r>
        <w:r>
          <w:t>15</w:t>
        </w:r>
        <w:r>
          <w:fldChar w:fldCharType="end"/>
        </w:r>
      </w:hyperlink>
    </w:p>
    <w:p>
      <w:pPr>
        <w:pStyle w:val="TOC1"/>
        <w:tabs>
          <w:tab w:val="right" w:leader="dot" w:pos="8306"/>
        </w:tabs>
      </w:pPr>
      <w:hyperlink w:anchor="_Toc26780" w:history="1">
        <w:r>
          <w:rPr>
            <w:rFonts w:ascii="仿宋" w:eastAsia="仿宋" w:hAnsi="仿宋" w:cs="仿宋" w:hint="eastAsia"/>
            <w:lang w:eastAsia="zh-CN"/>
          </w:rPr>
          <w:t>五、市场分析、调研</w:t>
        </w:r>
        <w:r>
          <w:tab/>
        </w:r>
        <w:r>
          <w:fldChar w:fldCharType="begin"/>
        </w:r>
        <w:r>
          <w:instrText xml:space="preserve"> PAGEREF _Toc26780 \h </w:instrText>
        </w:r>
        <w:r>
          <w:fldChar w:fldCharType="separate"/>
        </w:r>
        <w:r>
          <w:t>16</w:t>
        </w:r>
        <w:r>
          <w:fldChar w:fldCharType="end"/>
        </w:r>
      </w:hyperlink>
    </w:p>
    <w:p>
      <w:pPr>
        <w:pStyle w:val="TOC2"/>
        <w:tabs>
          <w:tab w:val="right" w:leader="dot" w:pos="8306"/>
        </w:tabs>
      </w:pPr>
      <w:hyperlink w:anchor="_Toc86" w:history="1">
        <w:r>
          <w:rPr>
            <w:rFonts w:ascii="仿宋" w:eastAsia="仿宋" w:hAnsi="仿宋" w:cs="仿宋" w:hint="eastAsia"/>
            <w:lang w:eastAsia="zh-CN"/>
          </w:rPr>
          <w:t>(一)、气体传感器行业分析</w:t>
        </w:r>
        <w:r>
          <w:tab/>
        </w:r>
        <w:r>
          <w:fldChar w:fldCharType="begin"/>
        </w:r>
        <w:r>
          <w:instrText xml:space="preserve"> PAGEREF _Toc86 \h </w:instrText>
        </w:r>
        <w:r>
          <w:fldChar w:fldCharType="separate"/>
        </w:r>
        <w:r>
          <w:t>16</w:t>
        </w:r>
        <w:r>
          <w:fldChar w:fldCharType="end"/>
        </w:r>
      </w:hyperlink>
    </w:p>
    <w:p>
      <w:pPr>
        <w:pStyle w:val="TOC2"/>
        <w:tabs>
          <w:tab w:val="right" w:leader="dot" w:pos="8306"/>
        </w:tabs>
      </w:pPr>
      <w:hyperlink w:anchor="_Toc21990" w:history="1">
        <w:r>
          <w:rPr>
            <w:rFonts w:ascii="仿宋" w:eastAsia="仿宋" w:hAnsi="仿宋" w:cs="仿宋" w:hint="eastAsia"/>
            <w:lang w:eastAsia="zh-CN"/>
          </w:rPr>
          <w:t>(二)、气体传感器市场分析预测</w:t>
        </w:r>
        <w:r>
          <w:tab/>
        </w:r>
        <w:r>
          <w:fldChar w:fldCharType="begin"/>
        </w:r>
        <w:r>
          <w:instrText xml:space="preserve"> PAGEREF _Toc21990 \h </w:instrText>
        </w:r>
        <w:r>
          <w:fldChar w:fldCharType="separate"/>
        </w:r>
        <w:r>
          <w:t>17</w:t>
        </w:r>
        <w:r>
          <w:fldChar w:fldCharType="end"/>
        </w:r>
      </w:hyperlink>
    </w:p>
    <w:p>
      <w:pPr>
        <w:pStyle w:val="TOC1"/>
        <w:tabs>
          <w:tab w:val="right" w:leader="dot" w:pos="8306"/>
        </w:tabs>
      </w:pPr>
      <w:hyperlink w:anchor="_Toc20399" w:history="1">
        <w:r>
          <w:rPr>
            <w:rFonts w:ascii="仿宋" w:eastAsia="仿宋" w:hAnsi="仿宋" w:cs="仿宋" w:hint="eastAsia"/>
            <w:lang w:eastAsia="zh-CN"/>
          </w:rPr>
          <w:t>六、气体传感器项目建设背景及必要性分析</w:t>
        </w:r>
        <w:r>
          <w:tab/>
        </w:r>
        <w:r>
          <w:fldChar w:fldCharType="begin"/>
        </w:r>
        <w:r>
          <w:instrText xml:space="preserve"> PAGEREF _Toc20399 \h </w:instrText>
        </w:r>
        <w:r>
          <w:fldChar w:fldCharType="separate"/>
        </w:r>
        <w:r>
          <w:t>18</w:t>
        </w:r>
        <w:r>
          <w:fldChar w:fldCharType="end"/>
        </w:r>
      </w:hyperlink>
    </w:p>
    <w:p>
      <w:pPr>
        <w:pStyle w:val="TOC2"/>
        <w:tabs>
          <w:tab w:val="right" w:leader="dot" w:pos="8306"/>
        </w:tabs>
      </w:pPr>
      <w:hyperlink w:anchor="_Toc16596" w:history="1">
        <w:r>
          <w:rPr>
            <w:rFonts w:ascii="仿宋" w:eastAsia="仿宋" w:hAnsi="仿宋" w:cs="仿宋" w:hint="eastAsia"/>
            <w:lang w:eastAsia="zh-CN"/>
          </w:rPr>
          <w:t>(一)、气体传感器项目背景分析</w:t>
        </w:r>
        <w:r>
          <w:tab/>
        </w:r>
        <w:r>
          <w:fldChar w:fldCharType="begin"/>
        </w:r>
        <w:r>
          <w:instrText xml:space="preserve"> PAGEREF _Toc16596 \h </w:instrText>
        </w:r>
        <w:r>
          <w:fldChar w:fldCharType="separate"/>
        </w:r>
        <w:r>
          <w:t>18</w:t>
        </w:r>
        <w:r>
          <w:fldChar w:fldCharType="end"/>
        </w:r>
      </w:hyperlink>
    </w:p>
    <w:p>
      <w:pPr>
        <w:pStyle w:val="TOC2"/>
        <w:tabs>
          <w:tab w:val="right" w:leader="dot" w:pos="8306"/>
        </w:tabs>
      </w:pPr>
      <w:hyperlink w:anchor="_Toc10263" w:history="1">
        <w:r>
          <w:rPr>
            <w:rFonts w:ascii="仿宋" w:eastAsia="仿宋" w:hAnsi="仿宋" w:cs="仿宋" w:hint="eastAsia"/>
            <w:lang w:eastAsia="zh-CN"/>
          </w:rPr>
          <w:t>(二)、气体传感器项目建设必要性分析</w:t>
        </w:r>
        <w:r>
          <w:tab/>
        </w:r>
        <w:r>
          <w:fldChar w:fldCharType="begin"/>
        </w:r>
        <w:r>
          <w:instrText xml:space="preserve"> PAGEREF _Toc10263 \h </w:instrText>
        </w:r>
        <w:r>
          <w:fldChar w:fldCharType="separate"/>
        </w:r>
        <w:r>
          <w:t>20</w:t>
        </w:r>
        <w:r>
          <w:fldChar w:fldCharType="end"/>
        </w:r>
      </w:hyperlink>
    </w:p>
    <w:p>
      <w:pPr>
        <w:pStyle w:val="TOC1"/>
        <w:tabs>
          <w:tab w:val="right" w:leader="dot" w:pos="8306"/>
        </w:tabs>
      </w:pPr>
      <w:hyperlink w:anchor="_Toc32683" w:history="1">
        <w:r>
          <w:rPr>
            <w:rFonts w:ascii="仿宋" w:eastAsia="仿宋" w:hAnsi="仿宋" w:cs="仿宋" w:hint="eastAsia"/>
            <w:lang w:eastAsia="zh-CN"/>
          </w:rPr>
          <w:t>七、气体传感器项目环境影响分析</w:t>
        </w:r>
        <w:r>
          <w:tab/>
        </w:r>
        <w:r>
          <w:fldChar w:fldCharType="begin"/>
        </w:r>
        <w:r>
          <w:instrText xml:space="preserve"> PAGEREF _Toc32683 \h </w:instrText>
        </w:r>
        <w:r>
          <w:fldChar w:fldCharType="separate"/>
        </w:r>
        <w:r>
          <w:t>21</w:t>
        </w:r>
        <w:r>
          <w:fldChar w:fldCharType="end"/>
        </w:r>
      </w:hyperlink>
    </w:p>
    <w:p>
      <w:pPr>
        <w:pStyle w:val="TOC2"/>
        <w:tabs>
          <w:tab w:val="right" w:leader="dot" w:pos="8306"/>
        </w:tabs>
      </w:pPr>
      <w:hyperlink w:anchor="_Toc22662" w:history="1">
        <w:r>
          <w:rPr>
            <w:rFonts w:ascii="仿宋" w:eastAsia="仿宋" w:hAnsi="仿宋" w:cs="仿宋" w:hint="eastAsia"/>
            <w:lang w:eastAsia="zh-CN"/>
          </w:rPr>
          <w:t>(一)、建设区域环境质量现状</w:t>
        </w:r>
        <w:r>
          <w:tab/>
        </w:r>
        <w:r>
          <w:fldChar w:fldCharType="begin"/>
        </w:r>
        <w:r>
          <w:instrText xml:space="preserve"> PAGEREF _Toc22662 \h </w:instrText>
        </w:r>
        <w:r>
          <w:fldChar w:fldCharType="separate"/>
        </w:r>
        <w:r>
          <w:t>21</w:t>
        </w:r>
        <w:r>
          <w:fldChar w:fldCharType="end"/>
        </w:r>
      </w:hyperlink>
    </w:p>
    <w:p>
      <w:pPr>
        <w:pStyle w:val="TOC2"/>
        <w:tabs>
          <w:tab w:val="right" w:leader="dot" w:pos="8306"/>
        </w:tabs>
      </w:pPr>
      <w:hyperlink w:anchor="_Toc22565" w:history="1">
        <w:r>
          <w:rPr>
            <w:rFonts w:ascii="仿宋" w:eastAsia="仿宋" w:hAnsi="仿宋" w:cs="仿宋" w:hint="eastAsia"/>
            <w:lang w:eastAsia="zh-CN"/>
          </w:rPr>
          <w:t>(二)、建设期环境保护</w:t>
        </w:r>
        <w:r>
          <w:tab/>
        </w:r>
        <w:r>
          <w:fldChar w:fldCharType="begin"/>
        </w:r>
        <w:r>
          <w:instrText xml:space="preserve"> PAGEREF _Toc22565 \h </w:instrText>
        </w:r>
        <w:r>
          <w:fldChar w:fldCharType="separate"/>
        </w:r>
        <w:r>
          <w:t>22</w:t>
        </w:r>
        <w:r>
          <w:fldChar w:fldCharType="end"/>
        </w:r>
      </w:hyperlink>
    </w:p>
    <w:p>
      <w:pPr>
        <w:pStyle w:val="TOC2"/>
        <w:tabs>
          <w:tab w:val="right" w:leader="dot" w:pos="8306"/>
        </w:tabs>
      </w:pPr>
      <w:hyperlink w:anchor="_Toc32745" w:history="1">
        <w:r>
          <w:rPr>
            <w:rFonts w:ascii="仿宋" w:eastAsia="仿宋" w:hAnsi="仿宋" w:cs="仿宋" w:hint="eastAsia"/>
            <w:lang w:eastAsia="zh-CN"/>
          </w:rPr>
          <w:t>(三)、运营期环境保护</w:t>
        </w:r>
        <w:r>
          <w:tab/>
        </w:r>
        <w:r>
          <w:fldChar w:fldCharType="begin"/>
        </w:r>
        <w:r>
          <w:instrText xml:space="preserve"> PAGEREF _Toc32745 \h </w:instrText>
        </w:r>
        <w:r>
          <w:fldChar w:fldCharType="separate"/>
        </w:r>
        <w:r>
          <w:t>24</w:t>
        </w:r>
        <w:r>
          <w:fldChar w:fldCharType="end"/>
        </w:r>
      </w:hyperlink>
    </w:p>
    <w:p>
      <w:pPr>
        <w:pStyle w:val="TOC2"/>
        <w:tabs>
          <w:tab w:val="right" w:leader="dot" w:pos="8306"/>
        </w:tabs>
      </w:pPr>
      <w:hyperlink w:anchor="_Toc1321" w:history="1">
        <w:r>
          <w:rPr>
            <w:rFonts w:ascii="仿宋" w:eastAsia="仿宋" w:hAnsi="仿宋" w:cs="仿宋" w:hint="eastAsia"/>
            <w:lang w:eastAsia="zh-CN"/>
          </w:rPr>
          <w:t>(四)、气体传感器项目建设对区域经济的影响</w:t>
        </w:r>
        <w:r>
          <w:tab/>
        </w:r>
        <w:r>
          <w:fldChar w:fldCharType="begin"/>
        </w:r>
        <w:r>
          <w:instrText xml:space="preserve"> PAGEREF _Toc1321 \h </w:instrText>
        </w:r>
        <w:r>
          <w:fldChar w:fldCharType="separate"/>
        </w:r>
        <w:r>
          <w:t>25</w:t>
        </w:r>
        <w:r>
          <w:fldChar w:fldCharType="end"/>
        </w:r>
      </w:hyperlink>
    </w:p>
    <w:p>
      <w:pPr>
        <w:pStyle w:val="TOC2"/>
        <w:tabs>
          <w:tab w:val="right" w:leader="dot" w:pos="8306"/>
        </w:tabs>
      </w:pPr>
      <w:hyperlink w:anchor="_Toc28277" w:history="1">
        <w:r>
          <w:rPr>
            <w:rFonts w:ascii="仿宋" w:eastAsia="仿宋" w:hAnsi="仿宋" w:cs="仿宋" w:hint="eastAsia"/>
            <w:lang w:eastAsia="zh-CN"/>
          </w:rPr>
          <w:t>(五)、废弃物处理</w:t>
        </w:r>
        <w:r>
          <w:tab/>
        </w:r>
        <w:r>
          <w:fldChar w:fldCharType="begin"/>
        </w:r>
        <w:r>
          <w:instrText xml:space="preserve"> PAGEREF _Toc28277 \h </w:instrText>
        </w:r>
        <w:r>
          <w:fldChar w:fldCharType="separate"/>
        </w:r>
        <w:r>
          <w:t>27</w:t>
        </w:r>
        <w:r>
          <w:fldChar w:fldCharType="end"/>
        </w:r>
      </w:hyperlink>
    </w:p>
    <w:p>
      <w:pPr>
        <w:pStyle w:val="TOC2"/>
        <w:tabs>
          <w:tab w:val="right" w:leader="dot" w:pos="8306"/>
        </w:tabs>
      </w:pPr>
      <w:hyperlink w:anchor="_Toc15195" w:history="1">
        <w:r>
          <w:rPr>
            <w:rFonts w:ascii="仿宋" w:eastAsia="仿宋" w:hAnsi="仿宋" w:cs="仿宋" w:hint="eastAsia"/>
            <w:lang w:eastAsia="zh-CN"/>
          </w:rPr>
          <w:t>(六)、特殊环境影响分析</w:t>
        </w:r>
        <w:r>
          <w:tab/>
        </w:r>
        <w:r>
          <w:fldChar w:fldCharType="begin"/>
        </w:r>
        <w:r>
          <w:instrText xml:space="preserve"> PAGEREF _Toc15195 \h </w:instrText>
        </w:r>
        <w:r>
          <w:fldChar w:fldCharType="separate"/>
        </w:r>
        <w:r>
          <w:t>28</w:t>
        </w:r>
        <w:r>
          <w:fldChar w:fldCharType="end"/>
        </w:r>
      </w:hyperlink>
    </w:p>
    <w:p>
      <w:pPr>
        <w:pStyle w:val="TOC2"/>
        <w:tabs>
          <w:tab w:val="right" w:leader="dot" w:pos="8306"/>
        </w:tabs>
      </w:pPr>
      <w:hyperlink w:anchor="_Toc7798" w:history="1">
        <w:r>
          <w:rPr>
            <w:rFonts w:ascii="仿宋" w:eastAsia="仿宋" w:hAnsi="仿宋" w:cs="仿宋" w:hint="eastAsia"/>
            <w:lang w:eastAsia="zh-CN"/>
          </w:rPr>
          <w:t>(七)、清洁生产</w:t>
        </w:r>
        <w:r>
          <w:tab/>
        </w:r>
        <w:r>
          <w:fldChar w:fldCharType="begin"/>
        </w:r>
        <w:r>
          <w:instrText xml:space="preserve"> PAGEREF _Toc7798 \h </w:instrText>
        </w:r>
        <w:r>
          <w:fldChar w:fldCharType="separate"/>
        </w:r>
        <w:r>
          <w:t>29</w:t>
        </w:r>
        <w:r>
          <w:fldChar w:fldCharType="end"/>
        </w:r>
      </w:hyperlink>
    </w:p>
    <w:p>
      <w:pPr>
        <w:pStyle w:val="TOC2"/>
        <w:tabs>
          <w:tab w:val="right" w:leader="dot" w:pos="8306"/>
        </w:tabs>
      </w:pPr>
      <w:hyperlink w:anchor="_Toc11052" w:history="1">
        <w:r>
          <w:rPr>
            <w:rFonts w:ascii="仿宋" w:eastAsia="仿宋" w:hAnsi="仿宋" w:cs="仿宋" w:hint="eastAsia"/>
            <w:lang w:eastAsia="zh-CN"/>
          </w:rPr>
          <w:t>(八)、环境保护综合评价</w:t>
        </w:r>
        <w:r>
          <w:tab/>
        </w:r>
        <w:r>
          <w:fldChar w:fldCharType="begin"/>
        </w:r>
        <w:r>
          <w:instrText xml:space="preserve"> PAGEREF _Toc11052 \h </w:instrText>
        </w:r>
        <w:r>
          <w:fldChar w:fldCharType="separate"/>
        </w:r>
        <w:r>
          <w:t>31</w:t>
        </w:r>
        <w:r>
          <w:fldChar w:fldCharType="end"/>
        </w:r>
      </w:hyperlink>
    </w:p>
    <w:p>
      <w:pPr>
        <w:pStyle w:val="TOC1"/>
        <w:tabs>
          <w:tab w:val="right" w:leader="dot" w:pos="8306"/>
        </w:tabs>
      </w:pPr>
      <w:hyperlink w:anchor="_Toc26793" w:history="1">
        <w:r>
          <w:rPr>
            <w:rFonts w:ascii="仿宋" w:eastAsia="仿宋" w:hAnsi="仿宋" w:cs="仿宋" w:hint="eastAsia"/>
            <w:lang w:eastAsia="zh-CN"/>
          </w:rPr>
          <w:t>八、气体传感器项目经营效益</w:t>
        </w:r>
        <w:r>
          <w:tab/>
        </w:r>
        <w:r>
          <w:fldChar w:fldCharType="begin"/>
        </w:r>
        <w:r>
          <w:instrText xml:space="preserve"> PAGEREF _Toc26793 \h </w:instrText>
        </w:r>
        <w:r>
          <w:fldChar w:fldCharType="separate"/>
        </w:r>
        <w:r>
          <w:t>32</w:t>
        </w:r>
        <w:r>
          <w:fldChar w:fldCharType="end"/>
        </w:r>
      </w:hyperlink>
    </w:p>
    <w:p>
      <w:pPr>
        <w:pStyle w:val="TOC2"/>
        <w:tabs>
          <w:tab w:val="right" w:leader="dot" w:pos="8306"/>
        </w:tabs>
      </w:pPr>
      <w:hyperlink w:anchor="_Toc13381" w:history="1">
        <w:r>
          <w:rPr>
            <w:rFonts w:ascii="仿宋" w:eastAsia="仿宋" w:hAnsi="仿宋" w:cs="仿宋" w:hint="eastAsia"/>
            <w:lang w:eastAsia="zh-CN"/>
          </w:rPr>
          <w:t>(一)、经济评价财务测算</w:t>
        </w:r>
        <w:r>
          <w:tab/>
        </w:r>
        <w:r>
          <w:fldChar w:fldCharType="begin"/>
        </w:r>
        <w:r>
          <w:instrText xml:space="preserve"> PAGEREF _Toc13381 \h </w:instrText>
        </w:r>
        <w:r>
          <w:fldChar w:fldCharType="separate"/>
        </w:r>
        <w:r>
          <w:t>32</w:t>
        </w:r>
        <w:r>
          <w:fldChar w:fldCharType="end"/>
        </w:r>
      </w:hyperlink>
    </w:p>
    <w:p>
      <w:pPr>
        <w:pStyle w:val="TOC2"/>
        <w:tabs>
          <w:tab w:val="right" w:leader="dot" w:pos="8306"/>
        </w:tabs>
      </w:pPr>
      <w:hyperlink w:anchor="_Toc30823" w:history="1">
        <w:r>
          <w:rPr>
            <w:rFonts w:ascii="仿宋" w:eastAsia="仿宋" w:hAnsi="仿宋" w:cs="仿宋" w:hint="eastAsia"/>
            <w:lang w:eastAsia="zh-CN"/>
          </w:rPr>
          <w:t>(二)、气体传感器项目盈利能力分析</w:t>
        </w:r>
        <w:r>
          <w:tab/>
        </w:r>
        <w:r>
          <w:fldChar w:fldCharType="begin"/>
        </w:r>
        <w:r>
          <w:instrText xml:space="preserve"> PAGEREF _Toc30823 \h </w:instrText>
        </w:r>
        <w:r>
          <w:fldChar w:fldCharType="separate"/>
        </w:r>
        <w:r>
          <w:t>33</w:t>
        </w:r>
        <w:r>
          <w:fldChar w:fldCharType="end"/>
        </w:r>
      </w:hyperlink>
    </w:p>
    <w:p>
      <w:pPr>
        <w:pStyle w:val="TOC1"/>
        <w:tabs>
          <w:tab w:val="right" w:leader="dot" w:pos="8306"/>
        </w:tabs>
      </w:pPr>
      <w:hyperlink w:anchor="_Toc23948" w:history="1">
        <w:r>
          <w:rPr>
            <w:rFonts w:ascii="仿宋" w:eastAsia="仿宋" w:hAnsi="仿宋" w:cs="仿宋" w:hint="eastAsia"/>
            <w:lang w:eastAsia="zh-CN"/>
          </w:rPr>
          <w:t>九、气体传感器项目社会影响</w:t>
        </w:r>
        <w:r>
          <w:tab/>
        </w:r>
        <w:r>
          <w:fldChar w:fldCharType="begin"/>
        </w:r>
        <w:r>
          <w:instrText xml:space="preserve"> PAGEREF _Toc23948 \h </w:instrText>
        </w:r>
        <w:r>
          <w:fldChar w:fldCharType="separate"/>
        </w:r>
        <w:r>
          <w:t>34</w:t>
        </w:r>
        <w:r>
          <w:fldChar w:fldCharType="end"/>
        </w:r>
      </w:hyperlink>
    </w:p>
    <w:p>
      <w:pPr>
        <w:pStyle w:val="TOC2"/>
        <w:tabs>
          <w:tab w:val="right" w:leader="dot" w:pos="8306"/>
        </w:tabs>
      </w:pPr>
      <w:hyperlink w:anchor="_Toc26156" w:history="1">
        <w:r>
          <w:rPr>
            <w:rFonts w:ascii="仿宋" w:eastAsia="仿宋" w:hAnsi="仿宋" w:cs="仿宋" w:hint="eastAsia"/>
            <w:lang w:eastAsia="zh-CN"/>
          </w:rPr>
          <w:t>(一)、社会责任与义务</w:t>
        </w:r>
        <w:r>
          <w:tab/>
        </w:r>
        <w:r>
          <w:fldChar w:fldCharType="begin"/>
        </w:r>
        <w:r>
          <w:instrText xml:space="preserve"> PAGEREF _Toc26156 \h </w:instrText>
        </w:r>
        <w:r>
          <w:fldChar w:fldCharType="separate"/>
        </w:r>
        <w:r>
          <w:t>34</w:t>
        </w:r>
        <w:r>
          <w:fldChar w:fldCharType="end"/>
        </w:r>
      </w:hyperlink>
    </w:p>
    <w:p>
      <w:pPr>
        <w:pStyle w:val="TOC2"/>
        <w:tabs>
          <w:tab w:val="right" w:leader="dot" w:pos="8306"/>
        </w:tabs>
      </w:pPr>
      <w:hyperlink w:anchor="_Toc32276" w:history="1">
        <w:r>
          <w:rPr>
            <w:rFonts w:ascii="仿宋" w:eastAsia="仿宋" w:hAnsi="仿宋" w:cs="仿宋" w:hint="eastAsia"/>
            <w:lang w:eastAsia="zh-CN"/>
          </w:rPr>
          <w:t>(二)、社会参与与沟通</w:t>
        </w:r>
        <w:r>
          <w:tab/>
        </w:r>
        <w:r>
          <w:fldChar w:fldCharType="begin"/>
        </w:r>
        <w:r>
          <w:instrText xml:space="preserve"> PAGEREF _Toc32276 \h </w:instrText>
        </w:r>
        <w:r>
          <w:fldChar w:fldCharType="separate"/>
        </w:r>
        <w:r>
          <w:t>35</w:t>
        </w:r>
        <w:r>
          <w:fldChar w:fldCharType="end"/>
        </w:r>
      </w:hyperlink>
    </w:p>
    <w:p>
      <w:pPr>
        <w:pStyle w:val="TOC1"/>
        <w:tabs>
          <w:tab w:val="right" w:leader="dot" w:pos="8306"/>
        </w:tabs>
      </w:pPr>
      <w:hyperlink w:anchor="_Toc21301" w:history="1">
        <w:r>
          <w:rPr>
            <w:rFonts w:ascii="仿宋" w:eastAsia="仿宋" w:hAnsi="仿宋" w:cs="仿宋" w:hint="eastAsia"/>
            <w:lang w:eastAsia="zh-CN"/>
          </w:rPr>
          <w:t>十、生产安全保护</w:t>
        </w:r>
        <w:r>
          <w:tab/>
        </w:r>
        <w:r>
          <w:fldChar w:fldCharType="begin"/>
        </w:r>
        <w:r>
          <w:instrText xml:space="preserve"> PAGEREF _Toc21301 \h </w:instrText>
        </w:r>
        <w:r>
          <w:fldChar w:fldCharType="separate"/>
        </w:r>
        <w:r>
          <w:t>35</w:t>
        </w:r>
        <w:r>
          <w:fldChar w:fldCharType="end"/>
        </w:r>
      </w:hyperlink>
    </w:p>
    <w:p>
      <w:pPr>
        <w:pStyle w:val="TOC2"/>
        <w:tabs>
          <w:tab w:val="right" w:leader="dot" w:pos="8306"/>
        </w:tabs>
      </w:pPr>
      <w:hyperlink w:anchor="_Toc9904" w:history="1">
        <w:r>
          <w:rPr>
            <w:rFonts w:ascii="仿宋" w:eastAsia="仿宋" w:hAnsi="仿宋" w:cs="仿宋" w:hint="eastAsia"/>
            <w:lang w:eastAsia="zh-CN"/>
          </w:rPr>
          <w:t>(一)、消防安全</w:t>
        </w:r>
        <w:r>
          <w:tab/>
        </w:r>
        <w:r>
          <w:fldChar w:fldCharType="begin"/>
        </w:r>
        <w:r>
          <w:instrText xml:space="preserve"> PAGEREF _Toc9904 \h </w:instrText>
        </w:r>
        <w:r>
          <w:fldChar w:fldCharType="separate"/>
        </w:r>
        <w:r>
          <w:t>35</w:t>
        </w:r>
        <w:r>
          <w:fldChar w:fldCharType="end"/>
        </w:r>
      </w:hyperlink>
    </w:p>
    <w:p>
      <w:pPr>
        <w:pStyle w:val="TOC2"/>
        <w:tabs>
          <w:tab w:val="right" w:leader="dot" w:pos="8306"/>
        </w:tabs>
      </w:pPr>
      <w:hyperlink w:anchor="_Toc30553" w:history="1">
        <w:r>
          <w:rPr>
            <w:rFonts w:ascii="仿宋" w:eastAsia="仿宋" w:hAnsi="仿宋" w:cs="仿宋" w:hint="eastAsia"/>
            <w:lang w:eastAsia="zh-CN"/>
          </w:rPr>
          <w:t>(二)、防火防爆总图布置措施</w:t>
        </w:r>
        <w:r>
          <w:tab/>
        </w:r>
        <w:r>
          <w:fldChar w:fldCharType="begin"/>
        </w:r>
        <w:r>
          <w:instrText xml:space="preserve"> PAGEREF _Toc30553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05" w:history="1">
        <w:r>
          <w:rPr>
            <w:rFonts w:ascii="仿宋" w:eastAsia="仿宋" w:hAnsi="仿宋" w:cs="仿宋" w:hint="eastAsia"/>
            <w:lang w:eastAsia="zh-CN"/>
          </w:rPr>
          <w:t>(三)、自然灾害防范措施</w:t>
        </w:r>
        <w:r>
          <w:tab/>
        </w:r>
        <w:r>
          <w:fldChar w:fldCharType="begin"/>
        </w:r>
        <w:r>
          <w:instrText xml:space="preserve"> PAGEREF _Toc6405 \h </w:instrText>
        </w:r>
        <w:r>
          <w:fldChar w:fldCharType="separate"/>
        </w:r>
        <w:r>
          <w:t>38</w:t>
        </w:r>
        <w:r>
          <w:fldChar w:fldCharType="end"/>
        </w:r>
      </w:hyperlink>
    </w:p>
    <w:p>
      <w:pPr>
        <w:pStyle w:val="TOC2"/>
        <w:tabs>
          <w:tab w:val="right" w:leader="dot" w:pos="8306"/>
        </w:tabs>
      </w:pPr>
      <w:hyperlink w:anchor="_Toc23100" w:history="1">
        <w:r>
          <w:rPr>
            <w:rFonts w:ascii="仿宋" w:eastAsia="仿宋" w:hAnsi="仿宋" w:cs="仿宋" w:hint="eastAsia"/>
            <w:lang w:eastAsia="zh-CN"/>
          </w:rPr>
          <w:t>(四)、安全色及安全标志使用要求</w:t>
        </w:r>
        <w:r>
          <w:tab/>
        </w:r>
        <w:r>
          <w:fldChar w:fldCharType="begin"/>
        </w:r>
        <w:r>
          <w:instrText xml:space="preserve"> PAGEREF _Toc23100 \h </w:instrText>
        </w:r>
        <w:r>
          <w:fldChar w:fldCharType="separate"/>
        </w:r>
        <w:r>
          <w:t>39</w:t>
        </w:r>
        <w:r>
          <w:fldChar w:fldCharType="end"/>
        </w:r>
      </w:hyperlink>
    </w:p>
    <w:p>
      <w:pPr>
        <w:pStyle w:val="TOC2"/>
        <w:tabs>
          <w:tab w:val="right" w:leader="dot" w:pos="8306"/>
        </w:tabs>
      </w:pPr>
      <w:hyperlink w:anchor="_Toc16465" w:history="1">
        <w:r>
          <w:rPr>
            <w:rFonts w:ascii="仿宋" w:eastAsia="仿宋" w:hAnsi="仿宋" w:cs="仿宋" w:hint="eastAsia"/>
            <w:lang w:eastAsia="zh-CN"/>
          </w:rPr>
          <w:t>(五)、防尘防毒措施</w:t>
        </w:r>
        <w:r>
          <w:tab/>
        </w:r>
        <w:r>
          <w:fldChar w:fldCharType="begin"/>
        </w:r>
        <w:r>
          <w:instrText xml:space="preserve"> PAGEREF _Toc16465 \h </w:instrText>
        </w:r>
        <w:r>
          <w:fldChar w:fldCharType="separate"/>
        </w:r>
        <w:r>
          <w:t>40</w:t>
        </w:r>
        <w:r>
          <w:fldChar w:fldCharType="end"/>
        </w:r>
      </w:hyperlink>
    </w:p>
    <w:p>
      <w:pPr>
        <w:pStyle w:val="TOC2"/>
        <w:tabs>
          <w:tab w:val="right" w:leader="dot" w:pos="8306"/>
        </w:tabs>
      </w:pPr>
      <w:hyperlink w:anchor="_Toc31635" w:history="1">
        <w:r>
          <w:rPr>
            <w:rFonts w:ascii="仿宋" w:eastAsia="仿宋" w:hAnsi="仿宋" w:cs="仿宋" w:hint="eastAsia"/>
            <w:lang w:eastAsia="zh-CN"/>
          </w:rPr>
          <w:t>(六)、防静电、触电防护及防雷措施</w:t>
        </w:r>
        <w:r>
          <w:tab/>
        </w:r>
        <w:r>
          <w:fldChar w:fldCharType="begin"/>
        </w:r>
        <w:r>
          <w:instrText xml:space="preserve"> PAGEREF _Toc31635 \h </w:instrText>
        </w:r>
        <w:r>
          <w:fldChar w:fldCharType="separate"/>
        </w:r>
        <w:r>
          <w:t>41</w:t>
        </w:r>
        <w:r>
          <w:fldChar w:fldCharType="end"/>
        </w:r>
      </w:hyperlink>
    </w:p>
    <w:p>
      <w:pPr>
        <w:pStyle w:val="TOC2"/>
        <w:tabs>
          <w:tab w:val="right" w:leader="dot" w:pos="8306"/>
        </w:tabs>
      </w:pPr>
      <w:hyperlink w:anchor="_Toc320" w:history="1">
        <w:r>
          <w:rPr>
            <w:rFonts w:ascii="仿宋" w:eastAsia="仿宋" w:hAnsi="仿宋" w:cs="仿宋" w:hint="eastAsia"/>
            <w:lang w:eastAsia="zh-CN"/>
          </w:rPr>
          <w:t>(七)、机械设备安全保障措施</w:t>
        </w:r>
        <w:r>
          <w:tab/>
        </w:r>
        <w:r>
          <w:fldChar w:fldCharType="begin"/>
        </w:r>
        <w:r>
          <w:instrText xml:space="preserve"> PAGEREF _Toc320 \h </w:instrText>
        </w:r>
        <w:r>
          <w:fldChar w:fldCharType="separate"/>
        </w:r>
        <w:r>
          <w:t>42</w:t>
        </w:r>
        <w:r>
          <w:fldChar w:fldCharType="end"/>
        </w:r>
      </w:hyperlink>
    </w:p>
    <w:p>
      <w:pPr>
        <w:pStyle w:val="TOC1"/>
        <w:tabs>
          <w:tab w:val="right" w:leader="dot" w:pos="8306"/>
        </w:tabs>
      </w:pPr>
      <w:hyperlink w:anchor="_Toc2578" w:history="1">
        <w:r>
          <w:rPr>
            <w:rFonts w:ascii="仿宋" w:eastAsia="仿宋" w:hAnsi="仿宋" w:cs="仿宋" w:hint="eastAsia"/>
            <w:lang w:eastAsia="zh-CN"/>
          </w:rPr>
          <w:t>十一、气体传感器项目人力资源管理</w:t>
        </w:r>
        <w:r>
          <w:tab/>
        </w:r>
        <w:r>
          <w:fldChar w:fldCharType="begin"/>
        </w:r>
        <w:r>
          <w:instrText xml:space="preserve"> PAGEREF _Toc2578 \h </w:instrText>
        </w:r>
        <w:r>
          <w:fldChar w:fldCharType="separate"/>
        </w:r>
        <w:r>
          <w:t>43</w:t>
        </w:r>
        <w:r>
          <w:fldChar w:fldCharType="end"/>
        </w:r>
      </w:hyperlink>
    </w:p>
    <w:p>
      <w:pPr>
        <w:pStyle w:val="TOC2"/>
        <w:tabs>
          <w:tab w:val="right" w:leader="dot" w:pos="8306"/>
        </w:tabs>
      </w:pPr>
      <w:hyperlink w:anchor="_Toc8576" w:history="1">
        <w:r>
          <w:rPr>
            <w:rFonts w:ascii="仿宋" w:eastAsia="仿宋" w:hAnsi="仿宋" w:cs="仿宋" w:hint="eastAsia"/>
            <w:lang w:eastAsia="zh-CN"/>
          </w:rPr>
          <w:t>(一)、建立健全的预算管理制度</w:t>
        </w:r>
        <w:r>
          <w:tab/>
        </w:r>
        <w:r>
          <w:fldChar w:fldCharType="begin"/>
        </w:r>
        <w:r>
          <w:instrText xml:space="preserve"> PAGEREF _Toc8576 \h </w:instrText>
        </w:r>
        <w:r>
          <w:fldChar w:fldCharType="separate"/>
        </w:r>
        <w:r>
          <w:t>43</w:t>
        </w:r>
        <w:r>
          <w:fldChar w:fldCharType="end"/>
        </w:r>
      </w:hyperlink>
    </w:p>
    <w:p>
      <w:pPr>
        <w:pStyle w:val="TOC2"/>
        <w:tabs>
          <w:tab w:val="right" w:leader="dot" w:pos="8306"/>
        </w:tabs>
      </w:pPr>
      <w:hyperlink w:anchor="_Toc1846" w:history="1">
        <w:r>
          <w:rPr>
            <w:rFonts w:ascii="仿宋" w:eastAsia="仿宋" w:hAnsi="仿宋" w:cs="仿宋" w:hint="eastAsia"/>
            <w:lang w:eastAsia="zh-CN"/>
          </w:rPr>
          <w:t>(二)、加强资金流动监控</w:t>
        </w:r>
        <w:r>
          <w:tab/>
        </w:r>
        <w:r>
          <w:fldChar w:fldCharType="begin"/>
        </w:r>
        <w:r>
          <w:instrText xml:space="preserve"> PAGEREF _Toc1846 \h </w:instrText>
        </w:r>
        <w:r>
          <w:fldChar w:fldCharType="separate"/>
        </w:r>
        <w:r>
          <w:t>45</w:t>
        </w:r>
        <w:r>
          <w:fldChar w:fldCharType="end"/>
        </w:r>
      </w:hyperlink>
    </w:p>
    <w:p>
      <w:pPr>
        <w:pStyle w:val="TOC2"/>
        <w:tabs>
          <w:tab w:val="right" w:leader="dot" w:pos="8306"/>
        </w:tabs>
      </w:pPr>
      <w:hyperlink w:anchor="_Toc19711" w:history="1">
        <w:r>
          <w:rPr>
            <w:rFonts w:ascii="仿宋" w:eastAsia="仿宋" w:hAnsi="仿宋" w:cs="仿宋" w:hint="eastAsia"/>
            <w:lang w:eastAsia="zh-CN"/>
          </w:rPr>
          <w:t>(三)、制定完善的风险控制机制</w:t>
        </w:r>
        <w:r>
          <w:tab/>
        </w:r>
        <w:r>
          <w:fldChar w:fldCharType="begin"/>
        </w:r>
        <w:r>
          <w:instrText xml:space="preserve"> PAGEREF _Toc19711 \h </w:instrText>
        </w:r>
        <w:r>
          <w:fldChar w:fldCharType="separate"/>
        </w:r>
        <w:r>
          <w:t>46</w:t>
        </w:r>
        <w:r>
          <w:fldChar w:fldCharType="end"/>
        </w:r>
      </w:hyperlink>
    </w:p>
    <w:p>
      <w:pPr>
        <w:pStyle w:val="TOC2"/>
        <w:tabs>
          <w:tab w:val="right" w:leader="dot" w:pos="8306"/>
        </w:tabs>
      </w:pPr>
      <w:hyperlink w:anchor="_Toc26134" w:history="1">
        <w:r>
          <w:rPr>
            <w:rFonts w:ascii="仿宋" w:eastAsia="仿宋" w:hAnsi="仿宋" w:cs="仿宋" w:hint="eastAsia"/>
            <w:lang w:eastAsia="zh-CN"/>
          </w:rPr>
          <w:t>(四)、优化成本管理</w:t>
        </w:r>
        <w:r>
          <w:tab/>
        </w:r>
        <w:r>
          <w:fldChar w:fldCharType="begin"/>
        </w:r>
        <w:r>
          <w:instrText xml:space="preserve"> PAGEREF _Toc26134 \h </w:instrText>
        </w:r>
        <w:r>
          <w:fldChar w:fldCharType="separate"/>
        </w:r>
        <w:r>
          <w:t>47</w:t>
        </w:r>
        <w:r>
          <w:fldChar w:fldCharType="end"/>
        </w:r>
      </w:hyperlink>
    </w:p>
    <w:p>
      <w:pPr>
        <w:pStyle w:val="TOC1"/>
        <w:tabs>
          <w:tab w:val="right" w:leader="dot" w:pos="8306"/>
        </w:tabs>
      </w:pPr>
      <w:hyperlink w:anchor="_Toc11755" w:history="1">
        <w:r>
          <w:rPr>
            <w:rFonts w:ascii="仿宋" w:eastAsia="仿宋" w:hAnsi="仿宋" w:cs="仿宋" w:hint="eastAsia"/>
            <w:lang w:eastAsia="zh-CN"/>
          </w:rPr>
          <w:t>十二、气体传感器项目风险管理</w:t>
        </w:r>
        <w:r>
          <w:tab/>
        </w:r>
        <w:r>
          <w:fldChar w:fldCharType="begin"/>
        </w:r>
        <w:r>
          <w:instrText xml:space="preserve"> PAGEREF _Toc11755 \h </w:instrText>
        </w:r>
        <w:r>
          <w:fldChar w:fldCharType="separate"/>
        </w:r>
        <w:r>
          <w:t>49</w:t>
        </w:r>
        <w:r>
          <w:fldChar w:fldCharType="end"/>
        </w:r>
      </w:hyperlink>
    </w:p>
    <w:p>
      <w:pPr>
        <w:pStyle w:val="TOC2"/>
        <w:tabs>
          <w:tab w:val="right" w:leader="dot" w:pos="8306"/>
        </w:tabs>
      </w:pPr>
      <w:hyperlink w:anchor="_Toc26062" w:history="1">
        <w:r>
          <w:rPr>
            <w:rFonts w:ascii="仿宋" w:eastAsia="仿宋" w:hAnsi="仿宋" w:cs="仿宋" w:hint="eastAsia"/>
            <w:lang w:eastAsia="zh-CN"/>
          </w:rPr>
          <w:t>(一)、风险识别与评估</w:t>
        </w:r>
        <w:r>
          <w:tab/>
        </w:r>
        <w:r>
          <w:fldChar w:fldCharType="begin"/>
        </w:r>
        <w:r>
          <w:instrText xml:space="preserve"> PAGEREF _Toc26062 \h </w:instrText>
        </w:r>
        <w:r>
          <w:fldChar w:fldCharType="separate"/>
        </w:r>
        <w:r>
          <w:t>49</w:t>
        </w:r>
        <w:r>
          <w:fldChar w:fldCharType="end"/>
        </w:r>
      </w:hyperlink>
    </w:p>
    <w:p>
      <w:pPr>
        <w:pStyle w:val="TOC2"/>
        <w:tabs>
          <w:tab w:val="right" w:leader="dot" w:pos="8306"/>
        </w:tabs>
      </w:pPr>
      <w:hyperlink w:anchor="_Toc30194" w:history="1">
        <w:r>
          <w:rPr>
            <w:rFonts w:ascii="仿宋" w:eastAsia="仿宋" w:hAnsi="仿宋" w:cs="仿宋" w:hint="eastAsia"/>
            <w:lang w:eastAsia="zh-CN"/>
          </w:rPr>
          <w:t>(二)、风险应对策略</w:t>
        </w:r>
        <w:r>
          <w:tab/>
        </w:r>
        <w:r>
          <w:fldChar w:fldCharType="begin"/>
        </w:r>
        <w:r>
          <w:instrText xml:space="preserve"> PAGEREF _Toc30194 \h </w:instrText>
        </w:r>
        <w:r>
          <w:fldChar w:fldCharType="separate"/>
        </w:r>
        <w:r>
          <w:t>50</w:t>
        </w:r>
        <w:r>
          <w:fldChar w:fldCharType="end"/>
        </w:r>
      </w:hyperlink>
    </w:p>
    <w:p>
      <w:pPr>
        <w:pStyle w:val="TOC2"/>
        <w:tabs>
          <w:tab w:val="right" w:leader="dot" w:pos="8306"/>
        </w:tabs>
      </w:pPr>
      <w:hyperlink w:anchor="_Toc11340" w:history="1">
        <w:r>
          <w:rPr>
            <w:rFonts w:ascii="仿宋" w:eastAsia="仿宋" w:hAnsi="仿宋" w:cs="仿宋" w:hint="eastAsia"/>
            <w:lang w:eastAsia="zh-CN"/>
          </w:rPr>
          <w:t>(三)、风险监控与控制</w:t>
        </w:r>
        <w:r>
          <w:tab/>
        </w:r>
        <w:r>
          <w:fldChar w:fldCharType="begin"/>
        </w:r>
        <w:r>
          <w:instrText xml:space="preserve"> PAGEREF _Toc11340 \h </w:instrText>
        </w:r>
        <w:r>
          <w:fldChar w:fldCharType="separate"/>
        </w:r>
        <w:r>
          <w:t>52</w:t>
        </w:r>
        <w:r>
          <w:fldChar w:fldCharType="end"/>
        </w:r>
      </w:hyperlink>
    </w:p>
    <w:p>
      <w:pPr>
        <w:pStyle w:val="TOC1"/>
        <w:tabs>
          <w:tab w:val="right" w:leader="dot" w:pos="8306"/>
        </w:tabs>
      </w:pPr>
      <w:hyperlink w:anchor="_Toc27228" w:history="1">
        <w:r>
          <w:rPr>
            <w:rFonts w:ascii="仿宋" w:eastAsia="仿宋" w:hAnsi="仿宋" w:cs="仿宋" w:hint="eastAsia"/>
            <w:lang w:eastAsia="zh-CN"/>
          </w:rPr>
          <w:t>十三、气体传感器项目实施保障措施</w:t>
        </w:r>
        <w:r>
          <w:tab/>
        </w:r>
        <w:r>
          <w:fldChar w:fldCharType="begin"/>
        </w:r>
        <w:r>
          <w:instrText xml:space="preserve"> PAGEREF _Toc27228 \h </w:instrText>
        </w:r>
        <w:r>
          <w:fldChar w:fldCharType="separate"/>
        </w:r>
        <w:r>
          <w:t>53</w:t>
        </w:r>
        <w:r>
          <w:fldChar w:fldCharType="end"/>
        </w:r>
      </w:hyperlink>
    </w:p>
    <w:p>
      <w:pPr>
        <w:pStyle w:val="TOC2"/>
        <w:tabs>
          <w:tab w:val="right" w:leader="dot" w:pos="8306"/>
        </w:tabs>
      </w:pPr>
      <w:hyperlink w:anchor="_Toc3207" w:history="1">
        <w:r>
          <w:rPr>
            <w:rFonts w:ascii="仿宋" w:eastAsia="仿宋" w:hAnsi="仿宋" w:cs="仿宋" w:hint="eastAsia"/>
            <w:lang w:eastAsia="zh-CN"/>
          </w:rPr>
          <w:t>(一)、气体传感器项目实施保障机制</w:t>
        </w:r>
        <w:r>
          <w:tab/>
        </w:r>
        <w:r>
          <w:fldChar w:fldCharType="begin"/>
        </w:r>
        <w:r>
          <w:instrText xml:space="preserve"> PAGEREF _Toc3207 \h </w:instrText>
        </w:r>
        <w:r>
          <w:fldChar w:fldCharType="separate"/>
        </w:r>
        <w:r>
          <w:t>53</w:t>
        </w:r>
        <w:r>
          <w:fldChar w:fldCharType="end"/>
        </w:r>
      </w:hyperlink>
    </w:p>
    <w:p>
      <w:pPr>
        <w:pStyle w:val="TOC2"/>
        <w:tabs>
          <w:tab w:val="right" w:leader="dot" w:pos="8306"/>
        </w:tabs>
      </w:pPr>
      <w:hyperlink w:anchor="_Toc20963" w:history="1">
        <w:r>
          <w:rPr>
            <w:rFonts w:ascii="仿宋" w:eastAsia="仿宋" w:hAnsi="仿宋" w:cs="仿宋" w:hint="eastAsia"/>
            <w:lang w:eastAsia="zh-CN"/>
          </w:rPr>
          <w:t>(二)、气体传感器项目法律合规要求</w:t>
        </w:r>
        <w:r>
          <w:tab/>
        </w:r>
        <w:r>
          <w:fldChar w:fldCharType="begin"/>
        </w:r>
        <w:r>
          <w:instrText xml:space="preserve"> PAGEREF _Toc20963 \h </w:instrText>
        </w:r>
        <w:r>
          <w:fldChar w:fldCharType="separate"/>
        </w:r>
        <w:r>
          <w:t>56</w:t>
        </w:r>
        <w:r>
          <w:fldChar w:fldCharType="end"/>
        </w:r>
      </w:hyperlink>
    </w:p>
    <w:p>
      <w:pPr>
        <w:pStyle w:val="TOC2"/>
        <w:tabs>
          <w:tab w:val="right" w:leader="dot" w:pos="8306"/>
        </w:tabs>
      </w:pPr>
      <w:hyperlink w:anchor="_Toc31592" w:history="1">
        <w:r>
          <w:rPr>
            <w:rFonts w:ascii="仿宋" w:eastAsia="仿宋" w:hAnsi="仿宋" w:cs="仿宋" w:hint="eastAsia"/>
            <w:lang w:eastAsia="zh-CN"/>
          </w:rPr>
          <w:t>(三)、气体传感器项目合同管理与法律事务</w:t>
        </w:r>
        <w:r>
          <w:tab/>
        </w:r>
        <w:r>
          <w:fldChar w:fldCharType="begin"/>
        </w:r>
        <w:r>
          <w:instrText xml:space="preserve"> PAGEREF _Toc31592 \h </w:instrText>
        </w:r>
        <w:r>
          <w:fldChar w:fldCharType="separate"/>
        </w:r>
        <w:r>
          <w:t>60</w:t>
        </w:r>
        <w:r>
          <w:fldChar w:fldCharType="end"/>
        </w:r>
      </w:hyperlink>
    </w:p>
    <w:p>
      <w:pPr>
        <w:pStyle w:val="TOC2"/>
        <w:tabs>
          <w:tab w:val="right" w:leader="dot" w:pos="8306"/>
        </w:tabs>
      </w:pPr>
      <w:hyperlink w:anchor="_Toc23170" w:history="1">
        <w:r>
          <w:rPr>
            <w:rFonts w:ascii="仿宋" w:eastAsia="仿宋" w:hAnsi="仿宋" w:cs="仿宋" w:hint="eastAsia"/>
            <w:lang w:eastAsia="zh-CN"/>
          </w:rPr>
          <w:t>(四)、气体传感器项目知识产权保护策略</w:t>
        </w:r>
        <w:r>
          <w:tab/>
        </w:r>
        <w:r>
          <w:fldChar w:fldCharType="begin"/>
        </w:r>
        <w:r>
          <w:instrText xml:space="preserve"> PAGEREF _Toc23170 \h </w:instrText>
        </w:r>
        <w:r>
          <w:fldChar w:fldCharType="separate"/>
        </w:r>
        <w:r>
          <w:t>67</w:t>
        </w:r>
        <w:r>
          <w:fldChar w:fldCharType="end"/>
        </w:r>
      </w:hyperlink>
    </w:p>
    <w:p>
      <w:pPr>
        <w:pStyle w:val="TOC1"/>
        <w:tabs>
          <w:tab w:val="right" w:leader="dot" w:pos="8306"/>
        </w:tabs>
      </w:pPr>
      <w:hyperlink w:anchor="_Toc4325" w:history="1">
        <w:r>
          <w:rPr>
            <w:rFonts w:ascii="仿宋" w:eastAsia="仿宋" w:hAnsi="仿宋" w:cs="仿宋" w:hint="eastAsia"/>
            <w:lang w:eastAsia="zh-CN"/>
          </w:rPr>
          <w:t>十四、营销与推广策略</w:t>
        </w:r>
        <w:r>
          <w:tab/>
        </w:r>
        <w:r>
          <w:fldChar w:fldCharType="begin"/>
        </w:r>
        <w:r>
          <w:instrText xml:space="preserve"> PAGEREF _Toc4325 \h </w:instrText>
        </w:r>
        <w:r>
          <w:fldChar w:fldCharType="separate"/>
        </w:r>
        <w:r>
          <w:t>69</w:t>
        </w:r>
        <w:r>
          <w:fldChar w:fldCharType="end"/>
        </w:r>
      </w:hyperlink>
    </w:p>
    <w:p>
      <w:pPr>
        <w:pStyle w:val="TOC2"/>
        <w:tabs>
          <w:tab w:val="right" w:leader="dot" w:pos="8306"/>
        </w:tabs>
      </w:pPr>
      <w:hyperlink w:anchor="_Toc32406" w:history="1">
        <w:r>
          <w:rPr>
            <w:rFonts w:ascii="仿宋" w:eastAsia="仿宋" w:hAnsi="仿宋" w:cs="仿宋" w:hint="eastAsia"/>
            <w:lang w:eastAsia="zh-CN"/>
          </w:rPr>
          <w:t>(一)、产品/服务定位与特点</w:t>
        </w:r>
        <w:r>
          <w:tab/>
        </w:r>
        <w:r>
          <w:fldChar w:fldCharType="begin"/>
        </w:r>
        <w:r>
          <w:instrText xml:space="preserve"> PAGEREF _Toc32406 \h </w:instrText>
        </w:r>
        <w:r>
          <w:fldChar w:fldCharType="separate"/>
        </w:r>
        <w:r>
          <w:t>69</w:t>
        </w:r>
        <w:r>
          <w:fldChar w:fldCharType="end"/>
        </w:r>
      </w:hyperlink>
    </w:p>
    <w:p>
      <w:pPr>
        <w:pStyle w:val="TOC2"/>
        <w:tabs>
          <w:tab w:val="right" w:leader="dot" w:pos="8306"/>
        </w:tabs>
      </w:pPr>
      <w:hyperlink w:anchor="_Toc7976" w:history="1">
        <w:r>
          <w:rPr>
            <w:rFonts w:ascii="仿宋" w:eastAsia="仿宋" w:hAnsi="仿宋" w:cs="仿宋" w:hint="eastAsia"/>
            <w:lang w:eastAsia="zh-CN"/>
          </w:rPr>
          <w:t>(二)、市场定位与竞争分析</w:t>
        </w:r>
        <w:r>
          <w:tab/>
        </w:r>
        <w:r>
          <w:fldChar w:fldCharType="begin"/>
        </w:r>
        <w:r>
          <w:instrText xml:space="preserve"> PAGEREF _Toc7976 \h </w:instrText>
        </w:r>
        <w:r>
          <w:fldChar w:fldCharType="separate"/>
        </w:r>
        <w:r>
          <w:t>71</w:t>
        </w:r>
        <w:r>
          <w:fldChar w:fldCharType="end"/>
        </w:r>
      </w:hyperlink>
    </w:p>
    <w:p>
      <w:pPr>
        <w:pStyle w:val="TOC2"/>
        <w:tabs>
          <w:tab w:val="right" w:leader="dot" w:pos="8306"/>
        </w:tabs>
      </w:pPr>
      <w:hyperlink w:anchor="_Toc27636" w:history="1">
        <w:r>
          <w:rPr>
            <w:rFonts w:ascii="仿宋" w:eastAsia="仿宋" w:hAnsi="仿宋" w:cs="仿宋" w:hint="eastAsia"/>
            <w:lang w:eastAsia="zh-CN"/>
          </w:rPr>
          <w:t>(三)、营销渠道与策略</w:t>
        </w:r>
        <w:r>
          <w:tab/>
        </w:r>
        <w:r>
          <w:fldChar w:fldCharType="begin"/>
        </w:r>
        <w:r>
          <w:instrText xml:space="preserve"> PAGEREF _Toc27636 \h </w:instrText>
        </w:r>
        <w:r>
          <w:fldChar w:fldCharType="separate"/>
        </w:r>
        <w:r>
          <w:t>72</w:t>
        </w:r>
        <w:r>
          <w:fldChar w:fldCharType="end"/>
        </w:r>
      </w:hyperlink>
    </w:p>
    <w:p>
      <w:pPr>
        <w:pStyle w:val="TOC2"/>
        <w:tabs>
          <w:tab w:val="right" w:leader="dot" w:pos="8306"/>
        </w:tabs>
      </w:pPr>
      <w:hyperlink w:anchor="_Toc30645" w:history="1">
        <w:r>
          <w:rPr>
            <w:rFonts w:ascii="仿宋" w:eastAsia="仿宋" w:hAnsi="仿宋" w:cs="仿宋" w:hint="eastAsia"/>
            <w:lang w:eastAsia="zh-CN"/>
          </w:rPr>
          <w:t>(四)、推广与宣传活动</w:t>
        </w:r>
        <w:r>
          <w:tab/>
        </w:r>
        <w:r>
          <w:fldChar w:fldCharType="begin"/>
        </w:r>
        <w:r>
          <w:instrText xml:space="preserve"> PAGEREF _Toc30645 \h </w:instrText>
        </w:r>
        <w:r>
          <w:fldChar w:fldCharType="separate"/>
        </w:r>
        <w:r>
          <w:t>73</w:t>
        </w:r>
        <w:r>
          <w:fldChar w:fldCharType="end"/>
        </w:r>
      </w:hyperlink>
    </w:p>
    <w:p>
      <w:pPr>
        <w:pStyle w:val="TOC1"/>
        <w:tabs>
          <w:tab w:val="right" w:leader="dot" w:pos="8306"/>
        </w:tabs>
      </w:pPr>
      <w:hyperlink w:anchor="_Toc17651" w:history="1">
        <w:r>
          <w:rPr>
            <w:rFonts w:ascii="仿宋" w:eastAsia="仿宋" w:hAnsi="仿宋" w:cs="仿宋" w:hint="eastAsia"/>
            <w:lang w:eastAsia="zh-CN"/>
          </w:rPr>
          <w:t>十五、风险识别与分类</w:t>
        </w:r>
        <w:r>
          <w:tab/>
        </w:r>
        <w:r>
          <w:fldChar w:fldCharType="begin"/>
        </w:r>
        <w:r>
          <w:instrText xml:space="preserve"> PAGEREF _Toc17651 \h </w:instrText>
        </w:r>
        <w:r>
          <w:fldChar w:fldCharType="separate"/>
        </w:r>
        <w:r>
          <w:t>78</w:t>
        </w:r>
        <w:r>
          <w:fldChar w:fldCharType="end"/>
        </w:r>
      </w:hyperlink>
    </w:p>
    <w:p>
      <w:pPr>
        <w:pStyle w:val="TOC2"/>
        <w:tabs>
          <w:tab w:val="right" w:leader="dot" w:pos="8306"/>
        </w:tabs>
      </w:pPr>
      <w:hyperlink w:anchor="_Toc30439" w:history="1">
        <w:r>
          <w:rPr>
            <w:rFonts w:ascii="仿宋" w:eastAsia="仿宋" w:hAnsi="仿宋" w:cs="仿宋" w:hint="eastAsia"/>
            <w:lang w:eastAsia="zh-CN"/>
          </w:rPr>
          <w:t>(一)、风险识别</w:t>
        </w:r>
        <w:r>
          <w:tab/>
        </w:r>
        <w:r>
          <w:fldChar w:fldCharType="begin"/>
        </w:r>
        <w:r>
          <w:instrText xml:space="preserve"> PAGEREF _Toc30439 \h </w:instrText>
        </w:r>
        <w:r>
          <w:fldChar w:fldCharType="separate"/>
        </w:r>
        <w:r>
          <w:t>78</w:t>
        </w:r>
        <w:r>
          <w:fldChar w:fldCharType="end"/>
        </w:r>
      </w:hyperlink>
    </w:p>
    <w:p>
      <w:pPr>
        <w:pStyle w:val="TOC2"/>
        <w:tabs>
          <w:tab w:val="right" w:leader="dot" w:pos="8306"/>
        </w:tabs>
      </w:pPr>
      <w:hyperlink w:anchor="_Toc4723" w:history="1">
        <w:r>
          <w:rPr>
            <w:rFonts w:ascii="仿宋" w:eastAsia="仿宋" w:hAnsi="仿宋" w:cs="仿宋" w:hint="eastAsia"/>
            <w:lang w:eastAsia="zh-CN"/>
          </w:rPr>
          <w:t>(二)、风险分类</w:t>
        </w:r>
        <w:r>
          <w:tab/>
        </w:r>
        <w:r>
          <w:fldChar w:fldCharType="begin"/>
        </w:r>
        <w:r>
          <w:instrText xml:space="preserve"> PAGEREF _Toc4723 \h </w:instrText>
        </w:r>
        <w:r>
          <w:fldChar w:fldCharType="separate"/>
        </w:r>
        <w:r>
          <w:t>80</w:t>
        </w:r>
        <w:r>
          <w:fldChar w:fldCharType="end"/>
        </w:r>
      </w:hyperlink>
    </w:p>
    <w:p>
      <w:pPr>
        <w:pStyle w:val="TOC1"/>
        <w:tabs>
          <w:tab w:val="right" w:leader="dot" w:pos="8306"/>
        </w:tabs>
      </w:pPr>
      <w:hyperlink w:anchor="_Toc28740" w:history="1">
        <w:r>
          <w:rPr>
            <w:rFonts w:ascii="仿宋" w:eastAsia="仿宋" w:hAnsi="仿宋" w:cs="仿宋" w:hint="eastAsia"/>
            <w:lang w:eastAsia="zh-CN"/>
          </w:rPr>
          <w:t>十六、气体传感器项目治理与监督</w:t>
        </w:r>
        <w:r>
          <w:tab/>
        </w:r>
        <w:r>
          <w:fldChar w:fldCharType="begin"/>
        </w:r>
        <w:r>
          <w:instrText xml:space="preserve"> PAGEREF _Toc28740 \h </w:instrText>
        </w:r>
        <w:r>
          <w:fldChar w:fldCharType="separate"/>
        </w:r>
        <w:r>
          <w:t>81</w:t>
        </w:r>
        <w:r>
          <w:fldChar w:fldCharType="end"/>
        </w:r>
      </w:hyperlink>
    </w:p>
    <w:p>
      <w:pPr>
        <w:pStyle w:val="TOC2"/>
        <w:tabs>
          <w:tab w:val="right" w:leader="dot" w:pos="8306"/>
        </w:tabs>
      </w:pPr>
      <w:hyperlink w:anchor="_Toc14182" w:history="1">
        <w:r>
          <w:rPr>
            <w:rFonts w:ascii="仿宋" w:eastAsia="仿宋" w:hAnsi="仿宋" w:cs="仿宋" w:hint="eastAsia"/>
            <w:lang w:eastAsia="zh-CN"/>
          </w:rPr>
          <w:t>(一)、气体传感器项目治理结构</w:t>
        </w:r>
        <w:r>
          <w:tab/>
        </w:r>
        <w:r>
          <w:fldChar w:fldCharType="begin"/>
        </w:r>
        <w:r>
          <w:instrText xml:space="preserve"> PAGEREF _Toc14182 \h </w:instrText>
        </w:r>
        <w:r>
          <w:fldChar w:fldCharType="separate"/>
        </w:r>
        <w:r>
          <w:t>81</w:t>
        </w:r>
        <w:r>
          <w:fldChar w:fldCharType="end"/>
        </w:r>
      </w:hyperlink>
    </w:p>
    <w:p>
      <w:pPr>
        <w:pStyle w:val="TOC2"/>
        <w:tabs>
          <w:tab w:val="right" w:leader="dot" w:pos="8306"/>
        </w:tabs>
      </w:pPr>
      <w:hyperlink w:anchor="_Toc10864" w:history="1">
        <w:r>
          <w:rPr>
            <w:rFonts w:ascii="仿宋" w:eastAsia="仿宋" w:hAnsi="仿宋" w:cs="仿宋" w:hint="eastAsia"/>
            <w:lang w:eastAsia="zh-CN"/>
          </w:rPr>
          <w:t>(二)、监督与审计</w:t>
        </w:r>
        <w:r>
          <w:tab/>
        </w:r>
        <w:r>
          <w:fldChar w:fldCharType="begin"/>
        </w:r>
        <w:r>
          <w:instrText xml:space="preserve"> PAGEREF _Toc10864 \h </w:instrText>
        </w:r>
        <w:r>
          <w:fldChar w:fldCharType="separate"/>
        </w:r>
        <w:r>
          <w:t>83</w:t>
        </w:r>
        <w:r>
          <w:fldChar w:fldCharType="end"/>
        </w:r>
      </w:hyperlink>
    </w:p>
    <w:p>
      <w:pPr>
        <w:pStyle w:val="TOC1"/>
        <w:tabs>
          <w:tab w:val="right" w:leader="dot" w:pos="8306"/>
        </w:tabs>
      </w:pPr>
      <w:hyperlink w:anchor="_Toc31087" w:history="1">
        <w:r>
          <w:rPr>
            <w:rFonts w:ascii="仿宋" w:eastAsia="仿宋" w:hAnsi="仿宋" w:cs="仿宋" w:hint="eastAsia"/>
            <w:lang w:eastAsia="zh-CN"/>
          </w:rPr>
          <w:t>十七、质量管理体系</w:t>
        </w:r>
        <w:r>
          <w:tab/>
        </w:r>
        <w:r>
          <w:fldChar w:fldCharType="begin"/>
        </w:r>
        <w:r>
          <w:instrText xml:space="preserve"> PAGEREF _Toc31087 \h </w:instrText>
        </w:r>
        <w:r>
          <w:fldChar w:fldCharType="separate"/>
        </w:r>
        <w:r>
          <w:t>84</w:t>
        </w:r>
        <w:r>
          <w:fldChar w:fldCharType="end"/>
        </w:r>
      </w:hyperlink>
    </w:p>
    <w:p>
      <w:pPr>
        <w:pStyle w:val="TOC2"/>
        <w:tabs>
          <w:tab w:val="right" w:leader="dot" w:pos="8306"/>
        </w:tabs>
      </w:pPr>
      <w:hyperlink w:anchor="_Toc20430" w:history="1">
        <w:r>
          <w:rPr>
            <w:rFonts w:ascii="仿宋" w:eastAsia="仿宋" w:hAnsi="仿宋" w:cs="仿宋" w:hint="eastAsia"/>
            <w:lang w:eastAsia="zh-CN"/>
          </w:rPr>
          <w:t>(一)、质量目标与方针</w:t>
        </w:r>
        <w:r>
          <w:tab/>
        </w:r>
        <w:r>
          <w:fldChar w:fldCharType="begin"/>
        </w:r>
        <w:r>
          <w:instrText xml:space="preserve"> PAGEREF _Toc20430 \h </w:instrText>
        </w:r>
        <w:r>
          <w:fldChar w:fldCharType="separate"/>
        </w:r>
        <w:r>
          <w:t>84</w:t>
        </w:r>
        <w:r>
          <w:fldChar w:fldCharType="end"/>
        </w:r>
      </w:hyperlink>
    </w:p>
    <w:p>
      <w:pPr>
        <w:pStyle w:val="TOC2"/>
        <w:tabs>
          <w:tab w:val="right" w:leader="dot" w:pos="8306"/>
        </w:tabs>
      </w:pPr>
      <w:hyperlink w:anchor="_Toc3975" w:history="1">
        <w:r>
          <w:rPr>
            <w:rFonts w:ascii="仿宋" w:eastAsia="仿宋" w:hAnsi="仿宋" w:cs="仿宋" w:hint="eastAsia"/>
            <w:lang w:eastAsia="zh-CN"/>
          </w:rPr>
          <w:t>(二)、质量管理责任</w:t>
        </w:r>
        <w:r>
          <w:tab/>
        </w:r>
        <w:r>
          <w:fldChar w:fldCharType="begin"/>
        </w:r>
        <w:r>
          <w:instrText xml:space="preserve"> PAGEREF _Toc3975 \h </w:instrText>
        </w:r>
        <w:r>
          <w:fldChar w:fldCharType="separate"/>
        </w:r>
        <w:r>
          <w:t>85</w:t>
        </w:r>
        <w:r>
          <w:fldChar w:fldCharType="end"/>
        </w:r>
      </w:hyperlink>
    </w:p>
    <w:p>
      <w:pPr>
        <w:pStyle w:val="TOC2"/>
        <w:tabs>
          <w:tab w:val="right" w:leader="dot" w:pos="8306"/>
        </w:tabs>
      </w:pPr>
      <w:hyperlink w:anchor="_Toc8464" w:history="1">
        <w:r>
          <w:rPr>
            <w:rFonts w:ascii="仿宋" w:eastAsia="仿宋" w:hAnsi="仿宋" w:cs="仿宋" w:hint="eastAsia"/>
            <w:lang w:eastAsia="zh-CN"/>
          </w:rPr>
          <w:t>(三)、质量管理体系文件</w:t>
        </w:r>
        <w:r>
          <w:tab/>
        </w:r>
        <w:r>
          <w:fldChar w:fldCharType="begin"/>
        </w:r>
        <w:r>
          <w:instrText xml:space="preserve"> PAGEREF _Toc8464 \h </w:instrText>
        </w:r>
        <w:r>
          <w:fldChar w:fldCharType="separate"/>
        </w:r>
        <w:r>
          <w:t>87</w:t>
        </w:r>
        <w:r>
          <w:fldChar w:fldCharType="end"/>
        </w:r>
      </w:hyperlink>
    </w:p>
    <w:p>
      <w:pPr>
        <w:pStyle w:val="TOC2"/>
        <w:tabs>
          <w:tab w:val="right" w:leader="dot" w:pos="8306"/>
        </w:tabs>
      </w:pPr>
      <w:hyperlink w:anchor="_Toc28365" w:history="1">
        <w:r>
          <w:rPr>
            <w:rFonts w:ascii="仿宋" w:eastAsia="仿宋" w:hAnsi="仿宋" w:cs="仿宋" w:hint="eastAsia"/>
            <w:lang w:eastAsia="zh-CN"/>
          </w:rPr>
          <w:t>(四)、质量培训与教育</w:t>
        </w:r>
        <w:r>
          <w:tab/>
        </w:r>
        <w:r>
          <w:fldChar w:fldCharType="begin"/>
        </w:r>
        <w:r>
          <w:instrText xml:space="preserve"> PAGEREF _Toc28365 \h </w:instrText>
        </w:r>
        <w:r>
          <w:fldChar w:fldCharType="separate"/>
        </w:r>
        <w:r>
          <w:t>89</w:t>
        </w:r>
        <w:r>
          <w:fldChar w:fldCharType="end"/>
        </w:r>
      </w:hyperlink>
    </w:p>
    <w:p>
      <w:pPr>
        <w:pStyle w:val="TOC2"/>
        <w:tabs>
          <w:tab w:val="right" w:leader="dot" w:pos="8306"/>
        </w:tabs>
      </w:pPr>
      <w:hyperlink w:anchor="_Toc24889" w:history="1">
        <w:r>
          <w:rPr>
            <w:rFonts w:ascii="仿宋" w:eastAsia="仿宋" w:hAnsi="仿宋" w:cs="仿宋" w:hint="eastAsia"/>
            <w:lang w:eastAsia="zh-CN"/>
          </w:rPr>
          <w:t>(五)、质量审核与评价</w:t>
        </w:r>
        <w:r>
          <w:tab/>
        </w:r>
        <w:r>
          <w:fldChar w:fldCharType="begin"/>
        </w:r>
        <w:r>
          <w:instrText xml:space="preserve"> PAGEREF _Toc24889 \h </w:instrText>
        </w:r>
        <w:r>
          <w:fldChar w:fldCharType="separate"/>
        </w:r>
        <w:r>
          <w:t>90</w:t>
        </w:r>
        <w:r>
          <w:fldChar w:fldCharType="end"/>
        </w:r>
      </w:hyperlink>
    </w:p>
    <w:p>
      <w:pPr>
        <w:pStyle w:val="TOC2"/>
        <w:tabs>
          <w:tab w:val="right" w:leader="dot" w:pos="8306"/>
        </w:tabs>
      </w:pPr>
      <w:hyperlink w:anchor="_Toc3830" w:history="1">
        <w:r>
          <w:rPr>
            <w:rFonts w:ascii="仿宋" w:eastAsia="仿宋" w:hAnsi="仿宋" w:cs="仿宋" w:hint="eastAsia"/>
            <w:lang w:eastAsia="zh-CN"/>
          </w:rPr>
          <w:t>(六)、不符合与纠正措施</w:t>
        </w:r>
        <w:r>
          <w:tab/>
        </w:r>
        <w:r>
          <w:fldChar w:fldCharType="begin"/>
        </w:r>
        <w:r>
          <w:instrText xml:space="preserve"> PAGEREF _Toc3830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66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气体传感器项目的主要产品是XXXX，预计年产值为XXX万元。这一产品在市场中占据着重要的地位，其广泛的应用范围使得该气体传感器项目的市场前景非常广阔。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体传感器项目的xxx产品作为重要的原材料之一，将在多个领域发挥关键作用。其在建筑、交通、能源等方面的广泛应用将为整个产业链提供强大的支持，形成产业协同效应。气体传感器项目的年产值XXX万XXX万XXX万万元不仅反映了其在市场上的巨大潜力，更预示着它对国民经济的积极贡献。这种关联度高、涉及面广的产业关系，使得该气体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07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总征地面积为XXXX平方米，相当于约XX.XX亩，其中净用地面积为XXXX平方米，红线范围内相当于约XX.XX亩。这一用地规模充分考虑了气体传感器项目的建设需求，保障了气体传感器项目在合适的空间内得以充分发展。气体传感器项目规划的总建筑面积为XXXX平方米，其中主体工程建设占XXXX平方米，计容建筑面积达XXXX平方米。预计建筑工程的投资将达到XXXX万元，为气体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计划购置的设备共计XXXX台（套），设备购置费用为XXXX万元。这一设备购置计划充分考虑到气体传感器项目的生产需求和技术要求，确保了气体传感器项目在生产运营中具备先进的技术装备和高效的生产能力。设备的合理配置将为气体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计划总投资为XXXX万元，预计年实现营业收入为XXXX万元。这一产能规模的设定旨在确保气体传感器项目能够在投资与回报之间取得平衡，实现长期可持续的发展。气体传感器项目的总投资充分考虑到各个方面的需求，包括用地建设、设备购置等多个环节，以确保气体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964"/>
      <w:r>
        <w:rPr>
          <w:rFonts w:ascii="仿宋" w:eastAsia="仿宋" w:hAnsi="仿宋" w:cs="仿宋" w:hint="eastAsia"/>
          <w:sz w:val="28"/>
          <w:lang w:eastAsia="zh-CN"/>
        </w:rPr>
        <w:t>二、气体传感器项目概论</w:t>
      </w:r>
      <w:bookmarkEnd w:id="5"/>
    </w:p>
    <w:p>
      <w:pPr>
        <w:pStyle w:val="Heading2"/>
        <w:rPr>
          <w:rFonts w:ascii="仿宋" w:eastAsia="仿宋" w:hAnsi="仿宋" w:cs="仿宋" w:hint="eastAsia"/>
          <w:lang w:eastAsia="zh-CN"/>
        </w:rPr>
      </w:pPr>
      <w:bookmarkStart w:id="6" w:name="_Toc15479"/>
      <w:r>
        <w:rPr>
          <w:rFonts w:ascii="仿宋" w:eastAsia="仿宋" w:hAnsi="仿宋" w:cs="仿宋" w:hint="eastAsia"/>
          <w:lang w:eastAsia="zh-CN"/>
        </w:rPr>
        <w:t>(一)、气体传感器项目概况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起源追溯至对市场的深入洞察。市场的不断演变与变革为气体传感器项目提供了难得的机遇。当前市场存在的需求缺口和变革的大环境共同构成了气体传感器项目的背景。这个气体传感器项目旨在充分利用市场机遇，填补行业中尚未满足的需求，为客户提供全新的解决方案。市场的变革和需求的增长使得这个气体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气体传感器项目名称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正式命名为气体传感器。这个名称不仅仅是一个标识，更代表了气体传感器项目的核心理念和愿景。它蕴含着气体传感器项目所要解决问题的关键字，具有强烈的表达和辨识度，为气体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气体传感器项目目标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核心目标是提供一种全新、高效的解决方案，满足客户日益增长的需求。气体传感器项目追求的不仅仅是满足市场需求，更是在市场中获得卓越的竞争优势。通过不断提升产品或服务的质量和创新水平，气体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气体传感器项目范围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全面涵盖了产品研发、制造、市场推广和售后服务，确保从产品设计到最终用户体验的全方位关注。这一全面的气体传感器项目范围是为了确保气体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气体传感器项目时间表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气体传感器项目计划在未来18个月内完成，包括研发、测试、市场试点和正式推出等不同阶段。这个时间表的合理设计是为了确保气体传感器项目各个阶段的顺利推进，以便按时交付高质量的成果。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气体传感器项目预算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气体传感器项目总预算估算为XX百万美元，主要分配在研发、市场推广、人员培训和运营等方面。这一充足的预算为气体传感器项目提供了充足的资源，确保气体传感器项目在各个方面都能取得优异的表现。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气体传感器项目风险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可能面临的风险包括市场接受度低、技术难题、竞争激烈等。气体传感器项目团队已经制定了相应的风险应对计划，通过前瞻性的风险管理，确保气体传感器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气体传感器项目团队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气体传感器项目汇聚了一支经验丰富、多领域专业素养的核心团队，确保气体传感器项目在各个方面都能拥有高水平的执行力。团队的协同作战是气体传感器项目成功的关键因素之一。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气体传感器项目背景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气体传感器项目的背景根植于市场对更高效、创新产品的渴望，同时也受到科技发展对行业格局的深刻改变的影响。这为气体传感器项目提供了广阔的发展空间和市场需求。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气体传感器项目现状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截至目前，气体传感器项目已完成市场调研和技术验证，取得了初步的成功。这为气体传感器项目在未来的发展奠定了坚实的基础，为更远大的目标打下了坚实的基石。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01"/>
      <w:r>
        <w:rPr>
          <w:rFonts w:ascii="仿宋" w:eastAsia="仿宋" w:hAnsi="仿宋" w:cs="仿宋" w:hint="eastAsia"/>
          <w:sz w:val="28"/>
          <w:lang w:eastAsia="zh-CN"/>
        </w:rPr>
        <w:t>(二)、气体传感器项目目标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keyword》气体传感器项目首要业务目标是在市场中占据有利地位，实现产品/服务的成功推广和销售。通过不断提升产品质量、创新性，气体传感器项目追求成为行业中的领导者，赢得更多客户的青睐。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在科技迅速发展的时代，气体传感器项目着眼于技术创新。通过持续的研发和技术升级，气体传感器项目旨在推出更具创新性的产品或服务，以满足市场对新鲜、先进解决方案的需求。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为了建立可持续的客户关系，气体传感器项目设定了客户满意度目标。通过提供卓越的产品质量和优质的客户服务，气体传感器项目追求赢得客户的信任和忠诚度，确保他们的满意度达到行业领先水平。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气体传感器项目注重社会责任和可持续发展。通过实施环保、社会责任气体传感器项目，气体传感器项目致力于在经济发展的同时保护环境，促进社会公平，实现可持续经营。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气体传感器项目的团队是实现目标的核心驱动力。因此，气体传感器项目设定了团队发展目标，包括提升团队成员的专业技能、培养领导力，以及搭建协同高效的团队工作氛围。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820"/>
      <w:r>
        <w:rPr>
          <w:rFonts w:ascii="仿宋" w:eastAsia="仿宋" w:hAnsi="仿宋" w:cs="仿宋" w:hint="eastAsia"/>
          <w:sz w:val="28"/>
          <w:lang w:eastAsia="zh-CN"/>
        </w:rPr>
        <w:t>(三)、气体传感器项目提出的理由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气体传感器项目提出的理由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提出源于对市场机遇的深刻洞察。当前市场中存在的需求缺口和行业发展趋势表明，有巨大的商业机会等待被开发。通过准确捕捉市场机遇，气体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理念基于对技术创新的信仰。通过持续的研发和技术投入，气体传感器项目有望推出更具创新性的产品或服务。在科技飞速发展的当下，气体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提出是为了增强企业的行业竞争力。通过提升产品或服务的质量和独特性，气体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响应了消费者需求的变化。随着社会和科技的不断发展，消费者对产品和服务的需求也在发生变化。通过深入了解并及时回应消费者的新需求，气体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气体传感器项目的提出是企业战略发展规划的一部分。在面对日益激烈的市场竞争和不断变化的商业环境中，气体传感器项目作为企业战略的一环，旨在为企业开辟新的增长领域，巩固企业在行业中的地位。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提出不仅仅是基于商业考量，还注重社会责任。通过推出环保、社会责任等方面的气体传感器项目，气体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气体传感器项目的提出反映了对利益相关者期望的关注。包括客户、员工、投资者等利益相关者在企业发展中都有着各自的期望，气体传感器项目力求在满足这些期望的同时，取得更大的共赢。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4753"/>
      <w:r>
        <w:rPr>
          <w:rFonts w:ascii="仿宋" w:eastAsia="仿宋" w:hAnsi="仿宋" w:cs="仿宋" w:hint="eastAsia"/>
          <w:sz w:val="28"/>
          <w:lang w:eastAsia="zh-CN"/>
        </w:rPr>
        <w:t>(四)、气体传感器项目意义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在实施气体传感器项目的过程中，我们不仅仅是在追逐商业成功，更是为企业和社会的多个层面创造了深远的意义。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的首要意义在于提升企业的市场竞争力。通过持续的创新和对产品质量的高标准要求，气体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体传感器项目的推进将促使行业技术水平的提升。通过引入先进技术和创新性解决方案，气体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体传感器项目不仅创造了大量就业机会，提高了就业水平，还注重社会责任和环保。通过参与社会公益事业和推动环保气体传感器项目，气体传感器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综合而言，气体传感器项目意义重大，不仅推动了企业的发展，也为行业和社会的进步贡献了积极力量。这是一个全面而深刻的影响，将在未来产生可持续的正面效应。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241"/>
      <w:r>
        <w:rPr>
          <w:rFonts w:ascii="仿宋" w:eastAsia="仿宋" w:hAnsi="仿宋" w:cs="仿宋" w:hint="eastAsia"/>
          <w:sz w:val="28"/>
          <w:lang w:eastAsia="zh-CN"/>
        </w:rPr>
        <w:t>(五)、气体传感器项目背景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在当今迅猛发展的商业环境中，气体传感器项目的动因根植于对多方面因素的审慎考量。这个气体传感器项目的提出并非孤立的决策，而是对企业所处背景深入思考的产物。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体传感器项目背后的首要原因。科技的迅速发展和全球市场的快速变化使得企业必须灵活应对。气体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竞争的激烈程度也是气体传感器项目背景中不可忽视的一环。企业需要在激烈竞争中脱颖而出，为此，气体传感器项目致力于打破常规，提供独特的价值主张，以吸引客户并确保市场份额的增长。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技术的迅速发展为企业带来了机遇与挑战。作为气体传感器项目启动的背景之一，对新兴技术的应用将有助于提升企业的技术水平，使其在不断演进的商业环境中保持竞争优势。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此外，社会对企业责任的期望也在逐渐升高。气体传感器项目充分融入了社会责任的理念，通过可持续经营和社会公益气体传感器项目，企图为社会贡献一份力量，在商业成功的同时关注社会价值。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920"/>
      <w:r>
        <w:rPr>
          <w:rFonts w:ascii="仿宋" w:eastAsia="仿宋" w:hAnsi="仿宋" w:cs="仿宋" w:hint="eastAsia"/>
          <w:sz w:val="28"/>
          <w:lang w:eastAsia="zh-CN"/>
        </w:rPr>
        <w:t>三、气体传感器项目建设单位说明</w:t>
      </w:r>
      <w:bookmarkEnd w:id="11"/>
    </w:p>
    <w:p>
      <w:pPr>
        <w:pStyle w:val="Heading2"/>
        <w:rPr>
          <w:rFonts w:ascii="仿宋" w:eastAsia="仿宋" w:hAnsi="仿宋" w:cs="仿宋" w:hint="eastAsia"/>
          <w:lang w:eastAsia="zh-CN"/>
        </w:rPr>
      </w:pPr>
      <w:bookmarkStart w:id="12" w:name="_Toc18745"/>
      <w:r>
        <w:rPr>
          <w:rFonts w:ascii="仿宋" w:eastAsia="仿宋" w:hAnsi="仿宋" w:cs="仿宋" w:hint="eastAsia"/>
          <w:lang w:eastAsia="zh-CN"/>
        </w:rPr>
        <w:t>(一)、气体传感器项目承办单位基本情况</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7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气体传感器项目承办单位的XXXX，我们着眼于实现可持续的经济效益。通过技术创新和解决方案的提供，公司预计在气体传感器项目执行期间将获得可观的收入增长。这一收入来源主要包括气体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同时，我们注重成本控制和效率提升，以确保气体传感器项目的可持续盈利。透过精细的管理和资源优化，公司期望实现气体传感器项目利润最大化。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气体传感器项目实施进行全面的投资评估，包括气体传感器项目启动阶段的资金投入和后续运营成本。通过对气体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气体传感器项目实施过程中具备足够的资金流动性，公司将进行详尽的现金流分析。这包括资金需求的合理预测、气体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256"/>
      <w:r>
        <w:rPr>
          <w:rFonts w:ascii="仿宋" w:eastAsia="仿宋" w:hAnsi="仿宋" w:cs="仿宋" w:hint="eastAsia"/>
          <w:sz w:val="28"/>
          <w:lang w:eastAsia="zh-CN"/>
        </w:rPr>
        <w:t>四、气体传感器项目文档管理</w:t>
      </w:r>
      <w:bookmarkEnd w:id="14"/>
    </w:p>
    <w:p>
      <w:pPr>
        <w:pStyle w:val="Heading2"/>
        <w:rPr>
          <w:rFonts w:ascii="仿宋" w:eastAsia="仿宋" w:hAnsi="仿宋" w:cs="仿宋" w:hint="eastAsia"/>
          <w:lang w:eastAsia="zh-CN"/>
        </w:rPr>
      </w:pPr>
      <w:bookmarkStart w:id="15" w:name="_Toc291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气体传感器项目高度重视文档的质量和准确性，以支持气体传感器项目的各项活动和决策。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气体传感器项目文档的编制始于气体传感器项目计划的初期，我们制定了详细的文档编制计划，明确了每个文档的内容、格式和编写责任人。在气体传感器项目启动阶段，我们首先编制了气体传感器项目章程，明确定义了气体传感器项目的目标、范围、风险等关键要素。随后，气体传感器项目团队根据计划陆续编制了需求文档、设计文档、测试文档等各类文档，确保气体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体传感器项目管理中的重要环节，旨在确保气体传感器项目文档符合质量标准和气体传感器项目需求。在气体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体传感器项目相关利益方和专业领域的专家对文档进行独立审查。这有助于获取更全面、客观的反馈，确保气体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气体传感器项目在文档编制与审查方面建立了严格的管理机制，通过规范的流程和多维度的审查，确保气体传感器项目文档的质量、准确性和可靠性，为气体传感器项目的顺利推进提供了有力支持。</w:t>
      </w:r>
    </w:p>
    <w:p>
      <w:pPr>
        <w:pStyle w:val="Heading2"/>
        <w:ind w:firstLine="560" w:firstLineChars="200"/>
        <w:rPr>
          <w:rFonts w:ascii="仿宋" w:eastAsia="仿宋" w:hAnsi="仿宋" w:cs="仿宋" w:hint="eastAsia"/>
          <w:sz w:val="28"/>
          <w:lang w:eastAsia="zh-CN"/>
        </w:rPr>
      </w:pPr>
      <w:bookmarkStart w:id="16" w:name="_Toc2658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在气体传感器项目中，我们致力于优化文档发布与分发过程，以确保信息的高效传递和团队间协作的顺畅进行。以下是我们采取的关键优化策略：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我们通过多渠道发布文档，包括电子邮件、气体传感器项目管理平台、内部网站等，以满足不同团队成员的偏好和需求。多渠道发布确保了信息的全面覆盖。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我们采用了精细的权限控制，确保只有授权人员可以访问敏感信息。这种安全措施保护了气体传感器项目文档的机密性，防止了未经授权的信息泄露。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521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文档存档与归档是气体传感器项目生命周期中一个至关重要的环节，直接关系到气体传感器项目信息的长期保存和历史记录的完整性。在气体传感器项目中，我们实施了一系列有效的文档存档与归档管理策略：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678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86"/>
      <w:r>
        <w:rPr>
          <w:rFonts w:ascii="仿宋" w:eastAsia="仿宋" w:hAnsi="仿宋" w:cs="仿宋" w:hint="eastAsia"/>
          <w:lang w:eastAsia="zh-CN"/>
        </w:rPr>
        <w:t>(一)、气体传感器行业分析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https://d.book118.com/587115025055006030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C4440"/>
    <w:rsid w:val="09EC4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1502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2024-01-09T22:27:00Z</dcterms:created>
  <dcterms:modified xsi:type="dcterms:W3CDTF">2024-01-09T22:27:29Z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8C5B5FA7730B42C7A77E2CE60999F9E5_11</vt:lpwstr>
  </property>
  <property fmtid="{D5CDD505-2E9C-101B-9397-08002B2CF9AE}" pid="3" name="KSOProductBuildVer">
    <vt:lpwstr>2052-12.1.0.16120</vt:lpwstr>
  </property>
</Properties>
</file>