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铝及铝合金材项目计划设计方案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3" w:history="1">
        <w:r>
          <w:rPr>
            <w:rFonts w:ascii="仿宋" w:eastAsia="仿宋" w:hAnsi="仿宋" w:cs="仿宋" w:hint="eastAsia"/>
            <w:lang w:eastAsia="zh-CN"/>
          </w:rPr>
          <w:t>前言</w:t>
        </w:r>
        <w:r>
          <w:tab/>
        </w:r>
        <w:r>
          <w:fldChar w:fldCharType="begin"/>
        </w:r>
        <w:r>
          <w:instrText xml:space="preserve"> PAGEREF _Toc20203 \h </w:instrText>
        </w:r>
        <w:r>
          <w:fldChar w:fldCharType="separate"/>
        </w:r>
        <w:r>
          <w:t>3</w:t>
        </w:r>
        <w:r>
          <w:fldChar w:fldCharType="end"/>
        </w:r>
      </w:hyperlink>
    </w:p>
    <w:p>
      <w:pPr>
        <w:pStyle w:val="TOC1"/>
        <w:tabs>
          <w:tab w:val="right" w:leader="dot" w:pos="8306"/>
        </w:tabs>
      </w:pPr>
      <w:hyperlink w:anchor="_Toc4826" w:history="1">
        <w:r>
          <w:rPr>
            <w:rFonts w:ascii="仿宋" w:eastAsia="仿宋" w:hAnsi="仿宋" w:cs="仿宋" w:hint="eastAsia"/>
            <w:lang w:eastAsia="zh-CN"/>
          </w:rPr>
          <w:t>一、铝及铝合金材项目危机管理</w:t>
        </w:r>
        <w:r>
          <w:tab/>
        </w:r>
        <w:r>
          <w:fldChar w:fldCharType="begin"/>
        </w:r>
        <w:r>
          <w:instrText xml:space="preserve"> PAGEREF _Toc4826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(一)、危机预警与识别</w:t>
        </w:r>
        <w:r>
          <w:tab/>
        </w:r>
        <w:r>
          <w:fldChar w:fldCharType="begin"/>
        </w:r>
        <w:r>
          <w:instrText xml:space="preserve"> PAGEREF _Toc29002 \h </w:instrText>
        </w:r>
        <w:r>
          <w:fldChar w:fldCharType="separate"/>
        </w:r>
        <w:r>
          <w:t>3</w:t>
        </w:r>
        <w:r>
          <w:fldChar w:fldCharType="end"/>
        </w:r>
      </w:hyperlink>
    </w:p>
    <w:p>
      <w:pPr>
        <w:pStyle w:val="TOC2"/>
        <w:tabs>
          <w:tab w:val="right" w:leader="dot" w:pos="8306"/>
        </w:tabs>
      </w:pPr>
      <w:hyperlink w:anchor="_Toc6899" w:history="1">
        <w:r>
          <w:rPr>
            <w:rFonts w:ascii="仿宋" w:eastAsia="仿宋" w:hAnsi="仿宋" w:cs="仿宋" w:hint="eastAsia"/>
            <w:lang w:eastAsia="zh-CN"/>
          </w:rPr>
          <w:t>(二)、危机应对与恢复</w:t>
        </w:r>
        <w:r>
          <w:tab/>
        </w:r>
        <w:r>
          <w:fldChar w:fldCharType="begin"/>
        </w:r>
        <w:r>
          <w:instrText xml:space="preserve"> PAGEREF _Toc6899 \h </w:instrText>
        </w:r>
        <w:r>
          <w:fldChar w:fldCharType="separate"/>
        </w:r>
        <w:r>
          <w:t>4</w:t>
        </w:r>
        <w:r>
          <w:fldChar w:fldCharType="end"/>
        </w:r>
      </w:hyperlink>
    </w:p>
    <w:p>
      <w:pPr>
        <w:pStyle w:val="TOC1"/>
        <w:tabs>
          <w:tab w:val="right" w:leader="dot" w:pos="8306"/>
        </w:tabs>
      </w:pPr>
      <w:hyperlink w:anchor="_Toc17404" w:history="1">
        <w:r>
          <w:rPr>
            <w:rFonts w:ascii="仿宋" w:eastAsia="仿宋" w:hAnsi="仿宋" w:cs="仿宋" w:hint="eastAsia"/>
            <w:lang w:eastAsia="zh-CN"/>
          </w:rPr>
          <w:t>二、市场分析、调研</w:t>
        </w:r>
        <w:r>
          <w:tab/>
        </w:r>
        <w:r>
          <w:fldChar w:fldCharType="begin"/>
        </w:r>
        <w:r>
          <w:instrText xml:space="preserve"> PAGEREF _Toc17404 \h </w:instrText>
        </w:r>
        <w:r>
          <w:fldChar w:fldCharType="separate"/>
        </w:r>
        <w:r>
          <w:t>5</w:t>
        </w:r>
        <w:r>
          <w:fldChar w:fldCharType="end"/>
        </w:r>
      </w:hyperlink>
    </w:p>
    <w:p>
      <w:pPr>
        <w:pStyle w:val="TOC2"/>
        <w:tabs>
          <w:tab w:val="right" w:leader="dot" w:pos="8306"/>
        </w:tabs>
      </w:pPr>
      <w:hyperlink w:anchor="_Toc14334" w:history="1">
        <w:r>
          <w:rPr>
            <w:rFonts w:ascii="仿宋" w:eastAsia="仿宋" w:hAnsi="仿宋" w:cs="仿宋" w:hint="eastAsia"/>
            <w:lang w:eastAsia="zh-CN"/>
          </w:rPr>
          <w:t>(一)、铝及铝合金材行业分析</w:t>
        </w:r>
        <w:r>
          <w:tab/>
        </w:r>
        <w:r>
          <w:fldChar w:fldCharType="begin"/>
        </w:r>
        <w:r>
          <w:instrText xml:space="preserve"> PAGEREF _Toc14334 \h </w:instrText>
        </w:r>
        <w:r>
          <w:fldChar w:fldCharType="separate"/>
        </w:r>
        <w:r>
          <w:t>5</w:t>
        </w:r>
        <w:r>
          <w:fldChar w:fldCharType="end"/>
        </w:r>
      </w:hyperlink>
    </w:p>
    <w:p>
      <w:pPr>
        <w:pStyle w:val="TOC2"/>
        <w:tabs>
          <w:tab w:val="right" w:leader="dot" w:pos="8306"/>
        </w:tabs>
      </w:pPr>
      <w:hyperlink w:anchor="_Toc11029" w:history="1">
        <w:r>
          <w:rPr>
            <w:rFonts w:ascii="仿宋" w:eastAsia="仿宋" w:hAnsi="仿宋" w:cs="仿宋" w:hint="eastAsia"/>
            <w:lang w:eastAsia="zh-CN"/>
          </w:rPr>
          <w:t>(二)、铝及铝合金材市场分析预测</w:t>
        </w:r>
        <w:r>
          <w:tab/>
        </w:r>
        <w:r>
          <w:fldChar w:fldCharType="begin"/>
        </w:r>
        <w:r>
          <w:instrText xml:space="preserve"> PAGEREF _Toc11029 \h </w:instrText>
        </w:r>
        <w:r>
          <w:fldChar w:fldCharType="separate"/>
        </w:r>
        <w:r>
          <w:t>6</w:t>
        </w:r>
        <w:r>
          <w:fldChar w:fldCharType="end"/>
        </w:r>
      </w:hyperlink>
    </w:p>
    <w:p>
      <w:pPr>
        <w:pStyle w:val="TOC1"/>
        <w:tabs>
          <w:tab w:val="right" w:leader="dot" w:pos="8306"/>
        </w:tabs>
      </w:pPr>
      <w:hyperlink w:anchor="_Toc20271" w:history="1">
        <w:r>
          <w:rPr>
            <w:rFonts w:ascii="仿宋" w:eastAsia="仿宋" w:hAnsi="仿宋" w:cs="仿宋" w:hint="eastAsia"/>
            <w:lang w:eastAsia="zh-CN"/>
          </w:rPr>
          <w:t>三、工艺说明</w:t>
        </w:r>
        <w:r>
          <w:tab/>
        </w:r>
        <w:r>
          <w:fldChar w:fldCharType="begin"/>
        </w:r>
        <w:r>
          <w:instrText xml:space="preserve"> PAGEREF _Toc20271 \h </w:instrText>
        </w:r>
        <w:r>
          <w:fldChar w:fldCharType="separate"/>
        </w:r>
        <w:r>
          <w:t>7</w:t>
        </w:r>
        <w:r>
          <w:fldChar w:fldCharType="end"/>
        </w:r>
      </w:hyperlink>
    </w:p>
    <w:p>
      <w:pPr>
        <w:pStyle w:val="TOC2"/>
        <w:tabs>
          <w:tab w:val="right" w:leader="dot" w:pos="8306"/>
        </w:tabs>
      </w:pPr>
      <w:hyperlink w:anchor="_Toc27314" w:history="1">
        <w:r>
          <w:rPr>
            <w:rFonts w:ascii="仿宋" w:eastAsia="仿宋" w:hAnsi="仿宋" w:cs="仿宋" w:hint="eastAsia"/>
            <w:lang w:eastAsia="zh-CN"/>
          </w:rPr>
          <w:t>(一)、技术管理特点</w:t>
        </w:r>
        <w:r>
          <w:tab/>
        </w:r>
        <w:r>
          <w:fldChar w:fldCharType="begin"/>
        </w:r>
        <w:r>
          <w:instrText xml:space="preserve"> PAGEREF _Toc27314 \h </w:instrText>
        </w:r>
        <w:r>
          <w:fldChar w:fldCharType="separate"/>
        </w:r>
        <w:r>
          <w:t>7</w:t>
        </w:r>
        <w:r>
          <w:fldChar w:fldCharType="end"/>
        </w:r>
      </w:hyperlink>
    </w:p>
    <w:p>
      <w:pPr>
        <w:pStyle w:val="TOC2"/>
        <w:tabs>
          <w:tab w:val="right" w:leader="dot" w:pos="8306"/>
        </w:tabs>
      </w:pPr>
      <w:hyperlink w:anchor="_Toc16610" w:history="1">
        <w:r>
          <w:rPr>
            <w:rFonts w:ascii="仿宋" w:eastAsia="仿宋" w:hAnsi="仿宋" w:cs="仿宋" w:hint="eastAsia"/>
            <w:lang w:eastAsia="zh-CN"/>
          </w:rPr>
          <w:t>(二)、铝及铝合金材项目工艺技术设计方案</w:t>
        </w:r>
        <w:r>
          <w:tab/>
        </w:r>
        <w:r>
          <w:fldChar w:fldCharType="begin"/>
        </w:r>
        <w:r>
          <w:instrText xml:space="preserve"> PAGEREF _Toc16610 \h </w:instrText>
        </w:r>
        <w:r>
          <w:fldChar w:fldCharType="separate"/>
        </w:r>
        <w:r>
          <w:t>8</w:t>
        </w:r>
        <w:r>
          <w:fldChar w:fldCharType="end"/>
        </w:r>
      </w:hyperlink>
    </w:p>
    <w:p>
      <w:pPr>
        <w:pStyle w:val="TOC2"/>
        <w:tabs>
          <w:tab w:val="right" w:leader="dot" w:pos="8306"/>
        </w:tabs>
      </w:pPr>
      <w:hyperlink w:anchor="_Toc17304" w:history="1">
        <w:r>
          <w:rPr>
            <w:rFonts w:ascii="仿宋" w:eastAsia="仿宋" w:hAnsi="仿宋" w:cs="仿宋" w:hint="eastAsia"/>
            <w:lang w:eastAsia="zh-CN"/>
          </w:rPr>
          <w:t>(三)、设备选型方案</w:t>
        </w:r>
        <w:r>
          <w:tab/>
        </w:r>
        <w:r>
          <w:fldChar w:fldCharType="begin"/>
        </w:r>
        <w:r>
          <w:instrText xml:space="preserve"> PAGEREF _Toc17304 \h </w:instrText>
        </w:r>
        <w:r>
          <w:fldChar w:fldCharType="separate"/>
        </w:r>
        <w:r>
          <w:t>9</w:t>
        </w:r>
        <w:r>
          <w:fldChar w:fldCharType="end"/>
        </w:r>
      </w:hyperlink>
    </w:p>
    <w:p>
      <w:pPr>
        <w:pStyle w:val="TOC1"/>
        <w:tabs>
          <w:tab w:val="right" w:leader="dot" w:pos="8306"/>
        </w:tabs>
      </w:pPr>
      <w:hyperlink w:anchor="_Toc27990" w:history="1">
        <w:r>
          <w:rPr>
            <w:rFonts w:ascii="仿宋" w:eastAsia="仿宋" w:hAnsi="仿宋" w:cs="仿宋" w:hint="eastAsia"/>
            <w:lang w:eastAsia="zh-CN"/>
          </w:rPr>
          <w:t>四、铝及铝合金材项目建设单位说明</w:t>
        </w:r>
        <w:r>
          <w:tab/>
        </w:r>
        <w:r>
          <w:fldChar w:fldCharType="begin"/>
        </w:r>
        <w:r>
          <w:instrText xml:space="preserve"> PAGEREF _Toc27990 \h </w:instrText>
        </w:r>
        <w:r>
          <w:fldChar w:fldCharType="separate"/>
        </w:r>
        <w:r>
          <w:t>11</w:t>
        </w:r>
        <w:r>
          <w:fldChar w:fldCharType="end"/>
        </w:r>
      </w:hyperlink>
    </w:p>
    <w:p>
      <w:pPr>
        <w:pStyle w:val="TOC2"/>
        <w:tabs>
          <w:tab w:val="right" w:leader="dot" w:pos="8306"/>
        </w:tabs>
      </w:pPr>
      <w:hyperlink w:anchor="_Toc21863" w:history="1">
        <w:r>
          <w:rPr>
            <w:rFonts w:ascii="仿宋" w:eastAsia="仿宋" w:hAnsi="仿宋" w:cs="仿宋" w:hint="eastAsia"/>
            <w:lang w:eastAsia="zh-CN"/>
          </w:rPr>
          <w:t>(一)、铝及铝合金材项目承办单位基本情况</w:t>
        </w:r>
        <w:r>
          <w:tab/>
        </w:r>
        <w:r>
          <w:fldChar w:fldCharType="begin"/>
        </w:r>
        <w:r>
          <w:instrText xml:space="preserve"> PAGEREF _Toc21863 \h </w:instrText>
        </w:r>
        <w:r>
          <w:fldChar w:fldCharType="separate"/>
        </w:r>
        <w:r>
          <w:t>11</w:t>
        </w:r>
        <w:r>
          <w:fldChar w:fldCharType="end"/>
        </w:r>
      </w:hyperlink>
    </w:p>
    <w:p>
      <w:pPr>
        <w:pStyle w:val="TOC2"/>
        <w:tabs>
          <w:tab w:val="right" w:leader="dot" w:pos="8306"/>
        </w:tabs>
      </w:pPr>
      <w:hyperlink w:anchor="_Toc15495" w:history="1">
        <w:r>
          <w:rPr>
            <w:rFonts w:ascii="仿宋" w:eastAsia="仿宋" w:hAnsi="仿宋" w:cs="仿宋" w:hint="eastAsia"/>
            <w:lang w:eastAsia="zh-CN"/>
          </w:rPr>
          <w:t>(二)、公司经济效益分析</w:t>
        </w:r>
        <w:r>
          <w:tab/>
        </w:r>
        <w:r>
          <w:fldChar w:fldCharType="begin"/>
        </w:r>
        <w:r>
          <w:instrText xml:space="preserve"> PAGEREF _Toc15495 \h </w:instrText>
        </w:r>
        <w:r>
          <w:fldChar w:fldCharType="separate"/>
        </w:r>
        <w:r>
          <w:t>11</w:t>
        </w:r>
        <w:r>
          <w:fldChar w:fldCharType="end"/>
        </w:r>
      </w:hyperlink>
    </w:p>
    <w:p>
      <w:pPr>
        <w:pStyle w:val="TOC1"/>
        <w:tabs>
          <w:tab w:val="right" w:leader="dot" w:pos="8306"/>
        </w:tabs>
      </w:pPr>
      <w:hyperlink w:anchor="_Toc31649" w:history="1">
        <w:r>
          <w:rPr>
            <w:rFonts w:ascii="仿宋" w:eastAsia="仿宋" w:hAnsi="仿宋" w:cs="仿宋" w:hint="eastAsia"/>
            <w:lang w:eastAsia="zh-CN"/>
          </w:rPr>
          <w:t>五、铝及铝合金材项目概论</w:t>
        </w:r>
        <w:r>
          <w:tab/>
        </w:r>
        <w:r>
          <w:fldChar w:fldCharType="begin"/>
        </w:r>
        <w:r>
          <w:instrText xml:space="preserve"> PAGEREF _Toc31649 \h </w:instrText>
        </w:r>
        <w:r>
          <w:fldChar w:fldCharType="separate"/>
        </w:r>
        <w:r>
          <w:t>12</w:t>
        </w:r>
        <w:r>
          <w:fldChar w:fldCharType="end"/>
        </w:r>
      </w:hyperlink>
    </w:p>
    <w:p>
      <w:pPr>
        <w:pStyle w:val="TOC2"/>
        <w:tabs>
          <w:tab w:val="right" w:leader="dot" w:pos="8306"/>
        </w:tabs>
      </w:pPr>
      <w:hyperlink w:anchor="_Toc10644" w:history="1">
        <w:r>
          <w:rPr>
            <w:rFonts w:ascii="仿宋" w:eastAsia="仿宋" w:hAnsi="仿宋" w:cs="仿宋" w:hint="eastAsia"/>
            <w:lang w:eastAsia="zh-CN"/>
          </w:rPr>
          <w:t>(一)、铝及铝合金材项目概况</w:t>
        </w:r>
        <w:r>
          <w:tab/>
        </w:r>
        <w:r>
          <w:fldChar w:fldCharType="begin"/>
        </w:r>
        <w:r>
          <w:instrText xml:space="preserve"> PAGEREF _Toc10644 \h </w:instrText>
        </w:r>
        <w:r>
          <w:fldChar w:fldCharType="separate"/>
        </w:r>
        <w:r>
          <w:t>12</w:t>
        </w:r>
        <w:r>
          <w:fldChar w:fldCharType="end"/>
        </w:r>
      </w:hyperlink>
    </w:p>
    <w:p>
      <w:pPr>
        <w:pStyle w:val="TOC2"/>
        <w:tabs>
          <w:tab w:val="right" w:leader="dot" w:pos="8306"/>
        </w:tabs>
      </w:pPr>
      <w:hyperlink w:anchor="_Toc17385" w:history="1">
        <w:r>
          <w:rPr>
            <w:rFonts w:ascii="仿宋" w:eastAsia="仿宋" w:hAnsi="仿宋" w:cs="仿宋" w:hint="eastAsia"/>
            <w:lang w:eastAsia="zh-CN"/>
          </w:rPr>
          <w:t>(二)、铝及铝合金材项目目标</w:t>
        </w:r>
        <w:r>
          <w:tab/>
        </w:r>
        <w:r>
          <w:fldChar w:fldCharType="begin"/>
        </w:r>
        <w:r>
          <w:instrText xml:space="preserve"> PAGEREF _Toc17385 \h </w:instrText>
        </w:r>
        <w:r>
          <w:fldChar w:fldCharType="separate"/>
        </w:r>
        <w:r>
          <w:t>15</w:t>
        </w:r>
        <w:r>
          <w:fldChar w:fldCharType="end"/>
        </w:r>
      </w:hyperlink>
    </w:p>
    <w:p>
      <w:pPr>
        <w:pStyle w:val="TOC2"/>
        <w:tabs>
          <w:tab w:val="right" w:leader="dot" w:pos="8306"/>
        </w:tabs>
      </w:pPr>
      <w:hyperlink w:anchor="_Toc5775" w:history="1">
        <w:r>
          <w:rPr>
            <w:rFonts w:ascii="仿宋" w:eastAsia="仿宋" w:hAnsi="仿宋" w:cs="仿宋" w:hint="eastAsia"/>
            <w:lang w:eastAsia="zh-CN"/>
          </w:rPr>
          <w:t>(三)、铝及铝合金材项目提出的理由</w:t>
        </w:r>
        <w:r>
          <w:tab/>
        </w:r>
        <w:r>
          <w:fldChar w:fldCharType="begin"/>
        </w:r>
        <w:r>
          <w:instrText xml:space="preserve"> PAGEREF _Toc5775 \h </w:instrText>
        </w:r>
        <w:r>
          <w:fldChar w:fldCharType="separate"/>
        </w:r>
        <w:r>
          <w:t>16</w:t>
        </w:r>
        <w:r>
          <w:fldChar w:fldCharType="end"/>
        </w:r>
      </w:hyperlink>
    </w:p>
    <w:p>
      <w:pPr>
        <w:pStyle w:val="TOC2"/>
        <w:tabs>
          <w:tab w:val="right" w:leader="dot" w:pos="8306"/>
        </w:tabs>
      </w:pPr>
      <w:hyperlink w:anchor="_Toc20250" w:history="1">
        <w:r>
          <w:rPr>
            <w:rFonts w:ascii="仿宋" w:eastAsia="仿宋" w:hAnsi="仿宋" w:cs="仿宋" w:hint="eastAsia"/>
            <w:lang w:eastAsia="zh-CN"/>
          </w:rPr>
          <w:t>(四)、铝及铝合金材项目意义</w:t>
        </w:r>
        <w:r>
          <w:tab/>
        </w:r>
        <w:r>
          <w:fldChar w:fldCharType="begin"/>
        </w:r>
        <w:r>
          <w:instrText xml:space="preserve"> PAGEREF _Toc20250 \h </w:instrText>
        </w:r>
        <w:r>
          <w:fldChar w:fldCharType="separate"/>
        </w:r>
        <w:r>
          <w:t>17</w:t>
        </w:r>
        <w:r>
          <w:fldChar w:fldCharType="end"/>
        </w:r>
      </w:hyperlink>
    </w:p>
    <w:p>
      <w:pPr>
        <w:pStyle w:val="TOC2"/>
        <w:tabs>
          <w:tab w:val="right" w:leader="dot" w:pos="8306"/>
        </w:tabs>
      </w:pPr>
      <w:hyperlink w:anchor="_Toc5044" w:history="1">
        <w:r>
          <w:rPr>
            <w:rFonts w:ascii="仿宋" w:eastAsia="仿宋" w:hAnsi="仿宋" w:cs="仿宋" w:hint="eastAsia"/>
            <w:lang w:eastAsia="zh-CN"/>
          </w:rPr>
          <w:t>(五)、铝及铝合金材项目背景</w:t>
        </w:r>
        <w:r>
          <w:tab/>
        </w:r>
        <w:r>
          <w:fldChar w:fldCharType="begin"/>
        </w:r>
        <w:r>
          <w:instrText xml:space="preserve"> PAGEREF _Toc5044 \h </w:instrText>
        </w:r>
        <w:r>
          <w:fldChar w:fldCharType="separate"/>
        </w:r>
        <w:r>
          <w:t>18</w:t>
        </w:r>
        <w:r>
          <w:fldChar w:fldCharType="end"/>
        </w:r>
      </w:hyperlink>
    </w:p>
    <w:p>
      <w:pPr>
        <w:pStyle w:val="TOC1"/>
        <w:tabs>
          <w:tab w:val="right" w:leader="dot" w:pos="8306"/>
        </w:tabs>
      </w:pPr>
      <w:hyperlink w:anchor="_Toc15395" w:history="1">
        <w:r>
          <w:rPr>
            <w:rFonts w:ascii="仿宋" w:eastAsia="仿宋" w:hAnsi="仿宋" w:cs="仿宋" w:hint="eastAsia"/>
            <w:lang w:eastAsia="zh-CN"/>
          </w:rPr>
          <w:t>六、产品规划分析</w:t>
        </w:r>
        <w:r>
          <w:tab/>
        </w:r>
        <w:r>
          <w:fldChar w:fldCharType="begin"/>
        </w:r>
        <w:r>
          <w:instrText xml:space="preserve"> PAGEREF _Toc15395 \h </w:instrText>
        </w:r>
        <w:r>
          <w:fldChar w:fldCharType="separate"/>
        </w:r>
        <w:r>
          <w:t>19</w:t>
        </w:r>
        <w:r>
          <w:fldChar w:fldCharType="end"/>
        </w:r>
      </w:hyperlink>
    </w:p>
    <w:p>
      <w:pPr>
        <w:pStyle w:val="TOC2"/>
        <w:tabs>
          <w:tab w:val="right" w:leader="dot" w:pos="8306"/>
        </w:tabs>
      </w:pPr>
      <w:hyperlink w:anchor="_Toc23888" w:history="1">
        <w:r>
          <w:rPr>
            <w:rFonts w:ascii="仿宋" w:eastAsia="仿宋" w:hAnsi="仿宋" w:cs="仿宋" w:hint="eastAsia"/>
            <w:lang w:eastAsia="zh-CN"/>
          </w:rPr>
          <w:t>(一)、产品规划</w:t>
        </w:r>
        <w:r>
          <w:tab/>
        </w:r>
        <w:r>
          <w:fldChar w:fldCharType="begin"/>
        </w:r>
        <w:r>
          <w:instrText xml:space="preserve"> PAGEREF _Toc23888 \h </w:instrText>
        </w:r>
        <w:r>
          <w:fldChar w:fldCharType="separate"/>
        </w:r>
        <w:r>
          <w:t>19</w:t>
        </w:r>
        <w:r>
          <w:fldChar w:fldCharType="end"/>
        </w:r>
      </w:hyperlink>
    </w:p>
    <w:p>
      <w:pPr>
        <w:pStyle w:val="TOC2"/>
        <w:tabs>
          <w:tab w:val="right" w:leader="dot" w:pos="8306"/>
        </w:tabs>
      </w:pPr>
      <w:hyperlink w:anchor="_Toc29394" w:history="1">
        <w:r>
          <w:rPr>
            <w:rFonts w:ascii="仿宋" w:eastAsia="仿宋" w:hAnsi="仿宋" w:cs="仿宋" w:hint="eastAsia"/>
            <w:lang w:eastAsia="zh-CN"/>
          </w:rPr>
          <w:t>(二)、建设规模</w:t>
        </w:r>
        <w:r>
          <w:tab/>
        </w:r>
        <w:r>
          <w:fldChar w:fldCharType="begin"/>
        </w:r>
        <w:r>
          <w:instrText xml:space="preserve"> PAGEREF _Toc29394 \h </w:instrText>
        </w:r>
        <w:r>
          <w:fldChar w:fldCharType="separate"/>
        </w:r>
        <w:r>
          <w:t>20</w:t>
        </w:r>
        <w:r>
          <w:fldChar w:fldCharType="end"/>
        </w:r>
      </w:hyperlink>
    </w:p>
    <w:p>
      <w:pPr>
        <w:pStyle w:val="TOC1"/>
        <w:tabs>
          <w:tab w:val="right" w:leader="dot" w:pos="8306"/>
        </w:tabs>
      </w:pPr>
      <w:hyperlink w:anchor="_Toc11740" w:history="1">
        <w:r>
          <w:rPr>
            <w:rFonts w:ascii="仿宋" w:eastAsia="仿宋" w:hAnsi="仿宋" w:cs="仿宋" w:hint="eastAsia"/>
            <w:lang w:eastAsia="zh-CN"/>
          </w:rPr>
          <w:t>七、生产安全保护</w:t>
        </w:r>
        <w:r>
          <w:tab/>
        </w:r>
        <w:r>
          <w:fldChar w:fldCharType="begin"/>
        </w:r>
        <w:r>
          <w:instrText xml:space="preserve"> PAGEREF _Toc11740 \h </w:instrText>
        </w:r>
        <w:r>
          <w:fldChar w:fldCharType="separate"/>
        </w:r>
        <w:r>
          <w:t>21</w:t>
        </w:r>
        <w:r>
          <w:fldChar w:fldCharType="end"/>
        </w:r>
      </w:hyperlink>
    </w:p>
    <w:p>
      <w:pPr>
        <w:pStyle w:val="TOC2"/>
        <w:tabs>
          <w:tab w:val="right" w:leader="dot" w:pos="8306"/>
        </w:tabs>
      </w:pPr>
      <w:hyperlink w:anchor="_Toc5625" w:history="1">
        <w:r>
          <w:rPr>
            <w:rFonts w:ascii="仿宋" w:eastAsia="仿宋" w:hAnsi="仿宋" w:cs="仿宋" w:hint="eastAsia"/>
            <w:lang w:eastAsia="zh-CN"/>
          </w:rPr>
          <w:t>(一)、消防安全</w:t>
        </w:r>
        <w:r>
          <w:tab/>
        </w:r>
        <w:r>
          <w:fldChar w:fldCharType="begin"/>
        </w:r>
        <w:r>
          <w:instrText xml:space="preserve"> PAGEREF _Toc5625 \h </w:instrText>
        </w:r>
        <w:r>
          <w:fldChar w:fldCharType="separate"/>
        </w:r>
        <w:r>
          <w:t>21</w:t>
        </w:r>
        <w:r>
          <w:fldChar w:fldCharType="end"/>
        </w:r>
      </w:hyperlink>
    </w:p>
    <w:p>
      <w:pPr>
        <w:pStyle w:val="TOC2"/>
        <w:tabs>
          <w:tab w:val="right" w:leader="dot" w:pos="8306"/>
        </w:tabs>
      </w:pPr>
      <w:hyperlink w:anchor="_Toc11815" w:history="1">
        <w:r>
          <w:rPr>
            <w:rFonts w:ascii="仿宋" w:eastAsia="仿宋" w:hAnsi="仿宋" w:cs="仿宋" w:hint="eastAsia"/>
            <w:lang w:eastAsia="zh-CN"/>
          </w:rPr>
          <w:t>(二)、防火防爆总图布置措施</w:t>
        </w:r>
        <w:r>
          <w:tab/>
        </w:r>
        <w:r>
          <w:fldChar w:fldCharType="begin"/>
        </w:r>
        <w:r>
          <w:instrText xml:space="preserve"> PAGEREF _Toc11815 \h </w:instrText>
        </w:r>
        <w:r>
          <w:fldChar w:fldCharType="separate"/>
        </w:r>
        <w:r>
          <w:t>23</w:t>
        </w:r>
        <w:r>
          <w:fldChar w:fldCharType="end"/>
        </w:r>
      </w:hyperlink>
    </w:p>
    <w:p>
      <w:pPr>
        <w:pStyle w:val="TOC2"/>
        <w:tabs>
          <w:tab w:val="right" w:leader="dot" w:pos="8306"/>
        </w:tabs>
      </w:pPr>
      <w:hyperlink w:anchor="_Toc24449" w:history="1">
        <w:r>
          <w:rPr>
            <w:rFonts w:ascii="仿宋" w:eastAsia="仿宋" w:hAnsi="仿宋" w:cs="仿宋" w:hint="eastAsia"/>
            <w:lang w:eastAsia="zh-CN"/>
          </w:rPr>
          <w:t>(三)、自然灾害防范措施</w:t>
        </w:r>
        <w:r>
          <w:tab/>
        </w:r>
        <w:r>
          <w:fldChar w:fldCharType="begin"/>
        </w:r>
        <w:r>
          <w:instrText xml:space="preserve"> PAGEREF _Toc24449 \h </w:instrText>
        </w:r>
        <w:r>
          <w:fldChar w:fldCharType="separate"/>
        </w:r>
        <w:r>
          <w:t>23</w:t>
        </w:r>
        <w:r>
          <w:fldChar w:fldCharType="end"/>
        </w:r>
      </w:hyperlink>
    </w:p>
    <w:p>
      <w:pPr>
        <w:pStyle w:val="TOC2"/>
        <w:tabs>
          <w:tab w:val="right" w:leader="dot" w:pos="8306"/>
        </w:tabs>
      </w:pPr>
      <w:hyperlink w:anchor="_Toc23416" w:history="1">
        <w:r>
          <w:rPr>
            <w:rFonts w:ascii="仿宋" w:eastAsia="仿宋" w:hAnsi="仿宋" w:cs="仿宋" w:hint="eastAsia"/>
            <w:lang w:eastAsia="zh-CN"/>
          </w:rPr>
          <w:t>(四)、安全色及安全标志使用要求</w:t>
        </w:r>
        <w:r>
          <w:tab/>
        </w:r>
        <w:r>
          <w:fldChar w:fldCharType="begin"/>
        </w:r>
        <w:r>
          <w:instrText xml:space="preserve"> PAGEREF _Toc23416 \h </w:instrText>
        </w:r>
        <w:r>
          <w:fldChar w:fldCharType="separate"/>
        </w:r>
        <w:r>
          <w:t>24</w:t>
        </w:r>
        <w:r>
          <w:fldChar w:fldCharType="end"/>
        </w:r>
      </w:hyperlink>
    </w:p>
    <w:p>
      <w:pPr>
        <w:pStyle w:val="TOC2"/>
        <w:tabs>
          <w:tab w:val="right" w:leader="dot" w:pos="8306"/>
        </w:tabs>
      </w:pPr>
      <w:hyperlink w:anchor="_Toc32371" w:history="1">
        <w:r>
          <w:rPr>
            <w:rFonts w:ascii="仿宋" w:eastAsia="仿宋" w:hAnsi="仿宋" w:cs="仿宋" w:hint="eastAsia"/>
            <w:lang w:eastAsia="zh-CN"/>
          </w:rPr>
          <w:t>(五)、防尘防毒措施</w:t>
        </w:r>
        <w:r>
          <w:tab/>
        </w:r>
        <w:r>
          <w:fldChar w:fldCharType="begin"/>
        </w:r>
        <w:r>
          <w:instrText xml:space="preserve"> PAGEREF _Toc32371 \h </w:instrText>
        </w:r>
        <w:r>
          <w:fldChar w:fldCharType="separate"/>
        </w:r>
        <w:r>
          <w:t>25</w:t>
        </w:r>
        <w:r>
          <w:fldChar w:fldCharType="end"/>
        </w:r>
      </w:hyperlink>
    </w:p>
    <w:p>
      <w:pPr>
        <w:pStyle w:val="TOC2"/>
        <w:tabs>
          <w:tab w:val="right" w:leader="dot" w:pos="8306"/>
        </w:tabs>
      </w:pPr>
      <w:hyperlink w:anchor="_Toc15374" w:history="1">
        <w:r>
          <w:rPr>
            <w:rFonts w:ascii="仿宋" w:eastAsia="仿宋" w:hAnsi="仿宋" w:cs="仿宋" w:hint="eastAsia"/>
            <w:lang w:eastAsia="zh-CN"/>
          </w:rPr>
          <w:t>(六)、防静电、触电防护及防雷措施</w:t>
        </w:r>
        <w:r>
          <w:tab/>
        </w:r>
        <w:r>
          <w:fldChar w:fldCharType="begin"/>
        </w:r>
        <w:r>
          <w:instrText xml:space="preserve"> PAGEREF _Toc15374 \h </w:instrText>
        </w:r>
        <w:r>
          <w:fldChar w:fldCharType="separate"/>
        </w:r>
        <w:r>
          <w:t>26</w:t>
        </w:r>
        <w:r>
          <w:fldChar w:fldCharType="end"/>
        </w:r>
      </w:hyperlink>
    </w:p>
    <w:p>
      <w:pPr>
        <w:pStyle w:val="TOC2"/>
        <w:tabs>
          <w:tab w:val="right" w:leader="dot" w:pos="8306"/>
        </w:tabs>
      </w:pPr>
      <w:hyperlink w:anchor="_Toc3590" w:history="1">
        <w:r>
          <w:rPr>
            <w:rFonts w:ascii="仿宋" w:eastAsia="仿宋" w:hAnsi="仿宋" w:cs="仿宋" w:hint="eastAsia"/>
            <w:lang w:eastAsia="zh-CN"/>
          </w:rPr>
          <w:t>(七)、机械设备安全保障措施</w:t>
        </w:r>
        <w:r>
          <w:tab/>
        </w:r>
        <w:r>
          <w:fldChar w:fldCharType="begin"/>
        </w:r>
        <w:r>
          <w:instrText xml:space="preserve"> PAGEREF _Toc3590 \h </w:instrText>
        </w:r>
        <w:r>
          <w:fldChar w:fldCharType="separate"/>
        </w:r>
        <w:r>
          <w:t>28</w:t>
        </w:r>
        <w:r>
          <w:fldChar w:fldCharType="end"/>
        </w:r>
      </w:hyperlink>
    </w:p>
    <w:p>
      <w:pPr>
        <w:pStyle w:val="TOC1"/>
        <w:tabs>
          <w:tab w:val="right" w:leader="dot" w:pos="8306"/>
        </w:tabs>
      </w:pPr>
      <w:hyperlink w:anchor="_Toc15476" w:history="1">
        <w:r>
          <w:rPr>
            <w:rFonts w:ascii="仿宋" w:eastAsia="仿宋" w:hAnsi="仿宋" w:cs="仿宋" w:hint="eastAsia"/>
            <w:lang w:eastAsia="zh-CN"/>
          </w:rPr>
          <w:t>八、铝及铝合金材项目环境影响分析</w:t>
        </w:r>
        <w:r>
          <w:tab/>
        </w:r>
        <w:r>
          <w:fldChar w:fldCharType="begin"/>
        </w:r>
        <w:r>
          <w:instrText xml:space="preserve"> PAGEREF _Toc15476 \h </w:instrText>
        </w:r>
        <w:r>
          <w:fldChar w:fldCharType="separate"/>
        </w:r>
        <w:r>
          <w:t>29</w:t>
        </w:r>
        <w:r>
          <w:fldChar w:fldCharType="end"/>
        </w:r>
      </w:hyperlink>
    </w:p>
    <w:p>
      <w:pPr>
        <w:pStyle w:val="TOC2"/>
        <w:tabs>
          <w:tab w:val="right" w:leader="dot" w:pos="8306"/>
        </w:tabs>
      </w:pPr>
      <w:hyperlink w:anchor="_Toc13854" w:history="1">
        <w:r>
          <w:rPr>
            <w:rFonts w:ascii="仿宋" w:eastAsia="仿宋" w:hAnsi="仿宋" w:cs="仿宋" w:hint="eastAsia"/>
            <w:lang w:eastAsia="zh-CN"/>
          </w:rPr>
          <w:t>(一)、建设区域环境质量现状</w:t>
        </w:r>
        <w:r>
          <w:tab/>
        </w:r>
        <w:r>
          <w:fldChar w:fldCharType="begin"/>
        </w:r>
        <w:r>
          <w:instrText xml:space="preserve"> PAGEREF _Toc13854 \h </w:instrText>
        </w:r>
        <w:r>
          <w:fldChar w:fldCharType="separate"/>
        </w:r>
        <w:r>
          <w:t>29</w:t>
        </w:r>
        <w:r>
          <w:fldChar w:fldCharType="end"/>
        </w:r>
      </w:hyperlink>
    </w:p>
    <w:p>
      <w:pPr>
        <w:pStyle w:val="TOC2"/>
        <w:tabs>
          <w:tab w:val="right" w:leader="dot" w:pos="8306"/>
        </w:tabs>
      </w:pPr>
      <w:hyperlink w:anchor="_Toc9329" w:history="1">
        <w:r>
          <w:rPr>
            <w:rFonts w:ascii="仿宋" w:eastAsia="仿宋" w:hAnsi="仿宋" w:cs="仿宋" w:hint="eastAsia"/>
            <w:lang w:eastAsia="zh-CN"/>
          </w:rPr>
          <w:t>(二)、建设期环境保护</w:t>
        </w:r>
        <w:r>
          <w:tab/>
        </w:r>
        <w:r>
          <w:fldChar w:fldCharType="begin"/>
        </w:r>
        <w:r>
          <w:instrText xml:space="preserve"> PAGEREF _Toc9329 \h </w:instrText>
        </w:r>
        <w:r>
          <w:fldChar w:fldCharType="separate"/>
        </w:r>
        <w:r>
          <w:t>30</w:t>
        </w:r>
        <w:r>
          <w:fldChar w:fldCharType="end"/>
        </w:r>
      </w:hyperlink>
    </w:p>
    <w:p>
      <w:pPr>
        <w:pStyle w:val="TOC2"/>
        <w:tabs>
          <w:tab w:val="right" w:leader="dot" w:pos="8306"/>
        </w:tabs>
      </w:pPr>
      <w:hyperlink w:anchor="_Toc18674" w:history="1">
        <w:r>
          <w:rPr>
            <w:rFonts w:ascii="仿宋" w:eastAsia="仿宋" w:hAnsi="仿宋" w:cs="仿宋" w:hint="eastAsia"/>
            <w:lang w:eastAsia="zh-CN"/>
          </w:rPr>
          <w:t>(三)、运营期环境保护</w:t>
        </w:r>
        <w:r>
          <w:tab/>
        </w:r>
        <w:r>
          <w:fldChar w:fldCharType="begin"/>
        </w:r>
        <w:r>
          <w:instrText xml:space="preserve"> PAGEREF _Toc18674 \h </w:instrText>
        </w:r>
        <w:r>
          <w:fldChar w:fldCharType="separate"/>
        </w:r>
        <w:r>
          <w:t>32</w:t>
        </w:r>
        <w:r>
          <w:fldChar w:fldCharType="end"/>
        </w:r>
      </w:hyperlink>
    </w:p>
    <w:p>
      <w:pPr>
        <w:pStyle w:val="TOC2"/>
        <w:tabs>
          <w:tab w:val="right" w:leader="dot" w:pos="8306"/>
        </w:tabs>
      </w:pPr>
      <w:hyperlink w:anchor="_Toc18606" w:history="1">
        <w:r>
          <w:rPr>
            <w:rFonts w:ascii="仿宋" w:eastAsia="仿宋" w:hAnsi="仿宋" w:cs="仿宋" w:hint="eastAsia"/>
            <w:lang w:eastAsia="zh-CN"/>
          </w:rPr>
          <w:t>(四)、铝及铝合金材项目建设对区域经济的影响</w:t>
        </w:r>
        <w:r>
          <w:tab/>
        </w:r>
        <w:r>
          <w:fldChar w:fldCharType="begin"/>
        </w:r>
        <w:r>
          <w:instrText xml:space="preserve"> PAGEREF _Toc18606 \h </w:instrText>
        </w:r>
        <w:r>
          <w:fldChar w:fldCharType="separate"/>
        </w:r>
        <w:r>
          <w:t>33</w:t>
        </w:r>
        <w:r>
          <w:fldChar w:fldCharType="end"/>
        </w:r>
      </w:hyperlink>
    </w:p>
    <w:p>
      <w:pPr>
        <w:pStyle w:val="TOC2"/>
        <w:tabs>
          <w:tab w:val="right" w:leader="dot" w:pos="8306"/>
        </w:tabs>
      </w:pPr>
      <w:hyperlink w:anchor="_Toc3759" w:history="1">
        <w:r>
          <w:rPr>
            <w:rFonts w:ascii="仿宋" w:eastAsia="仿宋" w:hAnsi="仿宋" w:cs="仿宋" w:hint="eastAsia"/>
            <w:lang w:eastAsia="zh-CN"/>
          </w:rPr>
          <w:t>(五)、废弃物处理</w:t>
        </w:r>
        <w:r>
          <w:tab/>
        </w:r>
        <w:r>
          <w:fldChar w:fldCharType="begin"/>
        </w:r>
        <w:r>
          <w:instrText xml:space="preserve"> PAGEREF _Toc3759 \h </w:instrText>
        </w:r>
        <w:r>
          <w:fldChar w:fldCharType="separate"/>
        </w:r>
        <w:r>
          <w:t>35</w:t>
        </w:r>
        <w:r>
          <w:fldChar w:fldCharType="end"/>
        </w:r>
      </w:hyperlink>
    </w:p>
    <w:p>
      <w:pPr>
        <w:pStyle w:val="TOC2"/>
        <w:tabs>
          <w:tab w:val="right" w:leader="dot" w:pos="8306"/>
        </w:tabs>
      </w:pPr>
      <w:hyperlink w:anchor="_Toc1598" w:history="1">
        <w:r>
          <w:rPr>
            <w:rFonts w:ascii="仿宋" w:eastAsia="仿宋" w:hAnsi="仿宋" w:cs="仿宋" w:hint="eastAsia"/>
            <w:lang w:eastAsia="zh-CN"/>
          </w:rPr>
          <w:t>(六)、特殊环境影响分析</w:t>
        </w:r>
        <w:r>
          <w:tab/>
        </w:r>
        <w:r>
          <w:fldChar w:fldCharType="begin"/>
        </w:r>
        <w:r>
          <w:instrText xml:space="preserve"> PAGEREF _Toc1598 \h </w:instrText>
        </w:r>
        <w:r>
          <w:fldChar w:fldCharType="separate"/>
        </w:r>
        <w:r>
          <w:t>36</w:t>
        </w:r>
        <w:r>
          <w:fldChar w:fldCharType="end"/>
        </w:r>
      </w:hyperlink>
    </w:p>
    <w:p>
      <w:pPr>
        <w:pStyle w:val="TOC2"/>
        <w:tabs>
          <w:tab w:val="right" w:leader="dot" w:pos="8306"/>
        </w:tabs>
      </w:pPr>
      <w:hyperlink w:anchor="_Toc14154" w:history="1">
        <w:r>
          <w:rPr>
            <w:rFonts w:ascii="仿宋" w:eastAsia="仿宋" w:hAnsi="仿宋" w:cs="仿宋" w:hint="eastAsia"/>
            <w:lang w:eastAsia="zh-CN"/>
          </w:rPr>
          <w:t>(七)、清洁生产</w:t>
        </w:r>
        <w:r>
          <w:tab/>
        </w:r>
        <w:r>
          <w:fldChar w:fldCharType="begin"/>
        </w:r>
        <w:r>
          <w:instrText xml:space="preserve"> PAGEREF _Toc14154 \h </w:instrText>
        </w:r>
        <w:r>
          <w:fldChar w:fldCharType="separate"/>
        </w:r>
        <w:r>
          <w:t>37</w:t>
        </w:r>
        <w:r>
          <w:fldChar w:fldCharType="end"/>
        </w:r>
      </w:hyperlink>
    </w:p>
    <w:p>
      <w:pPr>
        <w:pStyle w:val="TOC2"/>
        <w:tabs>
          <w:tab w:val="right" w:leader="dot" w:pos="8306"/>
        </w:tabs>
      </w:pPr>
      <w:hyperlink w:anchor="_Toc16299" w:history="1">
        <w:r>
          <w:rPr>
            <w:rFonts w:ascii="仿宋" w:eastAsia="仿宋" w:hAnsi="仿宋" w:cs="仿宋" w:hint="eastAsia"/>
            <w:lang w:eastAsia="zh-CN"/>
          </w:rPr>
          <w:t>(八)、环境保护综合评价</w:t>
        </w:r>
        <w:r>
          <w:tab/>
        </w:r>
        <w:r>
          <w:fldChar w:fldCharType="begin"/>
        </w:r>
        <w:r>
          <w:instrText xml:space="preserve"> PAGEREF _Toc16299 \h </w:instrText>
        </w:r>
        <w:r>
          <w:fldChar w:fldCharType="separate"/>
        </w:r>
        <w:r>
          <w:t>39</w:t>
        </w:r>
        <w:r>
          <w:fldChar w:fldCharType="end"/>
        </w:r>
      </w:hyperlink>
    </w:p>
    <w:p>
      <w:pPr>
        <w:pStyle w:val="TOC1"/>
        <w:tabs>
          <w:tab w:val="right" w:leader="dot" w:pos="8306"/>
        </w:tabs>
      </w:pPr>
      <w:hyperlink w:anchor="_Toc27626" w:history="1">
        <w:r>
          <w:rPr>
            <w:rFonts w:ascii="仿宋" w:eastAsia="仿宋" w:hAnsi="仿宋" w:cs="仿宋" w:hint="eastAsia"/>
            <w:lang w:eastAsia="zh-CN"/>
          </w:rPr>
          <w:t>九、铝及铝合金材项目社会影响</w:t>
        </w:r>
        <w:r>
          <w:tab/>
        </w:r>
        <w:r>
          <w:fldChar w:fldCharType="begin"/>
        </w:r>
        <w:r>
          <w:instrText xml:space="preserve"> PAGEREF _Toc27626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0" w:history="1">
        <w:r>
          <w:rPr>
            <w:rFonts w:ascii="仿宋" w:eastAsia="仿宋" w:hAnsi="仿宋" w:cs="仿宋" w:hint="eastAsia"/>
            <w:lang w:eastAsia="zh-CN"/>
          </w:rPr>
          <w:t>(一)、社会责任与义务</w:t>
        </w:r>
        <w:r>
          <w:tab/>
        </w:r>
        <w:r>
          <w:fldChar w:fldCharType="begin"/>
        </w:r>
        <w:r>
          <w:instrText xml:space="preserve"> PAGEREF _Toc3900 \h </w:instrText>
        </w:r>
        <w:r>
          <w:fldChar w:fldCharType="separate"/>
        </w:r>
        <w:r>
          <w:t>40</w:t>
        </w:r>
        <w:r>
          <w:fldChar w:fldCharType="end"/>
        </w:r>
      </w:hyperlink>
    </w:p>
    <w:p>
      <w:pPr>
        <w:pStyle w:val="TOC2"/>
        <w:tabs>
          <w:tab w:val="right" w:leader="dot" w:pos="8306"/>
        </w:tabs>
      </w:pPr>
      <w:hyperlink w:anchor="_Toc1161" w:history="1">
        <w:r>
          <w:rPr>
            <w:rFonts w:ascii="仿宋" w:eastAsia="仿宋" w:hAnsi="仿宋" w:cs="仿宋" w:hint="eastAsia"/>
            <w:lang w:eastAsia="zh-CN"/>
          </w:rPr>
          <w:t>(二)、社会参与与沟通</w:t>
        </w:r>
        <w:r>
          <w:tab/>
        </w:r>
        <w:r>
          <w:fldChar w:fldCharType="begin"/>
        </w:r>
        <w:r>
          <w:instrText xml:space="preserve"> PAGEREF _Toc1161 \h </w:instrText>
        </w:r>
        <w:r>
          <w:fldChar w:fldCharType="separate"/>
        </w:r>
        <w:r>
          <w:t>41</w:t>
        </w:r>
        <w:r>
          <w:fldChar w:fldCharType="end"/>
        </w:r>
      </w:hyperlink>
    </w:p>
    <w:p>
      <w:pPr>
        <w:pStyle w:val="TOC1"/>
        <w:tabs>
          <w:tab w:val="right" w:leader="dot" w:pos="8306"/>
        </w:tabs>
      </w:pPr>
      <w:hyperlink w:anchor="_Toc16521" w:history="1">
        <w:r>
          <w:rPr>
            <w:rFonts w:ascii="仿宋" w:eastAsia="仿宋" w:hAnsi="仿宋" w:cs="仿宋" w:hint="eastAsia"/>
            <w:lang w:eastAsia="zh-CN"/>
          </w:rPr>
          <w:t>十、铝及铝合金材项目人力资源管理</w:t>
        </w:r>
        <w:r>
          <w:tab/>
        </w:r>
        <w:r>
          <w:fldChar w:fldCharType="begin"/>
        </w:r>
        <w:r>
          <w:instrText xml:space="preserve"> PAGEREF _Toc16521 \h </w:instrText>
        </w:r>
        <w:r>
          <w:fldChar w:fldCharType="separate"/>
        </w:r>
        <w:r>
          <w:t>41</w:t>
        </w:r>
        <w:r>
          <w:fldChar w:fldCharType="end"/>
        </w:r>
      </w:hyperlink>
    </w:p>
    <w:p>
      <w:pPr>
        <w:pStyle w:val="TOC2"/>
        <w:tabs>
          <w:tab w:val="right" w:leader="dot" w:pos="8306"/>
        </w:tabs>
      </w:pPr>
      <w:hyperlink w:anchor="_Toc19394" w:history="1">
        <w:r>
          <w:rPr>
            <w:rFonts w:ascii="仿宋" w:eastAsia="仿宋" w:hAnsi="仿宋" w:cs="仿宋" w:hint="eastAsia"/>
            <w:lang w:eastAsia="zh-CN"/>
          </w:rPr>
          <w:t>(一)、建立健全的预算管理制度</w:t>
        </w:r>
        <w:r>
          <w:tab/>
        </w:r>
        <w:r>
          <w:fldChar w:fldCharType="begin"/>
        </w:r>
        <w:r>
          <w:instrText xml:space="preserve"> PAGEREF _Toc19394 \h </w:instrText>
        </w:r>
        <w:r>
          <w:fldChar w:fldCharType="separate"/>
        </w:r>
        <w:r>
          <w:t>41</w:t>
        </w:r>
        <w:r>
          <w:fldChar w:fldCharType="end"/>
        </w:r>
      </w:hyperlink>
    </w:p>
    <w:p>
      <w:pPr>
        <w:pStyle w:val="TOC2"/>
        <w:tabs>
          <w:tab w:val="right" w:leader="dot" w:pos="8306"/>
        </w:tabs>
      </w:pPr>
      <w:hyperlink w:anchor="_Toc29597" w:history="1">
        <w:r>
          <w:rPr>
            <w:rFonts w:ascii="仿宋" w:eastAsia="仿宋" w:hAnsi="仿宋" w:cs="仿宋" w:hint="eastAsia"/>
            <w:lang w:eastAsia="zh-CN"/>
          </w:rPr>
          <w:t>(二)、加强资金流动监控</w:t>
        </w:r>
        <w:r>
          <w:tab/>
        </w:r>
        <w:r>
          <w:fldChar w:fldCharType="begin"/>
        </w:r>
        <w:r>
          <w:instrText xml:space="preserve"> PAGEREF _Toc29597 \h </w:instrText>
        </w:r>
        <w:r>
          <w:fldChar w:fldCharType="separate"/>
        </w:r>
        <w:r>
          <w:t>43</w:t>
        </w:r>
        <w:r>
          <w:fldChar w:fldCharType="end"/>
        </w:r>
      </w:hyperlink>
    </w:p>
    <w:p>
      <w:pPr>
        <w:pStyle w:val="TOC2"/>
        <w:tabs>
          <w:tab w:val="right" w:leader="dot" w:pos="8306"/>
        </w:tabs>
      </w:pPr>
      <w:hyperlink w:anchor="_Toc18917" w:history="1">
        <w:r>
          <w:rPr>
            <w:rFonts w:ascii="仿宋" w:eastAsia="仿宋" w:hAnsi="仿宋" w:cs="仿宋" w:hint="eastAsia"/>
            <w:lang w:eastAsia="zh-CN"/>
          </w:rPr>
          <w:t>(三)、制定完善的风险控制机制</w:t>
        </w:r>
        <w:r>
          <w:tab/>
        </w:r>
        <w:r>
          <w:fldChar w:fldCharType="begin"/>
        </w:r>
        <w:r>
          <w:instrText xml:space="preserve"> PAGEREF _Toc18917 \h </w:instrText>
        </w:r>
        <w:r>
          <w:fldChar w:fldCharType="separate"/>
        </w:r>
        <w:r>
          <w:t>44</w:t>
        </w:r>
        <w:r>
          <w:fldChar w:fldCharType="end"/>
        </w:r>
      </w:hyperlink>
    </w:p>
    <w:p>
      <w:pPr>
        <w:pStyle w:val="TOC2"/>
        <w:tabs>
          <w:tab w:val="right" w:leader="dot" w:pos="8306"/>
        </w:tabs>
      </w:pPr>
      <w:hyperlink w:anchor="_Toc7732" w:history="1">
        <w:r>
          <w:rPr>
            <w:rFonts w:ascii="仿宋" w:eastAsia="仿宋" w:hAnsi="仿宋" w:cs="仿宋" w:hint="eastAsia"/>
            <w:lang w:eastAsia="zh-CN"/>
          </w:rPr>
          <w:t>(四)、优化成本管理</w:t>
        </w:r>
        <w:r>
          <w:tab/>
        </w:r>
        <w:r>
          <w:fldChar w:fldCharType="begin"/>
        </w:r>
        <w:r>
          <w:instrText xml:space="preserve"> PAGEREF _Toc7732 \h </w:instrText>
        </w:r>
        <w:r>
          <w:fldChar w:fldCharType="separate"/>
        </w:r>
        <w:r>
          <w:t>46</w:t>
        </w:r>
        <w:r>
          <w:fldChar w:fldCharType="end"/>
        </w:r>
      </w:hyperlink>
    </w:p>
    <w:p>
      <w:pPr>
        <w:pStyle w:val="TOC1"/>
        <w:tabs>
          <w:tab w:val="right" w:leader="dot" w:pos="8306"/>
        </w:tabs>
      </w:pPr>
      <w:hyperlink w:anchor="_Toc6594" w:history="1">
        <w:r>
          <w:rPr>
            <w:rFonts w:ascii="仿宋" w:eastAsia="仿宋" w:hAnsi="仿宋" w:cs="仿宋" w:hint="eastAsia"/>
            <w:lang w:eastAsia="zh-CN"/>
          </w:rPr>
          <w:t>十一、铝及铝合金材项目投资规划</w:t>
        </w:r>
        <w:r>
          <w:tab/>
        </w:r>
        <w:r>
          <w:fldChar w:fldCharType="begin"/>
        </w:r>
        <w:r>
          <w:instrText xml:space="preserve"> PAGEREF _Toc6594 \h </w:instrText>
        </w:r>
        <w:r>
          <w:fldChar w:fldCharType="separate"/>
        </w:r>
        <w:r>
          <w:t>47</w:t>
        </w:r>
        <w:r>
          <w:fldChar w:fldCharType="end"/>
        </w:r>
      </w:hyperlink>
    </w:p>
    <w:p>
      <w:pPr>
        <w:pStyle w:val="TOC2"/>
        <w:tabs>
          <w:tab w:val="right" w:leader="dot" w:pos="8306"/>
        </w:tabs>
      </w:pPr>
      <w:hyperlink w:anchor="_Toc982" w:history="1">
        <w:r>
          <w:rPr>
            <w:rFonts w:ascii="仿宋" w:eastAsia="仿宋" w:hAnsi="仿宋" w:cs="仿宋" w:hint="eastAsia"/>
            <w:lang w:eastAsia="zh-CN"/>
          </w:rPr>
          <w:t>(一)、铝及铝合金材项目总投资估算</w:t>
        </w:r>
        <w:r>
          <w:tab/>
        </w:r>
        <w:r>
          <w:fldChar w:fldCharType="begin"/>
        </w:r>
        <w:r>
          <w:instrText xml:space="preserve"> PAGEREF _Toc982 \h </w:instrText>
        </w:r>
        <w:r>
          <w:fldChar w:fldCharType="separate"/>
        </w:r>
        <w:r>
          <w:t>47</w:t>
        </w:r>
        <w:r>
          <w:fldChar w:fldCharType="end"/>
        </w:r>
      </w:hyperlink>
    </w:p>
    <w:p>
      <w:pPr>
        <w:pStyle w:val="TOC2"/>
        <w:tabs>
          <w:tab w:val="right" w:leader="dot" w:pos="8306"/>
        </w:tabs>
      </w:pPr>
      <w:hyperlink w:anchor="_Toc7379" w:history="1">
        <w:r>
          <w:rPr>
            <w:rFonts w:ascii="仿宋" w:eastAsia="仿宋" w:hAnsi="仿宋" w:cs="仿宋" w:hint="eastAsia"/>
            <w:lang w:eastAsia="zh-CN"/>
          </w:rPr>
          <w:t>(二)、资金筹措</w:t>
        </w:r>
        <w:r>
          <w:tab/>
        </w:r>
        <w:r>
          <w:fldChar w:fldCharType="begin"/>
        </w:r>
        <w:r>
          <w:instrText xml:space="preserve"> PAGEREF _Toc7379 \h </w:instrText>
        </w:r>
        <w:r>
          <w:fldChar w:fldCharType="separate"/>
        </w:r>
        <w:r>
          <w:t>48</w:t>
        </w:r>
        <w:r>
          <w:fldChar w:fldCharType="end"/>
        </w:r>
      </w:hyperlink>
    </w:p>
    <w:p>
      <w:pPr>
        <w:pStyle w:val="TOC1"/>
        <w:tabs>
          <w:tab w:val="right" w:leader="dot" w:pos="8306"/>
        </w:tabs>
      </w:pPr>
      <w:hyperlink w:anchor="_Toc17373" w:history="1">
        <w:r>
          <w:rPr>
            <w:rFonts w:ascii="仿宋" w:eastAsia="仿宋" w:hAnsi="仿宋" w:cs="仿宋" w:hint="eastAsia"/>
            <w:lang w:eastAsia="zh-CN"/>
          </w:rPr>
          <w:t>十二、铝及铝合金材项目财务管理</w:t>
        </w:r>
        <w:r>
          <w:tab/>
        </w:r>
        <w:r>
          <w:fldChar w:fldCharType="begin"/>
        </w:r>
        <w:r>
          <w:instrText xml:space="preserve"> PAGEREF _Toc17373 \h </w:instrText>
        </w:r>
        <w:r>
          <w:fldChar w:fldCharType="separate"/>
        </w:r>
        <w:r>
          <w:t>49</w:t>
        </w:r>
        <w:r>
          <w:fldChar w:fldCharType="end"/>
        </w:r>
      </w:hyperlink>
    </w:p>
    <w:p>
      <w:pPr>
        <w:pStyle w:val="TOC2"/>
        <w:tabs>
          <w:tab w:val="right" w:leader="dot" w:pos="8306"/>
        </w:tabs>
      </w:pPr>
      <w:hyperlink w:anchor="_Toc20907" w:history="1">
        <w:r>
          <w:rPr>
            <w:rFonts w:ascii="仿宋" w:eastAsia="仿宋" w:hAnsi="仿宋" w:cs="仿宋" w:hint="eastAsia"/>
            <w:lang w:eastAsia="zh-CN"/>
          </w:rPr>
          <w:t>(一)、资金需求大</w:t>
        </w:r>
        <w:r>
          <w:tab/>
        </w:r>
        <w:r>
          <w:fldChar w:fldCharType="begin"/>
        </w:r>
        <w:r>
          <w:instrText xml:space="preserve"> PAGEREF _Toc20907 \h </w:instrText>
        </w:r>
        <w:r>
          <w:fldChar w:fldCharType="separate"/>
        </w:r>
        <w:r>
          <w:t>49</w:t>
        </w:r>
        <w:r>
          <w:fldChar w:fldCharType="end"/>
        </w:r>
      </w:hyperlink>
    </w:p>
    <w:p>
      <w:pPr>
        <w:pStyle w:val="TOC2"/>
        <w:tabs>
          <w:tab w:val="right" w:leader="dot" w:pos="8306"/>
        </w:tabs>
      </w:pPr>
      <w:hyperlink w:anchor="_Toc21678" w:history="1">
        <w:r>
          <w:rPr>
            <w:rFonts w:ascii="仿宋" w:eastAsia="仿宋" w:hAnsi="仿宋" w:cs="仿宋" w:hint="eastAsia"/>
            <w:lang w:eastAsia="zh-CN"/>
          </w:rPr>
          <w:t>(二)、研发周期长</w:t>
        </w:r>
        <w:r>
          <w:tab/>
        </w:r>
        <w:r>
          <w:fldChar w:fldCharType="begin"/>
        </w:r>
        <w:r>
          <w:instrText xml:space="preserve"> PAGEREF _Toc21678 \h </w:instrText>
        </w:r>
        <w:r>
          <w:fldChar w:fldCharType="separate"/>
        </w:r>
        <w:r>
          <w:t>50</w:t>
        </w:r>
        <w:r>
          <w:fldChar w:fldCharType="end"/>
        </w:r>
      </w:hyperlink>
    </w:p>
    <w:p>
      <w:pPr>
        <w:pStyle w:val="TOC2"/>
        <w:tabs>
          <w:tab w:val="right" w:leader="dot" w:pos="8306"/>
        </w:tabs>
      </w:pPr>
      <w:hyperlink w:anchor="_Toc26317" w:history="1">
        <w:r>
          <w:rPr>
            <w:rFonts w:ascii="仿宋" w:eastAsia="仿宋" w:hAnsi="仿宋" w:cs="仿宋" w:hint="eastAsia"/>
            <w:lang w:eastAsia="zh-CN"/>
          </w:rPr>
          <w:t>(三)、市场风险大</w:t>
        </w:r>
        <w:r>
          <w:tab/>
        </w:r>
        <w:r>
          <w:fldChar w:fldCharType="begin"/>
        </w:r>
        <w:r>
          <w:instrText xml:space="preserve"> PAGEREF _Toc26317 \h </w:instrText>
        </w:r>
        <w:r>
          <w:fldChar w:fldCharType="separate"/>
        </w:r>
        <w:r>
          <w:t>51</w:t>
        </w:r>
        <w:r>
          <w:fldChar w:fldCharType="end"/>
        </w:r>
      </w:hyperlink>
    </w:p>
    <w:p>
      <w:pPr>
        <w:pStyle w:val="TOC2"/>
        <w:tabs>
          <w:tab w:val="right" w:leader="dot" w:pos="8306"/>
        </w:tabs>
      </w:pPr>
      <w:hyperlink w:anchor="_Toc15784" w:history="1">
        <w:r>
          <w:rPr>
            <w:rFonts w:ascii="仿宋" w:eastAsia="仿宋" w:hAnsi="仿宋" w:cs="仿宋" w:hint="eastAsia"/>
            <w:lang w:eastAsia="zh-CN"/>
          </w:rPr>
          <w:t>(四)、利润率高</w:t>
        </w:r>
        <w:r>
          <w:tab/>
        </w:r>
        <w:r>
          <w:fldChar w:fldCharType="begin"/>
        </w:r>
        <w:r>
          <w:instrText xml:space="preserve"> PAGEREF _Toc15784 \h </w:instrText>
        </w:r>
        <w:r>
          <w:fldChar w:fldCharType="separate"/>
        </w:r>
        <w:r>
          <w:t>54</w:t>
        </w:r>
        <w:r>
          <w:fldChar w:fldCharType="end"/>
        </w:r>
      </w:hyperlink>
    </w:p>
    <w:p>
      <w:pPr>
        <w:pStyle w:val="TOC1"/>
        <w:tabs>
          <w:tab w:val="right" w:leader="dot" w:pos="8306"/>
        </w:tabs>
      </w:pPr>
      <w:hyperlink w:anchor="_Toc13663" w:history="1">
        <w:r>
          <w:rPr>
            <w:rFonts w:ascii="仿宋" w:eastAsia="仿宋" w:hAnsi="仿宋" w:cs="仿宋" w:hint="eastAsia"/>
            <w:lang w:eastAsia="zh-CN"/>
          </w:rPr>
          <w:t>十三、铝及铝合金材项目实施时间节点</w:t>
        </w:r>
        <w:r>
          <w:tab/>
        </w:r>
        <w:r>
          <w:fldChar w:fldCharType="begin"/>
        </w:r>
        <w:r>
          <w:instrText xml:space="preserve"> PAGEREF _Toc13663 \h </w:instrText>
        </w:r>
        <w:r>
          <w:fldChar w:fldCharType="separate"/>
        </w:r>
        <w:r>
          <w:t>56</w:t>
        </w:r>
        <w:r>
          <w:fldChar w:fldCharType="end"/>
        </w:r>
      </w:hyperlink>
    </w:p>
    <w:p>
      <w:pPr>
        <w:pStyle w:val="TOC2"/>
        <w:tabs>
          <w:tab w:val="right" w:leader="dot" w:pos="8306"/>
        </w:tabs>
      </w:pPr>
      <w:hyperlink w:anchor="_Toc11669" w:history="1">
        <w:r>
          <w:rPr>
            <w:rFonts w:ascii="仿宋" w:eastAsia="仿宋" w:hAnsi="仿宋" w:cs="仿宋" w:hint="eastAsia"/>
            <w:lang w:eastAsia="zh-CN"/>
          </w:rPr>
          <w:t>(一)、铝及铝合金材项目启动阶段时间节点</w:t>
        </w:r>
        <w:r>
          <w:tab/>
        </w:r>
        <w:r>
          <w:fldChar w:fldCharType="begin"/>
        </w:r>
        <w:r>
          <w:instrText xml:space="preserve"> PAGEREF _Toc11669 \h </w:instrText>
        </w:r>
        <w:r>
          <w:fldChar w:fldCharType="separate"/>
        </w:r>
        <w:r>
          <w:t>56</w:t>
        </w:r>
        <w:r>
          <w:fldChar w:fldCharType="end"/>
        </w:r>
      </w:hyperlink>
    </w:p>
    <w:p>
      <w:pPr>
        <w:pStyle w:val="TOC2"/>
        <w:tabs>
          <w:tab w:val="right" w:leader="dot" w:pos="8306"/>
        </w:tabs>
      </w:pPr>
      <w:hyperlink w:anchor="_Toc27219" w:history="1">
        <w:r>
          <w:rPr>
            <w:rFonts w:ascii="仿宋" w:eastAsia="仿宋" w:hAnsi="仿宋" w:cs="仿宋" w:hint="eastAsia"/>
            <w:lang w:eastAsia="zh-CN"/>
          </w:rPr>
          <w:t>(二)、铝及铝合金材项目执行阶段时间节点</w:t>
        </w:r>
        <w:r>
          <w:tab/>
        </w:r>
        <w:r>
          <w:fldChar w:fldCharType="begin"/>
        </w:r>
        <w:r>
          <w:instrText xml:space="preserve"> PAGEREF _Toc27219 \h </w:instrText>
        </w:r>
        <w:r>
          <w:fldChar w:fldCharType="separate"/>
        </w:r>
        <w:r>
          <w:t>57</w:t>
        </w:r>
        <w:r>
          <w:fldChar w:fldCharType="end"/>
        </w:r>
      </w:hyperlink>
    </w:p>
    <w:p>
      <w:pPr>
        <w:pStyle w:val="TOC2"/>
        <w:tabs>
          <w:tab w:val="right" w:leader="dot" w:pos="8306"/>
        </w:tabs>
      </w:pPr>
      <w:hyperlink w:anchor="_Toc14757" w:history="1">
        <w:r>
          <w:rPr>
            <w:rFonts w:ascii="仿宋" w:eastAsia="仿宋" w:hAnsi="仿宋" w:cs="仿宋" w:hint="eastAsia"/>
            <w:lang w:eastAsia="zh-CN"/>
          </w:rPr>
          <w:t>(三)、铝及铝合金材项目完成阶段时间节点</w:t>
        </w:r>
        <w:r>
          <w:tab/>
        </w:r>
        <w:r>
          <w:fldChar w:fldCharType="begin"/>
        </w:r>
        <w:r>
          <w:instrText xml:space="preserve"> PAGEREF _Toc14757 \h </w:instrText>
        </w:r>
        <w:r>
          <w:fldChar w:fldCharType="separate"/>
        </w:r>
        <w:r>
          <w:t>58</w:t>
        </w:r>
        <w:r>
          <w:fldChar w:fldCharType="end"/>
        </w:r>
      </w:hyperlink>
    </w:p>
    <w:p>
      <w:pPr>
        <w:pStyle w:val="TOC1"/>
        <w:tabs>
          <w:tab w:val="right" w:leader="dot" w:pos="8306"/>
        </w:tabs>
      </w:pPr>
      <w:hyperlink w:anchor="_Toc6653" w:history="1">
        <w:r>
          <w:rPr>
            <w:rFonts w:ascii="仿宋" w:eastAsia="仿宋" w:hAnsi="仿宋" w:cs="仿宋" w:hint="eastAsia"/>
            <w:lang w:eastAsia="zh-CN"/>
          </w:rPr>
          <w:t>十四、铝及铝合金材项目变更管理</w:t>
        </w:r>
        <w:r>
          <w:tab/>
        </w:r>
        <w:r>
          <w:fldChar w:fldCharType="begin"/>
        </w:r>
        <w:r>
          <w:instrText xml:space="preserve"> PAGEREF _Toc6653 \h </w:instrText>
        </w:r>
        <w:r>
          <w:fldChar w:fldCharType="separate"/>
        </w:r>
        <w:r>
          <w:t>59</w:t>
        </w:r>
        <w:r>
          <w:fldChar w:fldCharType="end"/>
        </w:r>
      </w:hyperlink>
    </w:p>
    <w:p>
      <w:pPr>
        <w:pStyle w:val="TOC2"/>
        <w:tabs>
          <w:tab w:val="right" w:leader="dot" w:pos="8306"/>
        </w:tabs>
      </w:pPr>
      <w:hyperlink w:anchor="_Toc12600" w:history="1">
        <w:r>
          <w:rPr>
            <w:rFonts w:ascii="仿宋" w:eastAsia="仿宋" w:hAnsi="仿宋" w:cs="仿宋" w:hint="eastAsia"/>
            <w:lang w:eastAsia="zh-CN"/>
          </w:rPr>
          <w:t>(一)、变更申请与评估</w:t>
        </w:r>
        <w:r>
          <w:tab/>
        </w:r>
        <w:r>
          <w:fldChar w:fldCharType="begin"/>
        </w:r>
        <w:r>
          <w:instrText xml:space="preserve"> PAGEREF _Toc12600 \h </w:instrText>
        </w:r>
        <w:r>
          <w:fldChar w:fldCharType="separate"/>
        </w:r>
        <w:r>
          <w:t>59</w:t>
        </w:r>
        <w:r>
          <w:fldChar w:fldCharType="end"/>
        </w:r>
      </w:hyperlink>
    </w:p>
    <w:p>
      <w:pPr>
        <w:pStyle w:val="TOC2"/>
        <w:tabs>
          <w:tab w:val="right" w:leader="dot" w:pos="8306"/>
        </w:tabs>
      </w:pPr>
      <w:hyperlink w:anchor="_Toc6448" w:history="1">
        <w:r>
          <w:rPr>
            <w:rFonts w:ascii="仿宋" w:eastAsia="仿宋" w:hAnsi="仿宋" w:cs="仿宋" w:hint="eastAsia"/>
            <w:lang w:eastAsia="zh-CN"/>
          </w:rPr>
          <w:t>(二)、变更实施与控制</w:t>
        </w:r>
        <w:r>
          <w:tab/>
        </w:r>
        <w:r>
          <w:fldChar w:fldCharType="begin"/>
        </w:r>
        <w:r>
          <w:instrText xml:space="preserve"> PAGEREF _Toc6448 \h </w:instrText>
        </w:r>
        <w:r>
          <w:fldChar w:fldCharType="separate"/>
        </w:r>
        <w:r>
          <w:t>60</w:t>
        </w:r>
        <w:r>
          <w:fldChar w:fldCharType="end"/>
        </w:r>
      </w:hyperlink>
    </w:p>
    <w:p>
      <w:pPr>
        <w:pStyle w:val="TOC1"/>
        <w:tabs>
          <w:tab w:val="right" w:leader="dot" w:pos="8306"/>
        </w:tabs>
      </w:pPr>
      <w:hyperlink w:anchor="_Toc5378" w:history="1">
        <w:r>
          <w:rPr>
            <w:rFonts w:ascii="仿宋" w:eastAsia="仿宋" w:hAnsi="仿宋" w:cs="仿宋" w:hint="eastAsia"/>
            <w:lang w:eastAsia="zh-CN"/>
          </w:rPr>
          <w:t>十五、质量管理体系</w:t>
        </w:r>
        <w:r>
          <w:tab/>
        </w:r>
        <w:r>
          <w:fldChar w:fldCharType="begin"/>
        </w:r>
        <w:r>
          <w:instrText xml:space="preserve"> PAGEREF _Toc5378 \h </w:instrText>
        </w:r>
        <w:r>
          <w:fldChar w:fldCharType="separate"/>
        </w:r>
        <w:r>
          <w:t>61</w:t>
        </w:r>
        <w:r>
          <w:fldChar w:fldCharType="end"/>
        </w:r>
      </w:hyperlink>
    </w:p>
    <w:p>
      <w:pPr>
        <w:pStyle w:val="TOC2"/>
        <w:tabs>
          <w:tab w:val="right" w:leader="dot" w:pos="8306"/>
        </w:tabs>
      </w:pPr>
      <w:hyperlink w:anchor="_Toc4174" w:history="1">
        <w:r>
          <w:rPr>
            <w:rFonts w:ascii="仿宋" w:eastAsia="仿宋" w:hAnsi="仿宋" w:cs="仿宋" w:hint="eastAsia"/>
            <w:lang w:eastAsia="zh-CN"/>
          </w:rPr>
          <w:t>(一)、质量目标与方针</w:t>
        </w:r>
        <w:r>
          <w:tab/>
        </w:r>
        <w:r>
          <w:fldChar w:fldCharType="begin"/>
        </w:r>
        <w:r>
          <w:instrText xml:space="preserve"> PAGEREF _Toc4174 \h </w:instrText>
        </w:r>
        <w:r>
          <w:fldChar w:fldCharType="separate"/>
        </w:r>
        <w:r>
          <w:t>61</w:t>
        </w:r>
        <w:r>
          <w:fldChar w:fldCharType="end"/>
        </w:r>
      </w:hyperlink>
    </w:p>
    <w:p>
      <w:pPr>
        <w:pStyle w:val="TOC2"/>
        <w:tabs>
          <w:tab w:val="right" w:leader="dot" w:pos="8306"/>
        </w:tabs>
      </w:pPr>
      <w:hyperlink w:anchor="_Toc29778" w:history="1">
        <w:r>
          <w:rPr>
            <w:rFonts w:ascii="仿宋" w:eastAsia="仿宋" w:hAnsi="仿宋" w:cs="仿宋" w:hint="eastAsia"/>
            <w:lang w:eastAsia="zh-CN"/>
          </w:rPr>
          <w:t>(二)、质量管理责任</w:t>
        </w:r>
        <w:r>
          <w:tab/>
        </w:r>
        <w:r>
          <w:fldChar w:fldCharType="begin"/>
        </w:r>
        <w:r>
          <w:instrText xml:space="preserve"> PAGEREF _Toc29778 \h </w:instrText>
        </w:r>
        <w:r>
          <w:fldChar w:fldCharType="separate"/>
        </w:r>
        <w:r>
          <w:t>62</w:t>
        </w:r>
        <w:r>
          <w:fldChar w:fldCharType="end"/>
        </w:r>
      </w:hyperlink>
    </w:p>
    <w:p>
      <w:pPr>
        <w:pStyle w:val="TOC2"/>
        <w:tabs>
          <w:tab w:val="right" w:leader="dot" w:pos="8306"/>
        </w:tabs>
      </w:pPr>
      <w:hyperlink w:anchor="_Toc8190" w:history="1">
        <w:r>
          <w:rPr>
            <w:rFonts w:ascii="仿宋" w:eastAsia="仿宋" w:hAnsi="仿宋" w:cs="仿宋" w:hint="eastAsia"/>
            <w:lang w:eastAsia="zh-CN"/>
          </w:rPr>
          <w:t>(三)、质量管理体系文件</w:t>
        </w:r>
        <w:r>
          <w:tab/>
        </w:r>
        <w:r>
          <w:fldChar w:fldCharType="begin"/>
        </w:r>
        <w:r>
          <w:instrText xml:space="preserve"> PAGEREF _Toc8190 \h </w:instrText>
        </w:r>
        <w:r>
          <w:fldChar w:fldCharType="separate"/>
        </w:r>
        <w:r>
          <w:t>63</w:t>
        </w:r>
        <w:r>
          <w:fldChar w:fldCharType="end"/>
        </w:r>
      </w:hyperlink>
    </w:p>
    <w:p>
      <w:pPr>
        <w:pStyle w:val="TOC2"/>
        <w:tabs>
          <w:tab w:val="right" w:leader="dot" w:pos="8306"/>
        </w:tabs>
      </w:pPr>
      <w:hyperlink w:anchor="_Toc18815" w:history="1">
        <w:r>
          <w:rPr>
            <w:rFonts w:ascii="仿宋" w:eastAsia="仿宋" w:hAnsi="仿宋" w:cs="仿宋" w:hint="eastAsia"/>
            <w:lang w:eastAsia="zh-CN"/>
          </w:rPr>
          <w:t>(四)、质量培训与教育</w:t>
        </w:r>
        <w:r>
          <w:tab/>
        </w:r>
        <w:r>
          <w:fldChar w:fldCharType="begin"/>
        </w:r>
        <w:r>
          <w:instrText xml:space="preserve"> PAGEREF _Toc18815 \h </w:instrText>
        </w:r>
        <w:r>
          <w:fldChar w:fldCharType="separate"/>
        </w:r>
        <w:r>
          <w:t>65</w:t>
        </w:r>
        <w:r>
          <w:fldChar w:fldCharType="end"/>
        </w:r>
      </w:hyperlink>
    </w:p>
    <w:p>
      <w:pPr>
        <w:pStyle w:val="TOC2"/>
        <w:tabs>
          <w:tab w:val="right" w:leader="dot" w:pos="8306"/>
        </w:tabs>
      </w:pPr>
      <w:hyperlink w:anchor="_Toc27744" w:history="1">
        <w:r>
          <w:rPr>
            <w:rFonts w:ascii="仿宋" w:eastAsia="仿宋" w:hAnsi="仿宋" w:cs="仿宋" w:hint="eastAsia"/>
            <w:lang w:eastAsia="zh-CN"/>
          </w:rPr>
          <w:t>(五)、质量审核与评价</w:t>
        </w:r>
        <w:r>
          <w:tab/>
        </w:r>
        <w:r>
          <w:fldChar w:fldCharType="begin"/>
        </w:r>
        <w:r>
          <w:instrText xml:space="preserve"> PAGEREF _Toc27744 \h </w:instrText>
        </w:r>
        <w:r>
          <w:fldChar w:fldCharType="separate"/>
        </w:r>
        <w:r>
          <w:t>66</w:t>
        </w:r>
        <w:r>
          <w:fldChar w:fldCharType="end"/>
        </w:r>
      </w:hyperlink>
    </w:p>
    <w:p>
      <w:pPr>
        <w:pStyle w:val="TOC2"/>
        <w:tabs>
          <w:tab w:val="right" w:leader="dot" w:pos="8306"/>
        </w:tabs>
      </w:pPr>
      <w:hyperlink w:anchor="_Toc30405" w:history="1">
        <w:r>
          <w:rPr>
            <w:rFonts w:ascii="仿宋" w:eastAsia="仿宋" w:hAnsi="仿宋" w:cs="仿宋" w:hint="eastAsia"/>
            <w:lang w:eastAsia="zh-CN"/>
          </w:rPr>
          <w:t>(六)、不符合与纠正措施</w:t>
        </w:r>
        <w:r>
          <w:tab/>
        </w:r>
        <w:r>
          <w:fldChar w:fldCharType="begin"/>
        </w:r>
        <w:r>
          <w:instrText xml:space="preserve"> PAGEREF _Toc30405 \h </w:instrText>
        </w:r>
        <w:r>
          <w:fldChar w:fldCharType="separate"/>
        </w:r>
        <w:r>
          <w:t>67</w:t>
        </w:r>
        <w:r>
          <w:fldChar w:fldCharType="end"/>
        </w:r>
      </w:hyperlink>
    </w:p>
    <w:p>
      <w:pPr>
        <w:pStyle w:val="TOC1"/>
        <w:tabs>
          <w:tab w:val="right" w:leader="dot" w:pos="8306"/>
        </w:tabs>
      </w:pPr>
      <w:hyperlink w:anchor="_Toc19180" w:history="1">
        <w:r>
          <w:rPr>
            <w:rFonts w:ascii="仿宋" w:eastAsia="仿宋" w:hAnsi="仿宋" w:cs="仿宋" w:hint="eastAsia"/>
            <w:lang w:eastAsia="zh-CN"/>
          </w:rPr>
          <w:t>十六、供应链管理</w:t>
        </w:r>
        <w:r>
          <w:tab/>
        </w:r>
        <w:r>
          <w:fldChar w:fldCharType="begin"/>
        </w:r>
        <w:r>
          <w:instrText xml:space="preserve"> PAGEREF _Toc19180 \h </w:instrText>
        </w:r>
        <w:r>
          <w:fldChar w:fldCharType="separate"/>
        </w:r>
        <w:r>
          <w:t>69</w:t>
        </w:r>
        <w:r>
          <w:fldChar w:fldCharType="end"/>
        </w:r>
      </w:hyperlink>
    </w:p>
    <w:p>
      <w:pPr>
        <w:pStyle w:val="TOC2"/>
        <w:tabs>
          <w:tab w:val="right" w:leader="dot" w:pos="8306"/>
        </w:tabs>
      </w:pPr>
      <w:hyperlink w:anchor="_Toc20257" w:history="1">
        <w:r>
          <w:rPr>
            <w:rFonts w:ascii="仿宋" w:eastAsia="仿宋" w:hAnsi="仿宋" w:cs="仿宋" w:hint="eastAsia"/>
            <w:lang w:eastAsia="zh-CN"/>
          </w:rPr>
          <w:t>(一)、供应链战略规划</w:t>
        </w:r>
        <w:r>
          <w:tab/>
        </w:r>
        <w:r>
          <w:fldChar w:fldCharType="begin"/>
        </w:r>
        <w:r>
          <w:instrText xml:space="preserve"> PAGEREF _Toc20257 \h </w:instrText>
        </w:r>
        <w:r>
          <w:fldChar w:fldCharType="separate"/>
        </w:r>
        <w:r>
          <w:t>69</w:t>
        </w:r>
        <w:r>
          <w:fldChar w:fldCharType="end"/>
        </w:r>
      </w:hyperlink>
    </w:p>
    <w:p>
      <w:pPr>
        <w:pStyle w:val="TOC2"/>
        <w:tabs>
          <w:tab w:val="right" w:leader="dot" w:pos="8306"/>
        </w:tabs>
      </w:pPr>
      <w:hyperlink w:anchor="_Toc28784" w:history="1">
        <w:r>
          <w:rPr>
            <w:rFonts w:ascii="仿宋" w:eastAsia="仿宋" w:hAnsi="仿宋" w:cs="仿宋" w:hint="eastAsia"/>
            <w:lang w:eastAsia="zh-CN"/>
          </w:rPr>
          <w:t>(二)、供应商选择与合作</w:t>
        </w:r>
        <w:r>
          <w:tab/>
        </w:r>
        <w:r>
          <w:fldChar w:fldCharType="begin"/>
        </w:r>
        <w:r>
          <w:instrText xml:space="preserve"> PAGEREF _Toc28784 \h </w:instrText>
        </w:r>
        <w:r>
          <w:fldChar w:fldCharType="separate"/>
        </w:r>
        <w:r>
          <w:t>70</w:t>
        </w:r>
        <w:r>
          <w:fldChar w:fldCharType="end"/>
        </w:r>
      </w:hyperlink>
    </w:p>
    <w:p>
      <w:pPr>
        <w:pStyle w:val="TOC2"/>
        <w:tabs>
          <w:tab w:val="right" w:leader="dot" w:pos="8306"/>
        </w:tabs>
      </w:pPr>
      <w:hyperlink w:anchor="_Toc13033" w:history="1">
        <w:r>
          <w:rPr>
            <w:rFonts w:ascii="仿宋" w:eastAsia="仿宋" w:hAnsi="仿宋" w:cs="仿宋" w:hint="eastAsia"/>
            <w:lang w:eastAsia="zh-CN"/>
          </w:rPr>
          <w:t>(三)、物流与库存管理</w:t>
        </w:r>
        <w:r>
          <w:tab/>
        </w:r>
        <w:r>
          <w:fldChar w:fldCharType="begin"/>
        </w:r>
        <w:r>
          <w:instrText xml:space="preserve"> PAGEREF _Toc13033 \h </w:instrText>
        </w:r>
        <w:r>
          <w:fldChar w:fldCharType="separate"/>
        </w:r>
        <w:r>
          <w:t>71</w:t>
        </w:r>
        <w:r>
          <w:fldChar w:fldCharType="end"/>
        </w:r>
      </w:hyperlink>
    </w:p>
    <w:p>
      <w:pPr>
        <w:pStyle w:val="TOC1"/>
        <w:tabs>
          <w:tab w:val="right" w:leader="dot" w:pos="8306"/>
        </w:tabs>
      </w:pPr>
      <w:hyperlink w:anchor="_Toc10175" w:history="1">
        <w:r>
          <w:rPr>
            <w:rFonts w:ascii="仿宋" w:eastAsia="仿宋" w:hAnsi="仿宋" w:cs="仿宋" w:hint="eastAsia"/>
            <w:lang w:eastAsia="zh-CN"/>
          </w:rPr>
          <w:t>十七、利益相关者分析与沟通计划</w:t>
        </w:r>
        <w:r>
          <w:tab/>
        </w:r>
        <w:r>
          <w:fldChar w:fldCharType="begin"/>
        </w:r>
        <w:r>
          <w:instrText xml:space="preserve"> PAGEREF _Toc10175 \h </w:instrText>
        </w:r>
        <w:r>
          <w:fldChar w:fldCharType="separate"/>
        </w:r>
        <w:r>
          <w:t>73</w:t>
        </w:r>
        <w:r>
          <w:fldChar w:fldCharType="end"/>
        </w:r>
      </w:hyperlink>
    </w:p>
    <w:p>
      <w:pPr>
        <w:pStyle w:val="TOC2"/>
        <w:tabs>
          <w:tab w:val="right" w:leader="dot" w:pos="8306"/>
        </w:tabs>
      </w:pPr>
      <w:hyperlink w:anchor="_Toc17963" w:history="1">
        <w:r>
          <w:rPr>
            <w:rFonts w:ascii="仿宋" w:eastAsia="仿宋" w:hAnsi="仿宋" w:cs="仿宋" w:hint="eastAsia"/>
            <w:lang w:eastAsia="zh-CN"/>
          </w:rPr>
          <w:t>(一)、利益相关者分析</w:t>
        </w:r>
        <w:r>
          <w:tab/>
        </w:r>
        <w:r>
          <w:fldChar w:fldCharType="begin"/>
        </w:r>
        <w:r>
          <w:instrText xml:space="preserve"> PAGEREF _Toc17963 \h </w:instrText>
        </w:r>
        <w:r>
          <w:fldChar w:fldCharType="separate"/>
        </w:r>
        <w:r>
          <w:t>73</w:t>
        </w:r>
        <w:r>
          <w:fldChar w:fldCharType="end"/>
        </w:r>
      </w:hyperlink>
    </w:p>
    <w:p>
      <w:pPr>
        <w:pStyle w:val="TOC2"/>
        <w:tabs>
          <w:tab w:val="right" w:leader="dot" w:pos="8306"/>
        </w:tabs>
      </w:pPr>
      <w:hyperlink w:anchor="_Toc7949" w:history="1">
        <w:r>
          <w:rPr>
            <w:rFonts w:ascii="仿宋" w:eastAsia="仿宋" w:hAnsi="仿宋" w:cs="仿宋" w:hint="eastAsia"/>
            <w:lang w:eastAsia="zh-CN"/>
          </w:rPr>
          <w:t>(二)、沟通计划</w:t>
        </w:r>
        <w:r>
          <w:tab/>
        </w:r>
        <w:r>
          <w:fldChar w:fldCharType="begin"/>
        </w:r>
        <w:r>
          <w:instrText xml:space="preserve"> PAGEREF _Toc7949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26"/>
      <w:r>
        <w:rPr>
          <w:rFonts w:ascii="仿宋" w:eastAsia="仿宋" w:hAnsi="仿宋" w:cs="仿宋" w:hint="eastAsia"/>
          <w:sz w:val="28"/>
          <w:lang w:eastAsia="zh-CN"/>
        </w:rPr>
        <w:t>一、铝及铝合金材项目危机管理</w:t>
      </w:r>
      <w:bookmarkEnd w:id="2"/>
    </w:p>
    <w:p>
      <w:pPr>
        <w:pStyle w:val="Heading2"/>
        <w:rPr>
          <w:rFonts w:ascii="仿宋" w:eastAsia="仿宋" w:hAnsi="仿宋" w:cs="仿宋" w:hint="eastAsia"/>
          <w:lang w:eastAsia="zh-CN"/>
        </w:rPr>
      </w:pPr>
      <w:bookmarkStart w:id="3" w:name="_Toc290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铝及铝合金材项目危机管理中，危机预警与识别是确保铝及铝合金材项目稳健运行的核心步骤。通过建立全面的监测机制，铝及铝合金材项目团队旨在及时发现和理解潜在的风险和危机因素，以便采取及时的预防和应对措施，确保铝及铝合金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首先，通过深入的风险评估，铝及铝合金材项目团队全面分析了整个铝及铝合金材项目和各个阶段可能存在的威胁。这包括准确评估每个潜在风险的发生概率和可能影响的程度，为后续危机预警提供了有力支持。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铝及铝合金材项目团队着重于明确定义铝及铝合金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铝及铝合金材项目进展的持续监控，团队能够及时发现潜在问题并作出迅速反应。铝及铝合金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在这一阶段，团队的专业素养和反应速度将发挥至关重要的作用，以确保潜在危机能够在初期得到有效的处理，最大程度地减轻负面影响。通过危机预警与识别，铝及铝合金材项目得以更有序、可控地推进。</w:t>
      </w:r>
    </w:p>
    <w:p>
      <w:pPr>
        <w:pStyle w:val="Heading2"/>
        <w:ind w:firstLine="560" w:firstLineChars="200"/>
        <w:rPr>
          <w:rFonts w:ascii="仿宋" w:eastAsia="仿宋" w:hAnsi="仿宋" w:cs="仿宋" w:hint="eastAsia"/>
          <w:sz w:val="28"/>
          <w:lang w:eastAsia="zh-CN"/>
        </w:rPr>
      </w:pPr>
      <w:bookmarkStart w:id="4" w:name="_Toc68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在危机发生时，铝及铝合金材项目团队立即行动，成立了应急小组。该小组的任务是迅速制定并实施紧急应对措施，以最小化潜在损失。以下是采取的主要措施：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暂停铝及铝合金材项目进度：为遏制危机蔓延，铝及铝合金材项目暂时停止进行，以便全面评估当前状况。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资源重新分配：重新评估铝及铝合金材项目资源的分配，确保最大限度地减小损失。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实时沟通：与关键利益相关者建立实时沟通机制，向他们传递铝及铝合金材项目危机的实际状况，保障铝及铝合金材项目核心利益。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在紧急应对的同时，铝及铝合金材项目团队强调了团队协作和有效沟通的重要性。以下是团队协作的关键举措：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信息共享机制：建立了信息共享平台，确保团队成员能够及时获取铝及铝合金材项目危机的实时信息。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领导者沟通：铝及铝合金材项目领导者通过定期会议和即时沟通工具，指导团队应对危机，保持团队稳定运行。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随着危机得到初步控制，铝及铝合金材项目团队转向制定恢复计划，以确保铝及铝合金材项目能够从中迅速恢复。主要恢复计划包括：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修复受损的进度计划：重新评估铝及铝合金材项目进度，制定修复计划，确保铝及铝合金材项目尽快回归正常进程。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重新调整资源分配：优化资源分配，确保铝及铝合金材项目在有限资源下高效运转。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风险管理机制加强：对铝及铝合金材项目风险进行全面评估，制定更强化的风险管理策略，以预防未来可能的危机。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4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4334"/>
      <w:r>
        <w:rPr>
          <w:rFonts w:ascii="仿宋" w:eastAsia="仿宋" w:hAnsi="仿宋" w:cs="仿宋" w:hint="eastAsia"/>
          <w:lang w:eastAsia="zh-CN"/>
        </w:rPr>
        <w:t>(一)、铝及铝合金材行业分析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行业一直以来都是市场的关注焦点。行业内的发展趋势、竞争态势以及潜在机会都对铝及铝合金材项目的推进产生深远的影响。通过深入研究行业的整体概貌，我们将更好地理解行业的核心特征，为铝及铝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及铝合金材行业，技术一直是推动创新和发展的关键因素。我们将对当前技术趋势进行详尽分析，包括但不限于人工智能、大数据应用、先进制造技术等。这有助于铝及铝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及铝合金材项目成功的基础。我们将对主要竞争对手进行深入研究，包括其市场份额、产品特点、市场定位等。通过全面了解竞争对手的优势和劣势，铝及铝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029"/>
      <w:r>
        <w:rPr>
          <w:rFonts w:ascii="仿宋" w:eastAsia="仿宋" w:hAnsi="仿宋" w:cs="仿宋" w:hint="eastAsia"/>
          <w:sz w:val="28"/>
          <w:lang w:eastAsia="zh-CN"/>
        </w:rPr>
        <w:t>(二)、铝及铝合金材市场分析预测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及铝合金材市场未来的增长趋势。这包括市场的整体规模、各细分领域的发展趋势等。铝及铝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及铝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及铝合金材项目实施过程中需要充分考虑的因素。我们将对市场风险进行全面评估，包括但不限于政策法规风险、市场竞争风险、技术变革风险等。通过对潜在风险的深入分析，铝及铝合金材项目可以制定相应的风险缓解策略，降低不确定性对铝及铝合金材项目的影响。</w:t>
      </w:r>
    </w:p>
    <w:p>
      <w:pPr>
        <w:pStyle w:val="Heading1"/>
        <w:ind w:firstLine="560" w:firstLineChars="200"/>
        <w:rPr>
          <w:rFonts w:ascii="仿宋" w:eastAsia="仿宋" w:hAnsi="仿宋" w:cs="仿宋" w:hint="eastAsia"/>
          <w:sz w:val="28"/>
          <w:lang w:eastAsia="zh-CN"/>
        </w:rPr>
      </w:pPr>
      <w:bookmarkStart w:id="8" w:name="_Toc2027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3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技术管理特点体现在其创新导向。通过引入最先进的技术趋势和解决方案，铝及铝合金材项目致力于提升科技含量、提高质量和效率水平。这意味着我们将采用最新的工具和方法，确保铝及铝合金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整合性策略是铝及铝合金材项目技术管理的显著特征。通过整合不同领域的技术资源，我们实现了跨学科的协同工作。这有助于优化技术架构，提高整体效能。此外，整合性策略还促进了不同技术团队之间的紧密沟通和高效合作，确保铝及铝合金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及铝合金材项目所采用的技术。通过不断优化技术方案，铝及铝合金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及铝合金材项目团队将在铝及铝合金材项目初期识别可能的技术风险，并采取相应的预防和应对措施。通过建立健全的风险评估机制，铝及铝合金材项目能够在实施过程中及时发现并解决潜在的技术问题，保障铝及铝合金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及铝合金材项目中，技术将成为铝及铝合金材项目成功的有力支持。这一深度剖析揭示了技术管理在铝及铝合金材项目实施中的关键作用，为铝及铝合金材项目的技术基础奠定了坚实的基础。</w:t>
      </w:r>
    </w:p>
    <w:p>
      <w:pPr>
        <w:pStyle w:val="Heading2"/>
        <w:ind w:firstLine="560" w:firstLineChars="200"/>
        <w:rPr>
          <w:rFonts w:ascii="仿宋" w:eastAsia="仿宋" w:hAnsi="仿宋" w:cs="仿宋" w:hint="eastAsia"/>
          <w:sz w:val="28"/>
          <w:lang w:eastAsia="zh-CN"/>
        </w:rPr>
      </w:pPr>
      <w:bookmarkStart w:id="10" w:name="_Toc16610"/>
      <w:r>
        <w:rPr>
          <w:rFonts w:ascii="仿宋" w:eastAsia="仿宋" w:hAnsi="仿宋" w:cs="仿宋" w:hint="eastAsia"/>
          <w:sz w:val="28"/>
          <w:lang w:eastAsia="zh-CN"/>
        </w:rPr>
        <w:t>(二)、铝及铝合金材项目工艺技术设计方案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及铝合金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及铝合金材项目将严格按照相关行业规范要求进行组织。通过有效控制产品质量，铝及铝合金材项目将致力于为顾客提供优质的铝及铝合金材项目产品和良好的服务。这体现了铝及铝合金材项目对于生产活动合规性和质量标准的高度重视，为铝及铝合金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及铝合金材项目注重生态效益和清洁生产原则。铝及铝合金材项目建设将紧密结合地方特色经济发展，与社会经济发展规划和区域环境保护规划方案相协调一致。通过与当地区域自然生态系统的结合，铝及铝合金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及铝合金材项目产品具有多样化的客户需求和个性化的特点。因此，铝及铝合金材项目产品规格品种多样，且单批生产数量较小。为满足这一特点，铝及铝合金材项目承办单位将建设先进的柔性制造生产线。通过广泛应用柔性制造技术，铝及铝合金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及铝合金材项目采用的技术具有较高的技术含量和自动化水平，处于国内先进水平。这一技术选用不仅体现了对生产效率、质量和环境友好性的高标准要求，同时为铝及铝合金材项目的可持续发展奠定了坚实的基础。</w:t>
      </w:r>
    </w:p>
    <w:p>
      <w:pPr>
        <w:pStyle w:val="Heading2"/>
        <w:ind w:firstLine="560" w:firstLineChars="200"/>
        <w:rPr>
          <w:rFonts w:ascii="仿宋" w:eastAsia="仿宋" w:hAnsi="仿宋" w:cs="仿宋" w:hint="eastAsia"/>
          <w:sz w:val="28"/>
          <w:lang w:eastAsia="zh-CN"/>
        </w:rPr>
      </w:pPr>
      <w:bookmarkStart w:id="11" w:name="_Toc173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为确保铝及铝合金材项目的高效生产和技术实施，我们制定了一套精心设计的设备选型方案，以满足铝及铝合金材项目生产、质量和环保的要求。该方案的主要特点如下：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及铝合金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针对铝及铝合金材项目产品的多样性和小批量生产的特点，我们将建设柔性制造生产线。通过在设备选型中考虑柔性制造技术，可以灵活应对不同产品规格和生产需求，实现生产线的高度灵活性和适应性。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990"/>
      <w:r>
        <w:rPr>
          <w:rFonts w:ascii="仿宋" w:eastAsia="仿宋" w:hAnsi="仿宋" w:cs="仿宋" w:hint="eastAsia"/>
          <w:sz w:val="28"/>
          <w:lang w:eastAsia="zh-CN"/>
        </w:rPr>
        <w:t>四、铝及铝合金材项目建设单位说明</w:t>
      </w:r>
      <w:bookmarkEnd w:id="12"/>
    </w:p>
    <w:p>
      <w:pPr>
        <w:pStyle w:val="Heading2"/>
        <w:rPr>
          <w:rFonts w:ascii="仿宋" w:eastAsia="仿宋" w:hAnsi="仿宋" w:cs="仿宋" w:hint="eastAsia"/>
          <w:lang w:eastAsia="zh-CN"/>
        </w:rPr>
      </w:pPr>
      <w:bookmarkStart w:id="13" w:name="_Toc21863"/>
      <w:r>
        <w:rPr>
          <w:rFonts w:ascii="仿宋" w:eastAsia="仿宋" w:hAnsi="仿宋" w:cs="仿宋" w:hint="eastAsia"/>
          <w:lang w:eastAsia="zh-CN"/>
        </w:rPr>
        <w:t>(一)、铝及铝合金材项目承办单位基本情况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49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及铝合金材项目承办单位的XXXX，我们着眼于实现可持续的经济效益。通过技术创新和解决方案的提供，公司预计在铝及铝合金材项目执行期间将获得可观的收入增长。这一收入来源主要包括铝及铝合金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同时，我们注重成本控制和效率提升，以确保铝及铝合金材项目的可持续盈利。透过精细的管理和资源优化，公司期望实现铝及铝合金材项目利润最大化。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及铝合金材项目实施进行全面的投资评估，包括铝及铝合金材项目启动阶段的资金投入和后续运营成本。通过对铝及铝合金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及铝合金材项目实施过程中具备足够的资金流动性，公司将进行详尽的现金流分析。这包括资金需求的合理预测、铝及铝合金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649"/>
      <w:r>
        <w:rPr>
          <w:rFonts w:ascii="仿宋" w:eastAsia="仿宋" w:hAnsi="仿宋" w:cs="仿宋" w:hint="eastAsia"/>
          <w:sz w:val="28"/>
          <w:lang w:eastAsia="zh-CN"/>
        </w:rPr>
        <w:t>五、铝及铝合金材项目概论</w:t>
      </w:r>
      <w:bookmarkEnd w:id="15"/>
    </w:p>
    <w:p>
      <w:pPr>
        <w:pStyle w:val="Heading2"/>
        <w:rPr>
          <w:rFonts w:ascii="仿宋" w:eastAsia="仿宋" w:hAnsi="仿宋" w:cs="仿宋" w:hint="eastAsia"/>
          <w:lang w:eastAsia="zh-CN"/>
        </w:rPr>
      </w:pPr>
      <w:bookmarkStart w:id="16" w:name="_Toc10644"/>
      <w:r>
        <w:rPr>
          <w:rFonts w:ascii="仿宋" w:eastAsia="仿宋" w:hAnsi="仿宋" w:cs="仿宋" w:hint="eastAsia"/>
          <w:lang w:eastAsia="zh-CN"/>
        </w:rPr>
        <w:t>(一)、铝及铝合金材项目概况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起源追溯至对市场的深入洞察。市场的不断演变与变革为铝及铝合金材项目提供了难得的机遇。当前市场存在的需求缺口和变革的大环境共同构成了铝及铝合金材项目的背景。这个铝及铝合金材项目旨在充分利用市场机遇，填补行业中尚未满足的需求，为客户提供全新的解决方案。市场的变革和需求的增长使得这个铝及铝合金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铝及铝合金材项目名称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正式命名为铝及铝合金材。这个名称不仅仅是一个标识，更代表了铝及铝合金材项目的核心理念和愿景。它蕴含着铝及铝合金材项目所要解决问题的关键字，具有强烈的表达和辨识度，为铝及铝合金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铝及铝合金材项目目标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核心目标是提供一种全新、高效的解决方案，满足客户日益增长的需求。铝及铝合金材项目追求的不仅仅是满足市场需求，更是在市场中获得卓越的竞争优势。通过不断提升产品或服务的质量和创新水平，铝及铝合金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铝及铝合金材项目范围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全面涵盖了产品研发、制造、市场推广和售后服务，确保从产品设计到最终用户体验的全方位关注。这一全面的铝及铝合金材项目范围是为了确保铝及铝合金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铝及铝合金材项目时间表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铝及铝合金材项目计划在未来18个月内完成，包括研发、测试、市场试点和正式推出等不同阶段。这个时间表的合理设计是为了确保铝及铝合金材项目各个阶段的顺利推进，以便按时交付高质量的成果。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铝及铝合金材项目预算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总预算估算为XX百万美元，主要分配在研发、市场推广、人员培训和运营等方面。这一充足的预算为铝及铝合金材项目提供了充足的资源，确保铝及铝合金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铝及铝合金材项目风险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可能面临的风险包括市场接受度低、技术难题、竞争激烈等。铝及铝合金材项目团队已经制定了相应的风险应对计划，通过前瞻性的风险管理，确保铝及铝合金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铝及铝合金材项目团队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铝及铝合金材项目汇聚了一支经验丰富、多领域专业素养的核心团队，确保铝及铝合金材项目在各个方面都能拥有高水平的执行力。团队的协同作战是铝及铝合金材项目成功的关键因素之一。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铝及铝合金材项目背景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铝及铝合金材项目的背景根植于市场对更高效、创新产品的渴望，同时也受到科技发展对行业格局的深刻改变的影响。这为铝及铝合金材项目提供了广阔的发展空间和市场需求。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铝及铝合金材项目现状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截至目前，铝及铝合金材项目已完成市场调研和技术验证，取得了初步的成功。这为铝及铝合金材项目在未来的发展奠定了坚实的基础，为更远大的目标打下了坚实的基石。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385"/>
      <w:r>
        <w:rPr>
          <w:rFonts w:ascii="仿宋" w:eastAsia="仿宋" w:hAnsi="仿宋" w:cs="仿宋" w:hint="eastAsia"/>
          <w:sz w:val="28"/>
          <w:lang w:eastAsia="zh-CN"/>
        </w:rPr>
        <w:t>(二)、铝及铝合金材项目目标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keyword》铝及铝合金材项目首要业务目标是在市场中占据有利地位，实现产品/服务的成功推广和销售。通过不断提升产品质量、创新性，铝及铝合金材项目追求成为行业中的领导者，赢得更多客户的青睐。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在科技迅速发展的时代，铝及铝合金材项目着眼于技术创新。通过持续的研发和技术升级，铝及铝合金材项目旨在推出更具创新性的产品或服务，以满足市场对新鲜、先进解决方案的需求。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为了建立可持续的客户关系，铝及铝合金材项目设定了客户满意度目标。通过提供卓越的产品质量和优质的客户服务，铝及铝合金材项目追求赢得客户的信任和忠诚度，确保他们的满意度达到行业领先水平。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铝及铝合金材项目注重社会责任和可持续发展。通过实施环保、社会责任铝及铝合金材项目，铝及铝合金材项目致力于在经济发展的同时保护环境，促进社会公平，实现可持续经营。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铝及铝合金材项目的团队是实现目标的核心驱动力。因此，铝及铝合金材项目设定了团队发展目标，包括提升团队成员的专业技能、培养领导力，以及搭建协同高效的团队工作氛围。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775"/>
      <w:r>
        <w:rPr>
          <w:rFonts w:ascii="仿宋" w:eastAsia="仿宋" w:hAnsi="仿宋" w:cs="仿宋" w:hint="eastAsia"/>
          <w:sz w:val="28"/>
          <w:lang w:eastAsia="zh-CN"/>
        </w:rPr>
        <w:t>(三)、铝及铝合金材项目提出的理由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铝及铝合金材项目提出的理由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提出源于对市场机遇的深刻洞察。当前市场中存在的需求缺口和行业发展趋势表明，有巨大的商业机会等待被开发。通过准确捕捉市场机遇，铝及铝合金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理念基于对技术创新的信仰。通过持续的研发和技术投入，铝及铝合金材项目有望推出更具创新性的产品或服务。在科技飞速发展的当下，铝及铝合金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的提出是为了增强企业的行业竞争力。通过提升产品或服务的质量和独特性，铝及铝合金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铝及铝合金材项目响应了消费者需求的变化。随着社会和科技的不断发展，消费者对产品和服务的需求也在发生变化。通过深入了解并及时回应消费者的新需求，铝及铝合金材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https://d.book118.com/587122162046006034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铝及铝合金材项目计划设计方案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121F5"/>
    <w:rsid w:val="66612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2216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2024-01-17T01:49:00Z</dcterms:created>
  <dcterms:modified xsi:type="dcterms:W3CDTF">2024-01-17T01:49:38Z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F4C3B60054E74BB4B08FAABE89D5D9DE_11</vt:lpwstr>
  </property>
  <property fmtid="{D5CDD505-2E9C-101B-9397-08002B2CF9AE}" pid="3" name="KSOProductBuildVer">
    <vt:lpwstr>2052-12.1.0.16120</vt:lpwstr>
  </property>
</Properties>
</file>