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数字式复印机项目规划设计蓝图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352" w:history="1">
        <w:r>
          <w:rPr>
            <w:rFonts w:ascii="仿宋" w:eastAsia="仿宋" w:hAnsi="仿宋" w:cs="仿宋" w:hint="eastAsia"/>
            <w:lang w:eastAsia="zh-CN"/>
          </w:rPr>
          <w:t>序言</w:t>
        </w:r>
        <w:r>
          <w:tab/>
        </w:r>
        <w:r>
          <w:fldChar w:fldCharType="begin"/>
        </w:r>
        <w:r>
          <w:instrText xml:space="preserve"> PAGEREF _Toc22352 \h </w:instrText>
        </w:r>
        <w:r>
          <w:fldChar w:fldCharType="separate"/>
        </w:r>
        <w:r>
          <w:t>3</w:t>
        </w:r>
        <w:r>
          <w:fldChar w:fldCharType="end"/>
        </w:r>
      </w:hyperlink>
    </w:p>
    <w:p>
      <w:pPr>
        <w:pStyle w:val="TOC1"/>
        <w:tabs>
          <w:tab w:val="right" w:leader="dot" w:pos="8306"/>
        </w:tabs>
      </w:pPr>
      <w:hyperlink w:anchor="_Toc16697" w:history="1">
        <w:r>
          <w:rPr>
            <w:rFonts w:ascii="仿宋" w:eastAsia="仿宋" w:hAnsi="仿宋" w:cs="仿宋" w:hint="eastAsia"/>
            <w:lang w:eastAsia="zh-CN"/>
          </w:rPr>
          <w:t>一、数字式复印机项目危机管理</w:t>
        </w:r>
        <w:r>
          <w:tab/>
        </w:r>
        <w:r>
          <w:fldChar w:fldCharType="begin"/>
        </w:r>
        <w:r>
          <w:instrText xml:space="preserve"> PAGEREF _Toc16697 \h </w:instrText>
        </w:r>
        <w:r>
          <w:fldChar w:fldCharType="separate"/>
        </w:r>
        <w:r>
          <w:t>3</w:t>
        </w:r>
        <w:r>
          <w:fldChar w:fldCharType="end"/>
        </w:r>
      </w:hyperlink>
    </w:p>
    <w:p>
      <w:pPr>
        <w:pStyle w:val="TOC2"/>
        <w:tabs>
          <w:tab w:val="right" w:leader="dot" w:pos="8306"/>
        </w:tabs>
      </w:pPr>
      <w:hyperlink w:anchor="_Toc10962" w:history="1">
        <w:r>
          <w:rPr>
            <w:rFonts w:ascii="仿宋" w:eastAsia="仿宋" w:hAnsi="仿宋" w:cs="仿宋" w:hint="eastAsia"/>
            <w:lang w:eastAsia="zh-CN"/>
          </w:rPr>
          <w:t>(一)、危机预警与识别</w:t>
        </w:r>
        <w:r>
          <w:tab/>
        </w:r>
        <w:r>
          <w:fldChar w:fldCharType="begin"/>
        </w:r>
        <w:r>
          <w:instrText xml:space="preserve"> PAGEREF _Toc10962 \h </w:instrText>
        </w:r>
        <w:r>
          <w:fldChar w:fldCharType="separate"/>
        </w:r>
        <w:r>
          <w:t>3</w:t>
        </w:r>
        <w:r>
          <w:fldChar w:fldCharType="end"/>
        </w:r>
      </w:hyperlink>
    </w:p>
    <w:p>
      <w:pPr>
        <w:pStyle w:val="TOC2"/>
        <w:tabs>
          <w:tab w:val="right" w:leader="dot" w:pos="8306"/>
        </w:tabs>
      </w:pPr>
      <w:hyperlink w:anchor="_Toc3710" w:history="1">
        <w:r>
          <w:rPr>
            <w:rFonts w:ascii="仿宋" w:eastAsia="仿宋" w:hAnsi="仿宋" w:cs="仿宋" w:hint="eastAsia"/>
            <w:lang w:eastAsia="zh-CN"/>
          </w:rPr>
          <w:t>(二)、危机应对与恢复</w:t>
        </w:r>
        <w:r>
          <w:tab/>
        </w:r>
        <w:r>
          <w:fldChar w:fldCharType="begin"/>
        </w:r>
        <w:r>
          <w:instrText xml:space="preserve"> PAGEREF _Toc3710 \h </w:instrText>
        </w:r>
        <w:r>
          <w:fldChar w:fldCharType="separate"/>
        </w:r>
        <w:r>
          <w:t>4</w:t>
        </w:r>
        <w:r>
          <w:fldChar w:fldCharType="end"/>
        </w:r>
      </w:hyperlink>
    </w:p>
    <w:p>
      <w:pPr>
        <w:pStyle w:val="TOC1"/>
        <w:tabs>
          <w:tab w:val="right" w:leader="dot" w:pos="8306"/>
        </w:tabs>
      </w:pPr>
      <w:hyperlink w:anchor="_Toc32451" w:history="1">
        <w:r>
          <w:rPr>
            <w:rFonts w:ascii="仿宋" w:eastAsia="仿宋" w:hAnsi="仿宋" w:cs="仿宋" w:hint="eastAsia"/>
            <w:lang w:eastAsia="zh-CN"/>
          </w:rPr>
          <w:t>二、数字式复印机项目绩效评估</w:t>
        </w:r>
        <w:r>
          <w:tab/>
        </w:r>
        <w:r>
          <w:fldChar w:fldCharType="begin"/>
        </w:r>
        <w:r>
          <w:instrText xml:space="preserve"> PAGEREF _Toc32451 \h </w:instrText>
        </w:r>
        <w:r>
          <w:fldChar w:fldCharType="separate"/>
        </w:r>
        <w:r>
          <w:t>5</w:t>
        </w:r>
        <w:r>
          <w:fldChar w:fldCharType="end"/>
        </w:r>
      </w:hyperlink>
    </w:p>
    <w:p>
      <w:pPr>
        <w:pStyle w:val="TOC2"/>
        <w:tabs>
          <w:tab w:val="right" w:leader="dot" w:pos="8306"/>
        </w:tabs>
      </w:pPr>
      <w:hyperlink w:anchor="_Toc9736" w:history="1">
        <w:r>
          <w:rPr>
            <w:rFonts w:ascii="仿宋" w:eastAsia="仿宋" w:hAnsi="仿宋" w:cs="仿宋" w:hint="eastAsia"/>
            <w:lang w:eastAsia="zh-CN"/>
          </w:rPr>
          <w:t>(一)、绩效评估指标</w:t>
        </w:r>
        <w:r>
          <w:tab/>
        </w:r>
        <w:r>
          <w:fldChar w:fldCharType="begin"/>
        </w:r>
        <w:r>
          <w:instrText xml:space="preserve"> PAGEREF _Toc9736 \h </w:instrText>
        </w:r>
        <w:r>
          <w:fldChar w:fldCharType="separate"/>
        </w:r>
        <w:r>
          <w:t>5</w:t>
        </w:r>
        <w:r>
          <w:fldChar w:fldCharType="end"/>
        </w:r>
      </w:hyperlink>
    </w:p>
    <w:p>
      <w:pPr>
        <w:pStyle w:val="TOC2"/>
        <w:tabs>
          <w:tab w:val="right" w:leader="dot" w:pos="8306"/>
        </w:tabs>
      </w:pPr>
      <w:hyperlink w:anchor="_Toc10799" w:history="1">
        <w:r>
          <w:rPr>
            <w:rFonts w:ascii="仿宋" w:eastAsia="仿宋" w:hAnsi="仿宋" w:cs="仿宋" w:hint="eastAsia"/>
            <w:lang w:eastAsia="zh-CN"/>
          </w:rPr>
          <w:t>(二)、绩效评估方法</w:t>
        </w:r>
        <w:r>
          <w:tab/>
        </w:r>
        <w:r>
          <w:fldChar w:fldCharType="begin"/>
        </w:r>
        <w:r>
          <w:instrText xml:space="preserve"> PAGEREF _Toc10799 \h </w:instrText>
        </w:r>
        <w:r>
          <w:fldChar w:fldCharType="separate"/>
        </w:r>
        <w:r>
          <w:t>6</w:t>
        </w:r>
        <w:r>
          <w:fldChar w:fldCharType="end"/>
        </w:r>
      </w:hyperlink>
    </w:p>
    <w:p>
      <w:pPr>
        <w:pStyle w:val="TOC2"/>
        <w:tabs>
          <w:tab w:val="right" w:leader="dot" w:pos="8306"/>
        </w:tabs>
      </w:pPr>
      <w:hyperlink w:anchor="_Toc18755" w:history="1">
        <w:r>
          <w:rPr>
            <w:rFonts w:ascii="仿宋" w:eastAsia="仿宋" w:hAnsi="仿宋" w:cs="仿宋" w:hint="eastAsia"/>
            <w:lang w:eastAsia="zh-CN"/>
          </w:rPr>
          <w:t>(三)、绩效评估周期</w:t>
        </w:r>
        <w:r>
          <w:tab/>
        </w:r>
        <w:r>
          <w:fldChar w:fldCharType="begin"/>
        </w:r>
        <w:r>
          <w:instrText xml:space="preserve"> PAGEREF _Toc18755 \h </w:instrText>
        </w:r>
        <w:r>
          <w:fldChar w:fldCharType="separate"/>
        </w:r>
        <w:r>
          <w:t>8</w:t>
        </w:r>
        <w:r>
          <w:fldChar w:fldCharType="end"/>
        </w:r>
      </w:hyperlink>
    </w:p>
    <w:p>
      <w:pPr>
        <w:pStyle w:val="TOC1"/>
        <w:tabs>
          <w:tab w:val="right" w:leader="dot" w:pos="8306"/>
        </w:tabs>
      </w:pPr>
      <w:hyperlink w:anchor="_Toc23836" w:history="1">
        <w:r>
          <w:rPr>
            <w:rFonts w:ascii="仿宋" w:eastAsia="仿宋" w:hAnsi="仿宋" w:cs="仿宋" w:hint="eastAsia"/>
            <w:lang w:eastAsia="zh-CN"/>
          </w:rPr>
          <w:t>三、数字式复印机项目建设单位说明</w:t>
        </w:r>
        <w:r>
          <w:tab/>
        </w:r>
        <w:r>
          <w:fldChar w:fldCharType="begin"/>
        </w:r>
        <w:r>
          <w:instrText xml:space="preserve"> PAGEREF _Toc23836 \h </w:instrText>
        </w:r>
        <w:r>
          <w:fldChar w:fldCharType="separate"/>
        </w:r>
        <w:r>
          <w:t>9</w:t>
        </w:r>
        <w:r>
          <w:fldChar w:fldCharType="end"/>
        </w:r>
      </w:hyperlink>
    </w:p>
    <w:p>
      <w:pPr>
        <w:pStyle w:val="TOC2"/>
        <w:tabs>
          <w:tab w:val="right" w:leader="dot" w:pos="8306"/>
        </w:tabs>
      </w:pPr>
      <w:hyperlink w:anchor="_Toc13124" w:history="1">
        <w:r>
          <w:rPr>
            <w:rFonts w:ascii="仿宋" w:eastAsia="仿宋" w:hAnsi="仿宋" w:cs="仿宋" w:hint="eastAsia"/>
            <w:lang w:eastAsia="zh-CN"/>
          </w:rPr>
          <w:t>(一)、数字式复印机项目承办单位基本情况</w:t>
        </w:r>
        <w:r>
          <w:tab/>
        </w:r>
        <w:r>
          <w:fldChar w:fldCharType="begin"/>
        </w:r>
        <w:r>
          <w:instrText xml:space="preserve"> PAGEREF _Toc13124 \h </w:instrText>
        </w:r>
        <w:r>
          <w:fldChar w:fldCharType="separate"/>
        </w:r>
        <w:r>
          <w:t>9</w:t>
        </w:r>
        <w:r>
          <w:fldChar w:fldCharType="end"/>
        </w:r>
      </w:hyperlink>
    </w:p>
    <w:p>
      <w:pPr>
        <w:pStyle w:val="TOC2"/>
        <w:tabs>
          <w:tab w:val="right" w:leader="dot" w:pos="8306"/>
        </w:tabs>
      </w:pPr>
      <w:hyperlink w:anchor="_Toc3300" w:history="1">
        <w:r>
          <w:rPr>
            <w:rFonts w:ascii="仿宋" w:eastAsia="仿宋" w:hAnsi="仿宋" w:cs="仿宋" w:hint="eastAsia"/>
            <w:lang w:eastAsia="zh-CN"/>
          </w:rPr>
          <w:t>(二)、公司经济效益分析</w:t>
        </w:r>
        <w:r>
          <w:tab/>
        </w:r>
        <w:r>
          <w:fldChar w:fldCharType="begin"/>
        </w:r>
        <w:r>
          <w:instrText xml:space="preserve"> PAGEREF _Toc3300 \h </w:instrText>
        </w:r>
        <w:r>
          <w:fldChar w:fldCharType="separate"/>
        </w:r>
        <w:r>
          <w:t>9</w:t>
        </w:r>
        <w:r>
          <w:fldChar w:fldCharType="end"/>
        </w:r>
      </w:hyperlink>
    </w:p>
    <w:p>
      <w:pPr>
        <w:pStyle w:val="TOC1"/>
        <w:tabs>
          <w:tab w:val="right" w:leader="dot" w:pos="8306"/>
        </w:tabs>
      </w:pPr>
      <w:hyperlink w:anchor="_Toc30763" w:history="1">
        <w:r>
          <w:rPr>
            <w:rFonts w:ascii="仿宋" w:eastAsia="仿宋" w:hAnsi="仿宋" w:cs="仿宋" w:hint="eastAsia"/>
            <w:lang w:eastAsia="zh-CN"/>
          </w:rPr>
          <w:t>四、市场分析、调研</w:t>
        </w:r>
        <w:r>
          <w:tab/>
        </w:r>
        <w:r>
          <w:fldChar w:fldCharType="begin"/>
        </w:r>
        <w:r>
          <w:instrText xml:space="preserve"> PAGEREF _Toc30763 \h </w:instrText>
        </w:r>
        <w:r>
          <w:fldChar w:fldCharType="separate"/>
        </w:r>
        <w:r>
          <w:t>10</w:t>
        </w:r>
        <w:r>
          <w:fldChar w:fldCharType="end"/>
        </w:r>
      </w:hyperlink>
    </w:p>
    <w:p>
      <w:pPr>
        <w:pStyle w:val="TOC2"/>
        <w:tabs>
          <w:tab w:val="right" w:leader="dot" w:pos="8306"/>
        </w:tabs>
      </w:pPr>
      <w:hyperlink w:anchor="_Toc26770" w:history="1">
        <w:r>
          <w:rPr>
            <w:rFonts w:ascii="仿宋" w:eastAsia="仿宋" w:hAnsi="仿宋" w:cs="仿宋" w:hint="eastAsia"/>
            <w:lang w:eastAsia="zh-CN"/>
          </w:rPr>
          <w:t>(一)、数字式复印机行业分析</w:t>
        </w:r>
        <w:r>
          <w:tab/>
        </w:r>
        <w:r>
          <w:fldChar w:fldCharType="begin"/>
        </w:r>
        <w:r>
          <w:instrText xml:space="preserve"> PAGEREF _Toc26770 \h </w:instrText>
        </w:r>
        <w:r>
          <w:fldChar w:fldCharType="separate"/>
        </w:r>
        <w:r>
          <w:t>10</w:t>
        </w:r>
        <w:r>
          <w:fldChar w:fldCharType="end"/>
        </w:r>
      </w:hyperlink>
    </w:p>
    <w:p>
      <w:pPr>
        <w:pStyle w:val="TOC2"/>
        <w:tabs>
          <w:tab w:val="right" w:leader="dot" w:pos="8306"/>
        </w:tabs>
      </w:pPr>
      <w:hyperlink w:anchor="_Toc28825" w:history="1">
        <w:r>
          <w:rPr>
            <w:rFonts w:ascii="仿宋" w:eastAsia="仿宋" w:hAnsi="仿宋" w:cs="仿宋" w:hint="eastAsia"/>
            <w:lang w:eastAsia="zh-CN"/>
          </w:rPr>
          <w:t>(二)、数字式复印机市场分析预测</w:t>
        </w:r>
        <w:r>
          <w:tab/>
        </w:r>
        <w:r>
          <w:fldChar w:fldCharType="begin"/>
        </w:r>
        <w:r>
          <w:instrText xml:space="preserve"> PAGEREF _Toc28825 \h </w:instrText>
        </w:r>
        <w:r>
          <w:fldChar w:fldCharType="separate"/>
        </w:r>
        <w:r>
          <w:t>11</w:t>
        </w:r>
        <w:r>
          <w:fldChar w:fldCharType="end"/>
        </w:r>
      </w:hyperlink>
    </w:p>
    <w:p>
      <w:pPr>
        <w:pStyle w:val="TOC1"/>
        <w:tabs>
          <w:tab w:val="right" w:leader="dot" w:pos="8306"/>
        </w:tabs>
      </w:pPr>
      <w:hyperlink w:anchor="_Toc15609" w:history="1">
        <w:r>
          <w:rPr>
            <w:rFonts w:ascii="仿宋" w:eastAsia="仿宋" w:hAnsi="仿宋" w:cs="仿宋" w:hint="eastAsia"/>
            <w:lang w:eastAsia="zh-CN"/>
          </w:rPr>
          <w:t>五、数字式复印机项目文档管理</w:t>
        </w:r>
        <w:r>
          <w:tab/>
        </w:r>
        <w:r>
          <w:fldChar w:fldCharType="begin"/>
        </w:r>
        <w:r>
          <w:instrText xml:space="preserve"> PAGEREF _Toc15609 \h </w:instrText>
        </w:r>
        <w:r>
          <w:fldChar w:fldCharType="separate"/>
        </w:r>
        <w:r>
          <w:t>12</w:t>
        </w:r>
        <w:r>
          <w:fldChar w:fldCharType="end"/>
        </w:r>
      </w:hyperlink>
    </w:p>
    <w:p>
      <w:pPr>
        <w:pStyle w:val="TOC2"/>
        <w:tabs>
          <w:tab w:val="right" w:leader="dot" w:pos="8306"/>
        </w:tabs>
      </w:pPr>
      <w:hyperlink w:anchor="_Toc6634" w:history="1">
        <w:r>
          <w:rPr>
            <w:rFonts w:ascii="仿宋" w:eastAsia="仿宋" w:hAnsi="仿宋" w:cs="仿宋" w:hint="eastAsia"/>
            <w:lang w:eastAsia="zh-CN"/>
          </w:rPr>
          <w:t>(一)、文档编制与审查</w:t>
        </w:r>
        <w:r>
          <w:tab/>
        </w:r>
        <w:r>
          <w:fldChar w:fldCharType="begin"/>
        </w:r>
        <w:r>
          <w:instrText xml:space="preserve"> PAGEREF _Toc6634 \h </w:instrText>
        </w:r>
        <w:r>
          <w:fldChar w:fldCharType="separate"/>
        </w:r>
        <w:r>
          <w:t>12</w:t>
        </w:r>
        <w:r>
          <w:fldChar w:fldCharType="end"/>
        </w:r>
      </w:hyperlink>
    </w:p>
    <w:p>
      <w:pPr>
        <w:pStyle w:val="TOC2"/>
        <w:tabs>
          <w:tab w:val="right" w:leader="dot" w:pos="8306"/>
        </w:tabs>
      </w:pPr>
      <w:hyperlink w:anchor="_Toc11927" w:history="1">
        <w:r>
          <w:rPr>
            <w:rFonts w:ascii="仿宋" w:eastAsia="仿宋" w:hAnsi="仿宋" w:cs="仿宋" w:hint="eastAsia"/>
            <w:lang w:eastAsia="zh-CN"/>
          </w:rPr>
          <w:t>(二)、文档发布与分发</w:t>
        </w:r>
        <w:r>
          <w:tab/>
        </w:r>
        <w:r>
          <w:fldChar w:fldCharType="begin"/>
        </w:r>
        <w:r>
          <w:instrText xml:space="preserve"> PAGEREF _Toc11927 \h </w:instrText>
        </w:r>
        <w:r>
          <w:fldChar w:fldCharType="separate"/>
        </w:r>
        <w:r>
          <w:t>13</w:t>
        </w:r>
        <w:r>
          <w:fldChar w:fldCharType="end"/>
        </w:r>
      </w:hyperlink>
    </w:p>
    <w:p>
      <w:pPr>
        <w:pStyle w:val="TOC2"/>
        <w:tabs>
          <w:tab w:val="right" w:leader="dot" w:pos="8306"/>
        </w:tabs>
      </w:pPr>
      <w:hyperlink w:anchor="_Toc22791" w:history="1">
        <w:r>
          <w:rPr>
            <w:rFonts w:ascii="仿宋" w:eastAsia="仿宋" w:hAnsi="仿宋" w:cs="仿宋" w:hint="eastAsia"/>
            <w:lang w:eastAsia="zh-CN"/>
          </w:rPr>
          <w:t>(三)、文档存档与归档</w:t>
        </w:r>
        <w:r>
          <w:tab/>
        </w:r>
        <w:r>
          <w:fldChar w:fldCharType="begin"/>
        </w:r>
        <w:r>
          <w:instrText xml:space="preserve"> PAGEREF _Toc22791 \h </w:instrText>
        </w:r>
        <w:r>
          <w:fldChar w:fldCharType="separate"/>
        </w:r>
        <w:r>
          <w:t>14</w:t>
        </w:r>
        <w:r>
          <w:fldChar w:fldCharType="end"/>
        </w:r>
      </w:hyperlink>
    </w:p>
    <w:p>
      <w:pPr>
        <w:pStyle w:val="TOC1"/>
        <w:tabs>
          <w:tab w:val="right" w:leader="dot" w:pos="8306"/>
        </w:tabs>
      </w:pPr>
      <w:hyperlink w:anchor="_Toc8068" w:history="1">
        <w:r>
          <w:rPr>
            <w:rFonts w:ascii="仿宋" w:eastAsia="仿宋" w:hAnsi="仿宋" w:cs="仿宋" w:hint="eastAsia"/>
            <w:lang w:eastAsia="zh-CN"/>
          </w:rPr>
          <w:t>六、数字式复印机项目土建工程</w:t>
        </w:r>
        <w:r>
          <w:tab/>
        </w:r>
        <w:r>
          <w:fldChar w:fldCharType="begin"/>
        </w:r>
        <w:r>
          <w:instrText xml:space="preserve"> PAGEREF _Toc8068 \h </w:instrText>
        </w:r>
        <w:r>
          <w:fldChar w:fldCharType="separate"/>
        </w:r>
        <w:r>
          <w:t>15</w:t>
        </w:r>
        <w:r>
          <w:fldChar w:fldCharType="end"/>
        </w:r>
      </w:hyperlink>
    </w:p>
    <w:p>
      <w:pPr>
        <w:pStyle w:val="TOC2"/>
        <w:tabs>
          <w:tab w:val="right" w:leader="dot" w:pos="8306"/>
        </w:tabs>
      </w:pPr>
      <w:hyperlink w:anchor="_Toc15633" w:history="1">
        <w:r>
          <w:rPr>
            <w:rFonts w:ascii="仿宋" w:eastAsia="仿宋" w:hAnsi="仿宋" w:cs="仿宋" w:hint="eastAsia"/>
            <w:lang w:eastAsia="zh-CN"/>
          </w:rPr>
          <w:t>(一)、建筑工程设计原则</w:t>
        </w:r>
        <w:r>
          <w:tab/>
        </w:r>
        <w:r>
          <w:fldChar w:fldCharType="begin"/>
        </w:r>
        <w:r>
          <w:instrText xml:space="preserve"> PAGEREF _Toc15633 \h </w:instrText>
        </w:r>
        <w:r>
          <w:fldChar w:fldCharType="separate"/>
        </w:r>
        <w:r>
          <w:t>15</w:t>
        </w:r>
        <w:r>
          <w:fldChar w:fldCharType="end"/>
        </w:r>
      </w:hyperlink>
    </w:p>
    <w:p>
      <w:pPr>
        <w:pStyle w:val="TOC2"/>
        <w:tabs>
          <w:tab w:val="right" w:leader="dot" w:pos="8306"/>
        </w:tabs>
      </w:pPr>
      <w:hyperlink w:anchor="_Toc2567" w:history="1">
        <w:r>
          <w:rPr>
            <w:rFonts w:ascii="仿宋" w:eastAsia="仿宋" w:hAnsi="仿宋" w:cs="仿宋" w:hint="eastAsia"/>
            <w:lang w:eastAsia="zh-CN"/>
          </w:rPr>
          <w:t>(二)、土建工程设计年限及安全等级</w:t>
        </w:r>
        <w:r>
          <w:tab/>
        </w:r>
        <w:r>
          <w:fldChar w:fldCharType="begin"/>
        </w:r>
        <w:r>
          <w:instrText xml:space="preserve"> PAGEREF _Toc2567 \h </w:instrText>
        </w:r>
        <w:r>
          <w:fldChar w:fldCharType="separate"/>
        </w:r>
        <w:r>
          <w:t>17</w:t>
        </w:r>
        <w:r>
          <w:fldChar w:fldCharType="end"/>
        </w:r>
      </w:hyperlink>
    </w:p>
    <w:p>
      <w:pPr>
        <w:pStyle w:val="TOC2"/>
        <w:tabs>
          <w:tab w:val="right" w:leader="dot" w:pos="8306"/>
        </w:tabs>
      </w:pPr>
      <w:hyperlink w:anchor="_Toc2111" w:history="1">
        <w:r>
          <w:rPr>
            <w:rFonts w:ascii="仿宋" w:eastAsia="仿宋" w:hAnsi="仿宋" w:cs="仿宋" w:hint="eastAsia"/>
            <w:lang w:eastAsia="zh-CN"/>
          </w:rPr>
          <w:t>(三)、建筑工程设计总体要求</w:t>
        </w:r>
        <w:r>
          <w:tab/>
        </w:r>
        <w:r>
          <w:fldChar w:fldCharType="begin"/>
        </w:r>
        <w:r>
          <w:instrText xml:space="preserve"> PAGEREF _Toc2111 \h </w:instrText>
        </w:r>
        <w:r>
          <w:fldChar w:fldCharType="separate"/>
        </w:r>
        <w:r>
          <w:t>18</w:t>
        </w:r>
        <w:r>
          <w:fldChar w:fldCharType="end"/>
        </w:r>
      </w:hyperlink>
    </w:p>
    <w:p>
      <w:pPr>
        <w:pStyle w:val="TOC2"/>
        <w:tabs>
          <w:tab w:val="right" w:leader="dot" w:pos="8306"/>
        </w:tabs>
      </w:pPr>
      <w:hyperlink w:anchor="_Toc7290" w:history="1">
        <w:r>
          <w:rPr>
            <w:rFonts w:ascii="仿宋" w:eastAsia="仿宋" w:hAnsi="仿宋" w:cs="仿宋" w:hint="eastAsia"/>
            <w:lang w:eastAsia="zh-CN"/>
          </w:rPr>
          <w:t>(四)、土建工程建设指标</w:t>
        </w:r>
        <w:r>
          <w:tab/>
        </w:r>
        <w:r>
          <w:fldChar w:fldCharType="begin"/>
        </w:r>
        <w:r>
          <w:instrText xml:space="preserve"> PAGEREF _Toc7290 \h </w:instrText>
        </w:r>
        <w:r>
          <w:fldChar w:fldCharType="separate"/>
        </w:r>
        <w:r>
          <w:t>18</w:t>
        </w:r>
        <w:r>
          <w:fldChar w:fldCharType="end"/>
        </w:r>
      </w:hyperlink>
    </w:p>
    <w:p>
      <w:pPr>
        <w:pStyle w:val="TOC1"/>
        <w:tabs>
          <w:tab w:val="right" w:leader="dot" w:pos="8306"/>
        </w:tabs>
      </w:pPr>
      <w:hyperlink w:anchor="_Toc14481" w:history="1">
        <w:r>
          <w:rPr>
            <w:rFonts w:ascii="仿宋" w:eastAsia="仿宋" w:hAnsi="仿宋" w:cs="仿宋" w:hint="eastAsia"/>
            <w:lang w:eastAsia="zh-CN"/>
          </w:rPr>
          <w:t>七、数字式复印机项目人力资源管理</w:t>
        </w:r>
        <w:r>
          <w:tab/>
        </w:r>
        <w:r>
          <w:fldChar w:fldCharType="begin"/>
        </w:r>
        <w:r>
          <w:instrText xml:space="preserve"> PAGEREF _Toc14481 \h </w:instrText>
        </w:r>
        <w:r>
          <w:fldChar w:fldCharType="separate"/>
        </w:r>
        <w:r>
          <w:t>19</w:t>
        </w:r>
        <w:r>
          <w:fldChar w:fldCharType="end"/>
        </w:r>
      </w:hyperlink>
    </w:p>
    <w:p>
      <w:pPr>
        <w:pStyle w:val="TOC2"/>
        <w:tabs>
          <w:tab w:val="right" w:leader="dot" w:pos="8306"/>
        </w:tabs>
      </w:pPr>
      <w:hyperlink w:anchor="_Toc2470" w:history="1">
        <w:r>
          <w:rPr>
            <w:rFonts w:ascii="仿宋" w:eastAsia="仿宋" w:hAnsi="仿宋" w:cs="仿宋" w:hint="eastAsia"/>
            <w:lang w:eastAsia="zh-CN"/>
          </w:rPr>
          <w:t>(一)、建立健全的预算管理制度</w:t>
        </w:r>
        <w:r>
          <w:tab/>
        </w:r>
        <w:r>
          <w:fldChar w:fldCharType="begin"/>
        </w:r>
        <w:r>
          <w:instrText xml:space="preserve"> PAGEREF _Toc2470 \h </w:instrText>
        </w:r>
        <w:r>
          <w:fldChar w:fldCharType="separate"/>
        </w:r>
        <w:r>
          <w:t>19</w:t>
        </w:r>
        <w:r>
          <w:fldChar w:fldCharType="end"/>
        </w:r>
      </w:hyperlink>
    </w:p>
    <w:p>
      <w:pPr>
        <w:pStyle w:val="TOC2"/>
        <w:tabs>
          <w:tab w:val="right" w:leader="dot" w:pos="8306"/>
        </w:tabs>
      </w:pPr>
      <w:hyperlink w:anchor="_Toc22725" w:history="1">
        <w:r>
          <w:rPr>
            <w:rFonts w:ascii="仿宋" w:eastAsia="仿宋" w:hAnsi="仿宋" w:cs="仿宋" w:hint="eastAsia"/>
            <w:lang w:eastAsia="zh-CN"/>
          </w:rPr>
          <w:t>(二)、加强资金流动监控</w:t>
        </w:r>
        <w:r>
          <w:tab/>
        </w:r>
        <w:r>
          <w:fldChar w:fldCharType="begin"/>
        </w:r>
        <w:r>
          <w:instrText xml:space="preserve"> PAGEREF _Toc22725 \h </w:instrText>
        </w:r>
        <w:r>
          <w:fldChar w:fldCharType="separate"/>
        </w:r>
        <w:r>
          <w:t>20</w:t>
        </w:r>
        <w:r>
          <w:fldChar w:fldCharType="end"/>
        </w:r>
      </w:hyperlink>
    </w:p>
    <w:p>
      <w:pPr>
        <w:pStyle w:val="TOC2"/>
        <w:tabs>
          <w:tab w:val="right" w:leader="dot" w:pos="8306"/>
        </w:tabs>
      </w:pPr>
      <w:hyperlink w:anchor="_Toc19834" w:history="1">
        <w:r>
          <w:rPr>
            <w:rFonts w:ascii="仿宋" w:eastAsia="仿宋" w:hAnsi="仿宋" w:cs="仿宋" w:hint="eastAsia"/>
            <w:lang w:eastAsia="zh-CN"/>
          </w:rPr>
          <w:t>(三)、制定完善的风险控制机制</w:t>
        </w:r>
        <w:r>
          <w:tab/>
        </w:r>
        <w:r>
          <w:fldChar w:fldCharType="begin"/>
        </w:r>
        <w:r>
          <w:instrText xml:space="preserve"> PAGEREF _Toc19834 \h </w:instrText>
        </w:r>
        <w:r>
          <w:fldChar w:fldCharType="separate"/>
        </w:r>
        <w:r>
          <w:t>21</w:t>
        </w:r>
        <w:r>
          <w:fldChar w:fldCharType="end"/>
        </w:r>
      </w:hyperlink>
    </w:p>
    <w:p>
      <w:pPr>
        <w:pStyle w:val="TOC2"/>
        <w:tabs>
          <w:tab w:val="right" w:leader="dot" w:pos="8306"/>
        </w:tabs>
      </w:pPr>
      <w:hyperlink w:anchor="_Toc6857" w:history="1">
        <w:r>
          <w:rPr>
            <w:rFonts w:ascii="仿宋" w:eastAsia="仿宋" w:hAnsi="仿宋" w:cs="仿宋" w:hint="eastAsia"/>
            <w:lang w:eastAsia="zh-CN"/>
          </w:rPr>
          <w:t>(四)、优化成本管理</w:t>
        </w:r>
        <w:r>
          <w:tab/>
        </w:r>
        <w:r>
          <w:fldChar w:fldCharType="begin"/>
        </w:r>
        <w:r>
          <w:instrText xml:space="preserve"> PAGEREF _Toc6857 \h </w:instrText>
        </w:r>
        <w:r>
          <w:fldChar w:fldCharType="separate"/>
        </w:r>
        <w:r>
          <w:t>23</w:t>
        </w:r>
        <w:r>
          <w:fldChar w:fldCharType="end"/>
        </w:r>
      </w:hyperlink>
    </w:p>
    <w:p>
      <w:pPr>
        <w:pStyle w:val="TOC1"/>
        <w:tabs>
          <w:tab w:val="right" w:leader="dot" w:pos="8306"/>
        </w:tabs>
      </w:pPr>
      <w:hyperlink w:anchor="_Toc11394" w:history="1">
        <w:r>
          <w:rPr>
            <w:rFonts w:ascii="仿宋" w:eastAsia="仿宋" w:hAnsi="仿宋" w:cs="仿宋" w:hint="eastAsia"/>
            <w:lang w:eastAsia="zh-CN"/>
          </w:rPr>
          <w:t>八、数字式复印机项目风险管理</w:t>
        </w:r>
        <w:r>
          <w:tab/>
        </w:r>
        <w:r>
          <w:fldChar w:fldCharType="begin"/>
        </w:r>
        <w:r>
          <w:instrText xml:space="preserve"> PAGEREF _Toc11394 \h </w:instrText>
        </w:r>
        <w:r>
          <w:fldChar w:fldCharType="separate"/>
        </w:r>
        <w:r>
          <w:t>24</w:t>
        </w:r>
        <w:r>
          <w:fldChar w:fldCharType="end"/>
        </w:r>
      </w:hyperlink>
    </w:p>
    <w:p>
      <w:pPr>
        <w:pStyle w:val="TOC2"/>
        <w:tabs>
          <w:tab w:val="right" w:leader="dot" w:pos="8306"/>
        </w:tabs>
      </w:pPr>
      <w:hyperlink w:anchor="_Toc22167" w:history="1">
        <w:r>
          <w:rPr>
            <w:rFonts w:ascii="仿宋" w:eastAsia="仿宋" w:hAnsi="仿宋" w:cs="仿宋" w:hint="eastAsia"/>
            <w:lang w:eastAsia="zh-CN"/>
          </w:rPr>
          <w:t>(一)、风险识别与评估</w:t>
        </w:r>
        <w:r>
          <w:tab/>
        </w:r>
        <w:r>
          <w:fldChar w:fldCharType="begin"/>
        </w:r>
        <w:r>
          <w:instrText xml:space="preserve"> PAGEREF _Toc22167 \h </w:instrText>
        </w:r>
        <w:r>
          <w:fldChar w:fldCharType="separate"/>
        </w:r>
        <w:r>
          <w:t>24</w:t>
        </w:r>
        <w:r>
          <w:fldChar w:fldCharType="end"/>
        </w:r>
      </w:hyperlink>
    </w:p>
    <w:p>
      <w:pPr>
        <w:pStyle w:val="TOC2"/>
        <w:tabs>
          <w:tab w:val="right" w:leader="dot" w:pos="8306"/>
        </w:tabs>
      </w:pPr>
      <w:hyperlink w:anchor="_Toc5641" w:history="1">
        <w:r>
          <w:rPr>
            <w:rFonts w:ascii="仿宋" w:eastAsia="仿宋" w:hAnsi="仿宋" w:cs="仿宋" w:hint="eastAsia"/>
            <w:lang w:eastAsia="zh-CN"/>
          </w:rPr>
          <w:t>(二)、风险应对策略</w:t>
        </w:r>
        <w:r>
          <w:tab/>
        </w:r>
        <w:r>
          <w:fldChar w:fldCharType="begin"/>
        </w:r>
        <w:r>
          <w:instrText xml:space="preserve"> PAGEREF _Toc5641 \h </w:instrText>
        </w:r>
        <w:r>
          <w:fldChar w:fldCharType="separate"/>
        </w:r>
        <w:r>
          <w:t>25</w:t>
        </w:r>
        <w:r>
          <w:fldChar w:fldCharType="end"/>
        </w:r>
      </w:hyperlink>
    </w:p>
    <w:p>
      <w:pPr>
        <w:pStyle w:val="TOC2"/>
        <w:tabs>
          <w:tab w:val="right" w:leader="dot" w:pos="8306"/>
        </w:tabs>
      </w:pPr>
      <w:hyperlink w:anchor="_Toc19539" w:history="1">
        <w:r>
          <w:rPr>
            <w:rFonts w:ascii="仿宋" w:eastAsia="仿宋" w:hAnsi="仿宋" w:cs="仿宋" w:hint="eastAsia"/>
            <w:lang w:eastAsia="zh-CN"/>
          </w:rPr>
          <w:t>(三)、风险监控与控制</w:t>
        </w:r>
        <w:r>
          <w:tab/>
        </w:r>
        <w:r>
          <w:fldChar w:fldCharType="begin"/>
        </w:r>
        <w:r>
          <w:instrText xml:space="preserve"> PAGEREF _Toc19539 \h </w:instrText>
        </w:r>
        <w:r>
          <w:fldChar w:fldCharType="separate"/>
        </w:r>
        <w:r>
          <w:t>27</w:t>
        </w:r>
        <w:r>
          <w:fldChar w:fldCharType="end"/>
        </w:r>
      </w:hyperlink>
    </w:p>
    <w:p>
      <w:pPr>
        <w:pStyle w:val="TOC1"/>
        <w:tabs>
          <w:tab w:val="right" w:leader="dot" w:pos="8306"/>
        </w:tabs>
      </w:pPr>
      <w:hyperlink w:anchor="_Toc642" w:history="1">
        <w:r>
          <w:rPr>
            <w:rFonts w:ascii="仿宋" w:eastAsia="仿宋" w:hAnsi="仿宋" w:cs="仿宋" w:hint="eastAsia"/>
            <w:lang w:eastAsia="zh-CN"/>
          </w:rPr>
          <w:t>九、数字式复印机项目经营效益</w:t>
        </w:r>
        <w:r>
          <w:tab/>
        </w:r>
        <w:r>
          <w:fldChar w:fldCharType="begin"/>
        </w:r>
        <w:r>
          <w:instrText xml:space="preserve"> PAGEREF _Toc642 \h </w:instrText>
        </w:r>
        <w:r>
          <w:fldChar w:fldCharType="separate"/>
        </w:r>
        <w:r>
          <w:t>28</w:t>
        </w:r>
        <w:r>
          <w:fldChar w:fldCharType="end"/>
        </w:r>
      </w:hyperlink>
    </w:p>
    <w:p>
      <w:pPr>
        <w:pStyle w:val="TOC2"/>
        <w:tabs>
          <w:tab w:val="right" w:leader="dot" w:pos="8306"/>
        </w:tabs>
      </w:pPr>
      <w:hyperlink w:anchor="_Toc28669" w:history="1">
        <w:r>
          <w:rPr>
            <w:rFonts w:ascii="仿宋" w:eastAsia="仿宋" w:hAnsi="仿宋" w:cs="仿宋" w:hint="eastAsia"/>
            <w:lang w:eastAsia="zh-CN"/>
          </w:rPr>
          <w:t>(一)、经济评价财务测算</w:t>
        </w:r>
        <w:r>
          <w:tab/>
        </w:r>
        <w:r>
          <w:fldChar w:fldCharType="begin"/>
        </w:r>
        <w:r>
          <w:instrText xml:space="preserve"> PAGEREF _Toc28669 \h </w:instrText>
        </w:r>
        <w:r>
          <w:fldChar w:fldCharType="separate"/>
        </w:r>
        <w:r>
          <w:t>28</w:t>
        </w:r>
        <w:r>
          <w:fldChar w:fldCharType="end"/>
        </w:r>
      </w:hyperlink>
    </w:p>
    <w:p>
      <w:pPr>
        <w:pStyle w:val="TOC2"/>
        <w:tabs>
          <w:tab w:val="right" w:leader="dot" w:pos="8306"/>
        </w:tabs>
      </w:pPr>
      <w:hyperlink w:anchor="_Toc26082" w:history="1">
        <w:r>
          <w:rPr>
            <w:rFonts w:ascii="仿宋" w:eastAsia="仿宋" w:hAnsi="仿宋" w:cs="仿宋" w:hint="eastAsia"/>
            <w:lang w:eastAsia="zh-CN"/>
          </w:rPr>
          <w:t>(二)、数字式复印机项目盈利能力分析</w:t>
        </w:r>
        <w:r>
          <w:tab/>
        </w:r>
        <w:r>
          <w:fldChar w:fldCharType="begin"/>
        </w:r>
        <w:r>
          <w:instrText xml:space="preserve"> PAGEREF _Toc26082 \h </w:instrText>
        </w:r>
        <w:r>
          <w:fldChar w:fldCharType="separate"/>
        </w:r>
        <w:r>
          <w:t>29</w:t>
        </w:r>
        <w:r>
          <w:fldChar w:fldCharType="end"/>
        </w:r>
      </w:hyperlink>
    </w:p>
    <w:p>
      <w:pPr>
        <w:pStyle w:val="TOC1"/>
        <w:tabs>
          <w:tab w:val="right" w:leader="dot" w:pos="8306"/>
        </w:tabs>
      </w:pPr>
      <w:hyperlink w:anchor="_Toc15843" w:history="1">
        <w:r>
          <w:rPr>
            <w:rFonts w:ascii="仿宋" w:eastAsia="仿宋" w:hAnsi="仿宋" w:cs="仿宋" w:hint="eastAsia"/>
            <w:lang w:eastAsia="zh-CN"/>
          </w:rPr>
          <w:t>十、数字式复印机项目社会影响</w:t>
        </w:r>
        <w:r>
          <w:tab/>
        </w:r>
        <w:r>
          <w:fldChar w:fldCharType="begin"/>
        </w:r>
        <w:r>
          <w:instrText xml:space="preserve"> PAGEREF _Toc15843 \h </w:instrText>
        </w:r>
        <w:r>
          <w:fldChar w:fldCharType="separate"/>
        </w:r>
        <w:r>
          <w:t>30</w:t>
        </w:r>
        <w:r>
          <w:fldChar w:fldCharType="end"/>
        </w:r>
      </w:hyperlink>
    </w:p>
    <w:p>
      <w:pPr>
        <w:pStyle w:val="TOC2"/>
        <w:tabs>
          <w:tab w:val="right" w:leader="dot" w:pos="8306"/>
        </w:tabs>
      </w:pPr>
      <w:hyperlink w:anchor="_Toc27328" w:history="1">
        <w:r>
          <w:rPr>
            <w:rFonts w:ascii="仿宋" w:eastAsia="仿宋" w:hAnsi="仿宋" w:cs="仿宋" w:hint="eastAsia"/>
            <w:lang w:eastAsia="zh-CN"/>
          </w:rPr>
          <w:t>(一)、社会责任与义务</w:t>
        </w:r>
        <w:r>
          <w:tab/>
        </w:r>
        <w:r>
          <w:fldChar w:fldCharType="begin"/>
        </w:r>
        <w:r>
          <w:instrText xml:space="preserve"> PAGEREF _Toc27328 \h </w:instrText>
        </w:r>
        <w:r>
          <w:fldChar w:fldCharType="separate"/>
        </w:r>
        <w:r>
          <w:t>30</w:t>
        </w:r>
        <w:r>
          <w:fldChar w:fldCharType="end"/>
        </w:r>
      </w:hyperlink>
    </w:p>
    <w:p>
      <w:pPr>
        <w:pStyle w:val="TOC2"/>
        <w:tabs>
          <w:tab w:val="right" w:leader="dot" w:pos="8306"/>
        </w:tabs>
      </w:pPr>
      <w:hyperlink w:anchor="_Toc24503" w:history="1">
        <w:r>
          <w:rPr>
            <w:rFonts w:ascii="仿宋" w:eastAsia="仿宋" w:hAnsi="仿宋" w:cs="仿宋" w:hint="eastAsia"/>
            <w:lang w:eastAsia="zh-CN"/>
          </w:rPr>
          <w:t>(二)、社会参与与沟通</w:t>
        </w:r>
        <w:r>
          <w:tab/>
        </w:r>
        <w:r>
          <w:fldChar w:fldCharType="begin"/>
        </w:r>
        <w:r>
          <w:instrText xml:space="preserve"> PAGEREF _Toc24503 \h </w:instrText>
        </w:r>
        <w:r>
          <w:fldChar w:fldCharType="separate"/>
        </w:r>
        <w:r>
          <w:t>31</w:t>
        </w:r>
        <w:r>
          <w:fldChar w:fldCharType="end"/>
        </w:r>
      </w:hyperlink>
    </w:p>
    <w:p>
      <w:pPr>
        <w:pStyle w:val="TOC1"/>
        <w:tabs>
          <w:tab w:val="right" w:leader="dot" w:pos="8306"/>
        </w:tabs>
      </w:pPr>
      <w:hyperlink w:anchor="_Toc32666" w:history="1">
        <w:r>
          <w:rPr>
            <w:rFonts w:ascii="仿宋" w:eastAsia="仿宋" w:hAnsi="仿宋" w:cs="仿宋" w:hint="eastAsia"/>
            <w:lang w:eastAsia="zh-CN"/>
          </w:rPr>
          <w:t>十一、数字式复印机项目环境影响分析</w:t>
        </w:r>
        <w:r>
          <w:tab/>
        </w:r>
        <w:r>
          <w:fldChar w:fldCharType="begin"/>
        </w:r>
        <w:r>
          <w:instrText xml:space="preserve"> PAGEREF _Toc32666 \h </w:instrText>
        </w:r>
        <w:r>
          <w:fldChar w:fldCharType="separate"/>
        </w:r>
        <w:r>
          <w:t>32</w:t>
        </w:r>
        <w:r>
          <w:fldChar w:fldCharType="end"/>
        </w:r>
      </w:hyperlink>
    </w:p>
    <w:p>
      <w:pPr>
        <w:pStyle w:val="TOC2"/>
        <w:tabs>
          <w:tab w:val="right" w:leader="dot" w:pos="8306"/>
        </w:tabs>
      </w:pPr>
      <w:hyperlink w:anchor="_Toc3916" w:history="1">
        <w:r>
          <w:rPr>
            <w:rFonts w:ascii="仿宋" w:eastAsia="仿宋" w:hAnsi="仿宋" w:cs="仿宋" w:hint="eastAsia"/>
            <w:lang w:eastAsia="zh-CN"/>
          </w:rPr>
          <w:t>(一)、建设区域环境质量现状</w:t>
        </w:r>
        <w:r>
          <w:tab/>
        </w:r>
        <w:r>
          <w:fldChar w:fldCharType="begin"/>
        </w:r>
        <w:r>
          <w:instrText xml:space="preserve"> PAGEREF _Toc3916 \h </w:instrText>
        </w:r>
        <w:r>
          <w:fldChar w:fldCharType="separate"/>
        </w:r>
        <w:r>
          <w:t>32</w:t>
        </w:r>
        <w:r>
          <w:fldChar w:fldCharType="end"/>
        </w:r>
      </w:hyperlink>
    </w:p>
    <w:p>
      <w:pPr>
        <w:pStyle w:val="TOC2"/>
        <w:tabs>
          <w:tab w:val="right" w:leader="dot" w:pos="8306"/>
        </w:tabs>
      </w:pPr>
      <w:hyperlink w:anchor="_Toc3862" w:history="1">
        <w:r>
          <w:rPr>
            <w:rFonts w:ascii="仿宋" w:eastAsia="仿宋" w:hAnsi="仿宋" w:cs="仿宋" w:hint="eastAsia"/>
            <w:lang w:eastAsia="zh-CN"/>
          </w:rPr>
          <w:t>(二)、建设期环境保护</w:t>
        </w:r>
        <w:r>
          <w:tab/>
        </w:r>
        <w:r>
          <w:fldChar w:fldCharType="begin"/>
        </w:r>
        <w:r>
          <w:instrText xml:space="preserve"> PAGEREF _Toc3862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527" w:history="1">
        <w:r>
          <w:rPr>
            <w:rFonts w:ascii="仿宋" w:eastAsia="仿宋" w:hAnsi="仿宋" w:cs="仿宋" w:hint="eastAsia"/>
            <w:lang w:eastAsia="zh-CN"/>
          </w:rPr>
          <w:t>(三)、运营期环境保护</w:t>
        </w:r>
        <w:r>
          <w:tab/>
        </w:r>
        <w:r>
          <w:fldChar w:fldCharType="begin"/>
        </w:r>
        <w:r>
          <w:instrText xml:space="preserve"> PAGEREF _Toc19527 \h </w:instrText>
        </w:r>
        <w:r>
          <w:fldChar w:fldCharType="separate"/>
        </w:r>
        <w:r>
          <w:t>35</w:t>
        </w:r>
        <w:r>
          <w:fldChar w:fldCharType="end"/>
        </w:r>
      </w:hyperlink>
    </w:p>
    <w:p>
      <w:pPr>
        <w:pStyle w:val="TOC2"/>
        <w:tabs>
          <w:tab w:val="right" w:leader="dot" w:pos="8306"/>
        </w:tabs>
      </w:pPr>
      <w:hyperlink w:anchor="_Toc17272" w:history="1">
        <w:r>
          <w:rPr>
            <w:rFonts w:ascii="仿宋" w:eastAsia="仿宋" w:hAnsi="仿宋" w:cs="仿宋" w:hint="eastAsia"/>
            <w:lang w:eastAsia="zh-CN"/>
          </w:rPr>
          <w:t>(四)、数字式复印机项目建设对区域经济的影响</w:t>
        </w:r>
        <w:r>
          <w:tab/>
        </w:r>
        <w:r>
          <w:fldChar w:fldCharType="begin"/>
        </w:r>
        <w:r>
          <w:instrText xml:space="preserve"> PAGEREF _Toc17272 \h </w:instrText>
        </w:r>
        <w:r>
          <w:fldChar w:fldCharType="separate"/>
        </w:r>
        <w:r>
          <w:t>36</w:t>
        </w:r>
        <w:r>
          <w:fldChar w:fldCharType="end"/>
        </w:r>
      </w:hyperlink>
    </w:p>
    <w:p>
      <w:pPr>
        <w:pStyle w:val="TOC2"/>
        <w:tabs>
          <w:tab w:val="right" w:leader="dot" w:pos="8306"/>
        </w:tabs>
      </w:pPr>
      <w:hyperlink w:anchor="_Toc25670" w:history="1">
        <w:r>
          <w:rPr>
            <w:rFonts w:ascii="仿宋" w:eastAsia="仿宋" w:hAnsi="仿宋" w:cs="仿宋" w:hint="eastAsia"/>
            <w:lang w:eastAsia="zh-CN"/>
          </w:rPr>
          <w:t>(五)、废弃物处理</w:t>
        </w:r>
        <w:r>
          <w:tab/>
        </w:r>
        <w:r>
          <w:fldChar w:fldCharType="begin"/>
        </w:r>
        <w:r>
          <w:instrText xml:space="preserve"> PAGEREF _Toc25670 \h </w:instrText>
        </w:r>
        <w:r>
          <w:fldChar w:fldCharType="separate"/>
        </w:r>
        <w:r>
          <w:t>38</w:t>
        </w:r>
        <w:r>
          <w:fldChar w:fldCharType="end"/>
        </w:r>
      </w:hyperlink>
    </w:p>
    <w:p>
      <w:pPr>
        <w:pStyle w:val="TOC2"/>
        <w:tabs>
          <w:tab w:val="right" w:leader="dot" w:pos="8306"/>
        </w:tabs>
      </w:pPr>
      <w:hyperlink w:anchor="_Toc30378" w:history="1">
        <w:r>
          <w:rPr>
            <w:rFonts w:ascii="仿宋" w:eastAsia="仿宋" w:hAnsi="仿宋" w:cs="仿宋" w:hint="eastAsia"/>
            <w:lang w:eastAsia="zh-CN"/>
          </w:rPr>
          <w:t>(六)、特殊环境影响分析</w:t>
        </w:r>
        <w:r>
          <w:tab/>
        </w:r>
        <w:r>
          <w:fldChar w:fldCharType="begin"/>
        </w:r>
        <w:r>
          <w:instrText xml:space="preserve"> PAGEREF _Toc30378 \h </w:instrText>
        </w:r>
        <w:r>
          <w:fldChar w:fldCharType="separate"/>
        </w:r>
        <w:r>
          <w:t>39</w:t>
        </w:r>
        <w:r>
          <w:fldChar w:fldCharType="end"/>
        </w:r>
      </w:hyperlink>
    </w:p>
    <w:p>
      <w:pPr>
        <w:pStyle w:val="TOC2"/>
        <w:tabs>
          <w:tab w:val="right" w:leader="dot" w:pos="8306"/>
        </w:tabs>
      </w:pPr>
      <w:hyperlink w:anchor="_Toc2376" w:history="1">
        <w:r>
          <w:rPr>
            <w:rFonts w:ascii="仿宋" w:eastAsia="仿宋" w:hAnsi="仿宋" w:cs="仿宋" w:hint="eastAsia"/>
            <w:lang w:eastAsia="zh-CN"/>
          </w:rPr>
          <w:t>(七)、清洁生产</w:t>
        </w:r>
        <w:r>
          <w:tab/>
        </w:r>
        <w:r>
          <w:fldChar w:fldCharType="begin"/>
        </w:r>
        <w:r>
          <w:instrText xml:space="preserve"> PAGEREF _Toc2376 \h </w:instrText>
        </w:r>
        <w:r>
          <w:fldChar w:fldCharType="separate"/>
        </w:r>
        <w:r>
          <w:t>40</w:t>
        </w:r>
        <w:r>
          <w:fldChar w:fldCharType="end"/>
        </w:r>
      </w:hyperlink>
    </w:p>
    <w:p>
      <w:pPr>
        <w:pStyle w:val="TOC2"/>
        <w:tabs>
          <w:tab w:val="right" w:leader="dot" w:pos="8306"/>
        </w:tabs>
      </w:pPr>
      <w:hyperlink w:anchor="_Toc15229" w:history="1">
        <w:r>
          <w:rPr>
            <w:rFonts w:ascii="仿宋" w:eastAsia="仿宋" w:hAnsi="仿宋" w:cs="仿宋" w:hint="eastAsia"/>
            <w:lang w:eastAsia="zh-CN"/>
          </w:rPr>
          <w:t>(八)、环境保护综合评价</w:t>
        </w:r>
        <w:r>
          <w:tab/>
        </w:r>
        <w:r>
          <w:fldChar w:fldCharType="begin"/>
        </w:r>
        <w:r>
          <w:instrText xml:space="preserve"> PAGEREF _Toc15229 \h </w:instrText>
        </w:r>
        <w:r>
          <w:fldChar w:fldCharType="separate"/>
        </w:r>
        <w:r>
          <w:t>41</w:t>
        </w:r>
        <w:r>
          <w:fldChar w:fldCharType="end"/>
        </w:r>
      </w:hyperlink>
    </w:p>
    <w:p>
      <w:pPr>
        <w:pStyle w:val="TOC1"/>
        <w:tabs>
          <w:tab w:val="right" w:leader="dot" w:pos="8306"/>
        </w:tabs>
      </w:pPr>
      <w:hyperlink w:anchor="_Toc20579" w:history="1">
        <w:r>
          <w:rPr>
            <w:rFonts w:ascii="仿宋" w:eastAsia="仿宋" w:hAnsi="仿宋" w:cs="仿宋" w:hint="eastAsia"/>
            <w:lang w:eastAsia="zh-CN"/>
          </w:rPr>
          <w:t>十二、生产安全保护</w:t>
        </w:r>
        <w:r>
          <w:tab/>
        </w:r>
        <w:r>
          <w:fldChar w:fldCharType="begin"/>
        </w:r>
        <w:r>
          <w:instrText xml:space="preserve"> PAGEREF _Toc20579 \h </w:instrText>
        </w:r>
        <w:r>
          <w:fldChar w:fldCharType="separate"/>
        </w:r>
        <w:r>
          <w:t>43</w:t>
        </w:r>
        <w:r>
          <w:fldChar w:fldCharType="end"/>
        </w:r>
      </w:hyperlink>
    </w:p>
    <w:p>
      <w:pPr>
        <w:pStyle w:val="TOC2"/>
        <w:tabs>
          <w:tab w:val="right" w:leader="dot" w:pos="8306"/>
        </w:tabs>
      </w:pPr>
      <w:hyperlink w:anchor="_Toc4629" w:history="1">
        <w:r>
          <w:rPr>
            <w:rFonts w:ascii="仿宋" w:eastAsia="仿宋" w:hAnsi="仿宋" w:cs="仿宋" w:hint="eastAsia"/>
            <w:lang w:eastAsia="zh-CN"/>
          </w:rPr>
          <w:t>(一)、消防安全</w:t>
        </w:r>
        <w:r>
          <w:tab/>
        </w:r>
        <w:r>
          <w:fldChar w:fldCharType="begin"/>
        </w:r>
        <w:r>
          <w:instrText xml:space="preserve"> PAGEREF _Toc4629 \h </w:instrText>
        </w:r>
        <w:r>
          <w:fldChar w:fldCharType="separate"/>
        </w:r>
        <w:r>
          <w:t>43</w:t>
        </w:r>
        <w:r>
          <w:fldChar w:fldCharType="end"/>
        </w:r>
      </w:hyperlink>
    </w:p>
    <w:p>
      <w:pPr>
        <w:pStyle w:val="TOC2"/>
        <w:tabs>
          <w:tab w:val="right" w:leader="dot" w:pos="8306"/>
        </w:tabs>
      </w:pPr>
      <w:hyperlink w:anchor="_Toc769" w:history="1">
        <w:r>
          <w:rPr>
            <w:rFonts w:ascii="仿宋" w:eastAsia="仿宋" w:hAnsi="仿宋" w:cs="仿宋" w:hint="eastAsia"/>
            <w:lang w:eastAsia="zh-CN"/>
          </w:rPr>
          <w:t>(二)、防火防爆总图布置措施</w:t>
        </w:r>
        <w:r>
          <w:tab/>
        </w:r>
        <w:r>
          <w:fldChar w:fldCharType="begin"/>
        </w:r>
        <w:r>
          <w:instrText xml:space="preserve"> PAGEREF _Toc769 \h </w:instrText>
        </w:r>
        <w:r>
          <w:fldChar w:fldCharType="separate"/>
        </w:r>
        <w:r>
          <w:t>44</w:t>
        </w:r>
        <w:r>
          <w:fldChar w:fldCharType="end"/>
        </w:r>
      </w:hyperlink>
    </w:p>
    <w:p>
      <w:pPr>
        <w:pStyle w:val="TOC2"/>
        <w:tabs>
          <w:tab w:val="right" w:leader="dot" w:pos="8306"/>
        </w:tabs>
      </w:pPr>
      <w:hyperlink w:anchor="_Toc10401" w:history="1">
        <w:r>
          <w:rPr>
            <w:rFonts w:ascii="仿宋" w:eastAsia="仿宋" w:hAnsi="仿宋" w:cs="仿宋" w:hint="eastAsia"/>
            <w:lang w:eastAsia="zh-CN"/>
          </w:rPr>
          <w:t>(三)、自然灾害防范措施</w:t>
        </w:r>
        <w:r>
          <w:tab/>
        </w:r>
        <w:r>
          <w:fldChar w:fldCharType="begin"/>
        </w:r>
        <w:r>
          <w:instrText xml:space="preserve"> PAGEREF _Toc10401 \h </w:instrText>
        </w:r>
        <w:r>
          <w:fldChar w:fldCharType="separate"/>
        </w:r>
        <w:r>
          <w:t>45</w:t>
        </w:r>
        <w:r>
          <w:fldChar w:fldCharType="end"/>
        </w:r>
      </w:hyperlink>
    </w:p>
    <w:p>
      <w:pPr>
        <w:pStyle w:val="TOC2"/>
        <w:tabs>
          <w:tab w:val="right" w:leader="dot" w:pos="8306"/>
        </w:tabs>
      </w:pPr>
      <w:hyperlink w:anchor="_Toc16196" w:history="1">
        <w:r>
          <w:rPr>
            <w:rFonts w:ascii="仿宋" w:eastAsia="仿宋" w:hAnsi="仿宋" w:cs="仿宋" w:hint="eastAsia"/>
            <w:lang w:eastAsia="zh-CN"/>
          </w:rPr>
          <w:t>(四)、安全色及安全标志使用要求</w:t>
        </w:r>
        <w:r>
          <w:tab/>
        </w:r>
        <w:r>
          <w:fldChar w:fldCharType="begin"/>
        </w:r>
        <w:r>
          <w:instrText xml:space="preserve"> PAGEREF _Toc16196 \h </w:instrText>
        </w:r>
        <w:r>
          <w:fldChar w:fldCharType="separate"/>
        </w:r>
        <w:r>
          <w:t>46</w:t>
        </w:r>
        <w:r>
          <w:fldChar w:fldCharType="end"/>
        </w:r>
      </w:hyperlink>
    </w:p>
    <w:p>
      <w:pPr>
        <w:pStyle w:val="TOC2"/>
        <w:tabs>
          <w:tab w:val="right" w:leader="dot" w:pos="8306"/>
        </w:tabs>
      </w:pPr>
      <w:hyperlink w:anchor="_Toc21189" w:history="1">
        <w:r>
          <w:rPr>
            <w:rFonts w:ascii="仿宋" w:eastAsia="仿宋" w:hAnsi="仿宋" w:cs="仿宋" w:hint="eastAsia"/>
            <w:lang w:eastAsia="zh-CN"/>
          </w:rPr>
          <w:t>(五)、防尘防毒措施</w:t>
        </w:r>
        <w:r>
          <w:tab/>
        </w:r>
        <w:r>
          <w:fldChar w:fldCharType="begin"/>
        </w:r>
        <w:r>
          <w:instrText xml:space="preserve"> PAGEREF _Toc21189 \h </w:instrText>
        </w:r>
        <w:r>
          <w:fldChar w:fldCharType="separate"/>
        </w:r>
        <w:r>
          <w:t>47</w:t>
        </w:r>
        <w:r>
          <w:fldChar w:fldCharType="end"/>
        </w:r>
      </w:hyperlink>
    </w:p>
    <w:p>
      <w:pPr>
        <w:pStyle w:val="TOC2"/>
        <w:tabs>
          <w:tab w:val="right" w:leader="dot" w:pos="8306"/>
        </w:tabs>
      </w:pPr>
      <w:hyperlink w:anchor="_Toc2106" w:history="1">
        <w:r>
          <w:rPr>
            <w:rFonts w:ascii="仿宋" w:eastAsia="仿宋" w:hAnsi="仿宋" w:cs="仿宋" w:hint="eastAsia"/>
            <w:lang w:eastAsia="zh-CN"/>
          </w:rPr>
          <w:t>(六)、防静电、触电防护及防雷措施</w:t>
        </w:r>
        <w:r>
          <w:tab/>
        </w:r>
        <w:r>
          <w:fldChar w:fldCharType="begin"/>
        </w:r>
        <w:r>
          <w:instrText xml:space="preserve"> PAGEREF _Toc2106 \h </w:instrText>
        </w:r>
        <w:r>
          <w:fldChar w:fldCharType="separate"/>
        </w:r>
        <w:r>
          <w:t>48</w:t>
        </w:r>
        <w:r>
          <w:fldChar w:fldCharType="end"/>
        </w:r>
      </w:hyperlink>
    </w:p>
    <w:p>
      <w:pPr>
        <w:pStyle w:val="TOC2"/>
        <w:tabs>
          <w:tab w:val="right" w:leader="dot" w:pos="8306"/>
        </w:tabs>
      </w:pPr>
      <w:hyperlink w:anchor="_Toc30048" w:history="1">
        <w:r>
          <w:rPr>
            <w:rFonts w:ascii="仿宋" w:eastAsia="仿宋" w:hAnsi="仿宋" w:cs="仿宋" w:hint="eastAsia"/>
            <w:lang w:eastAsia="zh-CN"/>
          </w:rPr>
          <w:t>(七)、机械设备安全保障措施</w:t>
        </w:r>
        <w:r>
          <w:tab/>
        </w:r>
        <w:r>
          <w:fldChar w:fldCharType="begin"/>
        </w:r>
        <w:r>
          <w:instrText xml:space="preserve"> PAGEREF _Toc30048 \h </w:instrText>
        </w:r>
        <w:r>
          <w:fldChar w:fldCharType="separate"/>
        </w:r>
        <w:r>
          <w:t>49</w:t>
        </w:r>
        <w:r>
          <w:fldChar w:fldCharType="end"/>
        </w:r>
      </w:hyperlink>
    </w:p>
    <w:p>
      <w:pPr>
        <w:pStyle w:val="TOC1"/>
        <w:tabs>
          <w:tab w:val="right" w:leader="dot" w:pos="8306"/>
        </w:tabs>
      </w:pPr>
      <w:hyperlink w:anchor="_Toc11532" w:history="1">
        <w:r>
          <w:rPr>
            <w:rFonts w:ascii="仿宋" w:eastAsia="仿宋" w:hAnsi="仿宋" w:cs="仿宋" w:hint="eastAsia"/>
            <w:lang w:eastAsia="zh-CN"/>
          </w:rPr>
          <w:t>十三、营销与推广策略</w:t>
        </w:r>
        <w:r>
          <w:tab/>
        </w:r>
        <w:r>
          <w:fldChar w:fldCharType="begin"/>
        </w:r>
        <w:r>
          <w:instrText xml:space="preserve"> PAGEREF _Toc11532 \h </w:instrText>
        </w:r>
        <w:r>
          <w:fldChar w:fldCharType="separate"/>
        </w:r>
        <w:r>
          <w:t>51</w:t>
        </w:r>
        <w:r>
          <w:fldChar w:fldCharType="end"/>
        </w:r>
      </w:hyperlink>
    </w:p>
    <w:p>
      <w:pPr>
        <w:pStyle w:val="TOC2"/>
        <w:tabs>
          <w:tab w:val="right" w:leader="dot" w:pos="8306"/>
        </w:tabs>
      </w:pPr>
      <w:hyperlink w:anchor="_Toc20895" w:history="1">
        <w:r>
          <w:rPr>
            <w:rFonts w:ascii="仿宋" w:eastAsia="仿宋" w:hAnsi="仿宋" w:cs="仿宋" w:hint="eastAsia"/>
            <w:lang w:eastAsia="zh-CN"/>
          </w:rPr>
          <w:t>(一)、产品/服务定位与特点</w:t>
        </w:r>
        <w:r>
          <w:tab/>
        </w:r>
        <w:r>
          <w:fldChar w:fldCharType="begin"/>
        </w:r>
        <w:r>
          <w:instrText xml:space="preserve"> PAGEREF _Toc20895 \h </w:instrText>
        </w:r>
        <w:r>
          <w:fldChar w:fldCharType="separate"/>
        </w:r>
        <w:r>
          <w:t>51</w:t>
        </w:r>
        <w:r>
          <w:fldChar w:fldCharType="end"/>
        </w:r>
      </w:hyperlink>
    </w:p>
    <w:p>
      <w:pPr>
        <w:pStyle w:val="TOC2"/>
        <w:tabs>
          <w:tab w:val="right" w:leader="dot" w:pos="8306"/>
        </w:tabs>
      </w:pPr>
      <w:hyperlink w:anchor="_Toc26190" w:history="1">
        <w:r>
          <w:rPr>
            <w:rFonts w:ascii="仿宋" w:eastAsia="仿宋" w:hAnsi="仿宋" w:cs="仿宋" w:hint="eastAsia"/>
            <w:lang w:eastAsia="zh-CN"/>
          </w:rPr>
          <w:t>(二)、市场定位与竞争分析</w:t>
        </w:r>
        <w:r>
          <w:tab/>
        </w:r>
        <w:r>
          <w:fldChar w:fldCharType="begin"/>
        </w:r>
        <w:r>
          <w:instrText xml:space="preserve"> PAGEREF _Toc26190 \h </w:instrText>
        </w:r>
        <w:r>
          <w:fldChar w:fldCharType="separate"/>
        </w:r>
        <w:r>
          <w:t>52</w:t>
        </w:r>
        <w:r>
          <w:fldChar w:fldCharType="end"/>
        </w:r>
      </w:hyperlink>
    </w:p>
    <w:p>
      <w:pPr>
        <w:pStyle w:val="TOC2"/>
        <w:tabs>
          <w:tab w:val="right" w:leader="dot" w:pos="8306"/>
        </w:tabs>
      </w:pPr>
      <w:hyperlink w:anchor="_Toc12661" w:history="1">
        <w:r>
          <w:rPr>
            <w:rFonts w:ascii="仿宋" w:eastAsia="仿宋" w:hAnsi="仿宋" w:cs="仿宋" w:hint="eastAsia"/>
            <w:lang w:eastAsia="zh-CN"/>
          </w:rPr>
          <w:t>(三)、营销渠道与策略</w:t>
        </w:r>
        <w:r>
          <w:tab/>
        </w:r>
        <w:r>
          <w:fldChar w:fldCharType="begin"/>
        </w:r>
        <w:r>
          <w:instrText xml:space="preserve"> PAGEREF _Toc12661 \h </w:instrText>
        </w:r>
        <w:r>
          <w:fldChar w:fldCharType="separate"/>
        </w:r>
        <w:r>
          <w:t>53</w:t>
        </w:r>
        <w:r>
          <w:fldChar w:fldCharType="end"/>
        </w:r>
      </w:hyperlink>
    </w:p>
    <w:p>
      <w:pPr>
        <w:pStyle w:val="TOC2"/>
        <w:tabs>
          <w:tab w:val="right" w:leader="dot" w:pos="8306"/>
        </w:tabs>
      </w:pPr>
      <w:hyperlink w:anchor="_Toc17173" w:history="1">
        <w:r>
          <w:rPr>
            <w:rFonts w:ascii="仿宋" w:eastAsia="仿宋" w:hAnsi="仿宋" w:cs="仿宋" w:hint="eastAsia"/>
            <w:lang w:eastAsia="zh-CN"/>
          </w:rPr>
          <w:t>(四)、推广与宣传活动</w:t>
        </w:r>
        <w:r>
          <w:tab/>
        </w:r>
        <w:r>
          <w:fldChar w:fldCharType="begin"/>
        </w:r>
        <w:r>
          <w:instrText xml:space="preserve"> PAGEREF _Toc17173 \h </w:instrText>
        </w:r>
        <w:r>
          <w:fldChar w:fldCharType="separate"/>
        </w:r>
        <w:r>
          <w:t>55</w:t>
        </w:r>
        <w:r>
          <w:fldChar w:fldCharType="end"/>
        </w:r>
      </w:hyperlink>
    </w:p>
    <w:p>
      <w:pPr>
        <w:pStyle w:val="TOC1"/>
        <w:tabs>
          <w:tab w:val="right" w:leader="dot" w:pos="8306"/>
        </w:tabs>
      </w:pPr>
      <w:hyperlink w:anchor="_Toc18665" w:history="1">
        <w:r>
          <w:rPr>
            <w:rFonts w:ascii="仿宋" w:eastAsia="仿宋" w:hAnsi="仿宋" w:cs="仿宋" w:hint="eastAsia"/>
            <w:lang w:eastAsia="zh-CN"/>
          </w:rPr>
          <w:t>十四、数字式复印机项目实施保障措施</w:t>
        </w:r>
        <w:r>
          <w:tab/>
        </w:r>
        <w:r>
          <w:fldChar w:fldCharType="begin"/>
        </w:r>
        <w:r>
          <w:instrText xml:space="preserve"> PAGEREF _Toc18665 \h </w:instrText>
        </w:r>
        <w:r>
          <w:fldChar w:fldCharType="separate"/>
        </w:r>
        <w:r>
          <w:t>60</w:t>
        </w:r>
        <w:r>
          <w:fldChar w:fldCharType="end"/>
        </w:r>
      </w:hyperlink>
    </w:p>
    <w:p>
      <w:pPr>
        <w:pStyle w:val="TOC2"/>
        <w:tabs>
          <w:tab w:val="right" w:leader="dot" w:pos="8306"/>
        </w:tabs>
      </w:pPr>
      <w:hyperlink w:anchor="_Toc2946" w:history="1">
        <w:r>
          <w:rPr>
            <w:rFonts w:ascii="仿宋" w:eastAsia="仿宋" w:hAnsi="仿宋" w:cs="仿宋" w:hint="eastAsia"/>
            <w:lang w:eastAsia="zh-CN"/>
          </w:rPr>
          <w:t>(一)、数字式复印机项目实施保障机制</w:t>
        </w:r>
        <w:r>
          <w:tab/>
        </w:r>
        <w:r>
          <w:fldChar w:fldCharType="begin"/>
        </w:r>
        <w:r>
          <w:instrText xml:space="preserve"> PAGEREF _Toc2946 \h </w:instrText>
        </w:r>
        <w:r>
          <w:fldChar w:fldCharType="separate"/>
        </w:r>
        <w:r>
          <w:t>60</w:t>
        </w:r>
        <w:r>
          <w:fldChar w:fldCharType="end"/>
        </w:r>
      </w:hyperlink>
    </w:p>
    <w:p>
      <w:pPr>
        <w:pStyle w:val="TOC2"/>
        <w:tabs>
          <w:tab w:val="right" w:leader="dot" w:pos="8306"/>
        </w:tabs>
      </w:pPr>
      <w:hyperlink w:anchor="_Toc31462" w:history="1">
        <w:r>
          <w:rPr>
            <w:rFonts w:ascii="仿宋" w:eastAsia="仿宋" w:hAnsi="仿宋" w:cs="仿宋" w:hint="eastAsia"/>
            <w:lang w:eastAsia="zh-CN"/>
          </w:rPr>
          <w:t>(二)、数字式复印机项目法律合规要求</w:t>
        </w:r>
        <w:r>
          <w:tab/>
        </w:r>
        <w:r>
          <w:fldChar w:fldCharType="begin"/>
        </w:r>
        <w:r>
          <w:instrText xml:space="preserve"> PAGEREF _Toc31462 \h </w:instrText>
        </w:r>
        <w:r>
          <w:fldChar w:fldCharType="separate"/>
        </w:r>
        <w:r>
          <w:t>63</w:t>
        </w:r>
        <w:r>
          <w:fldChar w:fldCharType="end"/>
        </w:r>
      </w:hyperlink>
    </w:p>
    <w:p>
      <w:pPr>
        <w:pStyle w:val="TOC2"/>
        <w:tabs>
          <w:tab w:val="right" w:leader="dot" w:pos="8306"/>
        </w:tabs>
      </w:pPr>
      <w:hyperlink w:anchor="_Toc11490" w:history="1">
        <w:r>
          <w:rPr>
            <w:rFonts w:ascii="仿宋" w:eastAsia="仿宋" w:hAnsi="仿宋" w:cs="仿宋" w:hint="eastAsia"/>
            <w:lang w:eastAsia="zh-CN"/>
          </w:rPr>
          <w:t>(三)、数字式复印机项目合同管理与法律事务</w:t>
        </w:r>
        <w:r>
          <w:tab/>
        </w:r>
        <w:r>
          <w:fldChar w:fldCharType="begin"/>
        </w:r>
        <w:r>
          <w:instrText xml:space="preserve"> PAGEREF _Toc11490 \h </w:instrText>
        </w:r>
        <w:r>
          <w:fldChar w:fldCharType="separate"/>
        </w:r>
        <w:r>
          <w:t>68</w:t>
        </w:r>
        <w:r>
          <w:fldChar w:fldCharType="end"/>
        </w:r>
      </w:hyperlink>
    </w:p>
    <w:p>
      <w:pPr>
        <w:pStyle w:val="TOC2"/>
        <w:tabs>
          <w:tab w:val="right" w:leader="dot" w:pos="8306"/>
        </w:tabs>
      </w:pPr>
      <w:hyperlink w:anchor="_Toc25960" w:history="1">
        <w:r>
          <w:rPr>
            <w:rFonts w:ascii="仿宋" w:eastAsia="仿宋" w:hAnsi="仿宋" w:cs="仿宋" w:hint="eastAsia"/>
            <w:lang w:eastAsia="zh-CN"/>
          </w:rPr>
          <w:t>(四)、数字式复印机项目知识产权保护策略</w:t>
        </w:r>
        <w:r>
          <w:tab/>
        </w:r>
        <w:r>
          <w:fldChar w:fldCharType="begin"/>
        </w:r>
        <w:r>
          <w:instrText xml:space="preserve"> PAGEREF _Toc25960 \h </w:instrText>
        </w:r>
        <w:r>
          <w:fldChar w:fldCharType="separate"/>
        </w:r>
        <w:r>
          <w:t>74</w:t>
        </w:r>
        <w:r>
          <w:fldChar w:fldCharType="end"/>
        </w:r>
      </w:hyperlink>
    </w:p>
    <w:p>
      <w:pPr>
        <w:pStyle w:val="TOC1"/>
        <w:tabs>
          <w:tab w:val="right" w:leader="dot" w:pos="8306"/>
        </w:tabs>
      </w:pPr>
      <w:hyperlink w:anchor="_Toc9109" w:history="1">
        <w:r>
          <w:rPr>
            <w:rFonts w:ascii="仿宋" w:eastAsia="仿宋" w:hAnsi="仿宋" w:cs="仿宋" w:hint="eastAsia"/>
            <w:lang w:eastAsia="zh-CN"/>
          </w:rPr>
          <w:t>十五、数字式复印机项目实施时间节点</w:t>
        </w:r>
        <w:r>
          <w:tab/>
        </w:r>
        <w:r>
          <w:fldChar w:fldCharType="begin"/>
        </w:r>
        <w:r>
          <w:instrText xml:space="preserve"> PAGEREF _Toc9109 \h </w:instrText>
        </w:r>
        <w:r>
          <w:fldChar w:fldCharType="separate"/>
        </w:r>
        <w:r>
          <w:t>77</w:t>
        </w:r>
        <w:r>
          <w:fldChar w:fldCharType="end"/>
        </w:r>
      </w:hyperlink>
    </w:p>
    <w:p>
      <w:pPr>
        <w:pStyle w:val="TOC2"/>
        <w:tabs>
          <w:tab w:val="right" w:leader="dot" w:pos="8306"/>
        </w:tabs>
      </w:pPr>
      <w:hyperlink w:anchor="_Toc30784" w:history="1">
        <w:r>
          <w:rPr>
            <w:rFonts w:ascii="仿宋" w:eastAsia="仿宋" w:hAnsi="仿宋" w:cs="仿宋" w:hint="eastAsia"/>
            <w:lang w:eastAsia="zh-CN"/>
          </w:rPr>
          <w:t>(一)、数字式复印机项目启动阶段时间节点</w:t>
        </w:r>
        <w:r>
          <w:tab/>
        </w:r>
        <w:r>
          <w:fldChar w:fldCharType="begin"/>
        </w:r>
        <w:r>
          <w:instrText xml:space="preserve"> PAGEREF _Toc30784 \h </w:instrText>
        </w:r>
        <w:r>
          <w:fldChar w:fldCharType="separate"/>
        </w:r>
        <w:r>
          <w:t>77</w:t>
        </w:r>
        <w:r>
          <w:fldChar w:fldCharType="end"/>
        </w:r>
      </w:hyperlink>
    </w:p>
    <w:p>
      <w:pPr>
        <w:pStyle w:val="TOC2"/>
        <w:tabs>
          <w:tab w:val="right" w:leader="dot" w:pos="8306"/>
        </w:tabs>
      </w:pPr>
      <w:hyperlink w:anchor="_Toc14677" w:history="1">
        <w:r>
          <w:rPr>
            <w:rFonts w:ascii="仿宋" w:eastAsia="仿宋" w:hAnsi="仿宋" w:cs="仿宋" w:hint="eastAsia"/>
            <w:lang w:eastAsia="zh-CN"/>
          </w:rPr>
          <w:t>(二)、数字式复印机项目执行阶段时间节点</w:t>
        </w:r>
        <w:r>
          <w:tab/>
        </w:r>
        <w:r>
          <w:fldChar w:fldCharType="begin"/>
        </w:r>
        <w:r>
          <w:instrText xml:space="preserve"> PAGEREF _Toc14677 \h </w:instrText>
        </w:r>
        <w:r>
          <w:fldChar w:fldCharType="separate"/>
        </w:r>
        <w:r>
          <w:t>78</w:t>
        </w:r>
        <w:r>
          <w:fldChar w:fldCharType="end"/>
        </w:r>
      </w:hyperlink>
    </w:p>
    <w:p>
      <w:pPr>
        <w:pStyle w:val="TOC2"/>
        <w:tabs>
          <w:tab w:val="right" w:leader="dot" w:pos="8306"/>
        </w:tabs>
      </w:pPr>
      <w:hyperlink w:anchor="_Toc12997" w:history="1">
        <w:r>
          <w:rPr>
            <w:rFonts w:ascii="仿宋" w:eastAsia="仿宋" w:hAnsi="仿宋" w:cs="仿宋" w:hint="eastAsia"/>
            <w:lang w:eastAsia="zh-CN"/>
          </w:rPr>
          <w:t>(三)、数字式复印机项目完成阶段时间节点</w:t>
        </w:r>
        <w:r>
          <w:tab/>
        </w:r>
        <w:r>
          <w:fldChar w:fldCharType="begin"/>
        </w:r>
        <w:r>
          <w:instrText xml:space="preserve"> PAGEREF _Toc12997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35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697"/>
      <w:r>
        <w:rPr>
          <w:rFonts w:ascii="仿宋" w:eastAsia="仿宋" w:hAnsi="仿宋" w:cs="仿宋" w:hint="eastAsia"/>
          <w:sz w:val="28"/>
          <w:lang w:eastAsia="zh-CN"/>
        </w:rPr>
        <w:t>一、数字式复印机项目危机管理</w:t>
      </w:r>
      <w:bookmarkEnd w:id="2"/>
    </w:p>
    <w:p>
      <w:pPr>
        <w:pStyle w:val="Heading2"/>
        <w:rPr>
          <w:rFonts w:ascii="仿宋" w:eastAsia="仿宋" w:hAnsi="仿宋" w:cs="仿宋" w:hint="eastAsia"/>
          <w:lang w:eastAsia="zh-CN"/>
        </w:rPr>
      </w:pPr>
      <w:bookmarkStart w:id="3" w:name="_Toc10962"/>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数字式复印机项目危机管理中，危机预警与识别是确保数字式复印机项目稳健运行的核心步骤。通过建立全面的监测机制，数字式复印机项目团队旨在及时发现和理解潜在的风险和危机因素，以便采取及时的预防和应对措施，确保数字式复印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首先，通过深入的风险评估，数字式复印机项目团队全面分析了整个数字式复印机项目和各个阶段可能存在的威胁。这包括准确评估每个潜在风险的发生概率和可能影响的程度，为后续危机预警提供了有力支持。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数字式复印机项目团队着重于明确定义数字式复印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数字式复印机项目进展的持续监控，团队能够及时发现潜在问题并作出迅速反应。数字式复印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在这一阶段，团队的专业素养和反应速度将发挥至关重要的作用，以确保潜在危机能够在初期得到有效的处理，最大程度地减轻负面影响。通过危机预警与识别，数字式复印机项目得以更有序、可控地推进。</w:t>
      </w:r>
    </w:p>
    <w:p>
      <w:pPr>
        <w:pStyle w:val="Heading2"/>
        <w:ind w:firstLine="560" w:firstLineChars="200"/>
        <w:rPr>
          <w:rFonts w:ascii="仿宋" w:eastAsia="仿宋" w:hAnsi="仿宋" w:cs="仿宋" w:hint="eastAsia"/>
          <w:sz w:val="28"/>
          <w:lang w:eastAsia="zh-CN"/>
        </w:rPr>
      </w:pPr>
      <w:bookmarkStart w:id="4" w:name="_Toc3710"/>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在危机发生时，数字式复印机项目团队立即行动，成立了应急小组。该小组的任务是迅速制定并实施紧急应对措施，以最小化潜在损失。以下是采取的主要措施：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暂停数字式复印机项目进度：为遏制危机蔓延，数字式复印机项目暂时停止进行，以便全面评估当前状况。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资源重新分配：重新评估数字式复印机项目资源的分配，确保最大限度地减小损失。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实时沟通：与关键利益相关者建立实时沟通机制，向他们传递数字式复印机项目危机的实际状况，保障数字式复印机项目核心利益。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在紧急应对的同时，数字式复印机项目团队强调了团队协作和有效沟通的重要性。以下是团队协作的关键举措：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信息共享机制：建立了信息共享平台，确保团队成员能够及时获取数字式复印机项目危机的实时信息。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领导者沟通：数字式复印机项目领导者通过定期会议和即时沟通工具，指导团队应对危机，保持团队稳定运行。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随着危机得到初步控制，数字式复印机项目团队转向制定恢复计划，以确保数字式复印机项目能够从中迅速恢复。主要恢复计划包括：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修复受损的进度计划：重新评估数字式复印机项目进度，制定修复计划，确保数字式复印机项目尽快回归正常进程。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重新调整资源分配：优化资源分配，确保数字式复印机项目在有限资源下高效运转。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风险管理机制加强：对数字式复印机项目风险进行全面评估，制定更强化的风险管理策略，以预防未来可能的危机。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32451"/>
      <w:r>
        <w:rPr>
          <w:rFonts w:ascii="仿宋" w:eastAsia="仿宋" w:hAnsi="仿宋" w:cs="仿宋" w:hint="eastAsia"/>
          <w:sz w:val="28"/>
          <w:lang w:eastAsia="zh-CN"/>
        </w:rPr>
        <w:t>二、数字式复印机项目绩效评估</w:t>
      </w:r>
      <w:bookmarkEnd w:id="5"/>
    </w:p>
    <w:p>
      <w:pPr>
        <w:pStyle w:val="Heading2"/>
        <w:rPr>
          <w:rFonts w:ascii="仿宋" w:eastAsia="仿宋" w:hAnsi="仿宋" w:cs="仿宋" w:hint="eastAsia"/>
          <w:lang w:eastAsia="zh-CN"/>
        </w:rPr>
      </w:pPr>
      <w:bookmarkStart w:id="6" w:name="_Toc9736"/>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数字式复印机项目中，我们设计了一套全面的绩效评估指标，以确保数字式复印机项目的可控和成功交付。这些指标跨足数字式复印机项目目标、成本、进度和质量等多个维度，为我们提供了全面洞察数字式复印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数字式复印机项目目标达成率是我们关注的首要指标。我们设定了明确的目标，并通过定期监测和评估，迅速发现并应对潜在的目标偏差。这为数字式复印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成本绩效是另一个核心关注点。通过实际成本与预算成本的对比分析，我们深入了解成本差异的原因，及时调整资源分配，保持数字式复印机项目在经济效益方面的合理水平。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数字式复印机项目进度作为关键的绩效指标之一，得到了精心的关注。我们制定了详细的数字式复印机项目进度计划，并设立了进度符合度指标，确保实际进度与计划进度保持一致。这使我们能够快速发现和解决潜在的进度问题，保持数字式复印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数字式复印机项目绩效的不可或缺的一环。我们引入了一系列的质量标准和客户满意度指标，以确保数字式复印机项目交付的成果在质量上达到或超越预期水平。通过持续监测这些指标，我们努力提升数字式复印机项目整体质量水平，为数字式复印机项目的成功交付提供有力保障。通过这些科学且全面的绩效评估，我们能够更好地引导数字式复印机项目的持续改进，确保数字式复印机项目目标的顺利达成。</w:t>
      </w:r>
    </w:p>
    <w:p>
      <w:pPr>
        <w:pStyle w:val="Heading2"/>
        <w:ind w:firstLine="560" w:firstLineChars="200"/>
        <w:rPr>
          <w:rFonts w:ascii="仿宋" w:eastAsia="仿宋" w:hAnsi="仿宋" w:cs="仿宋" w:hint="eastAsia"/>
          <w:sz w:val="28"/>
          <w:lang w:eastAsia="zh-CN"/>
        </w:rPr>
      </w:pPr>
      <w:bookmarkStart w:id="7" w:name="_Toc10799"/>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绩效评估是数字式复印机项目中的关键环节，为确保数字式复印机项目达到预期目标，我们采用了多层次、多维度的绩效评估方法。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数字式复印机项目的战略目标对齐，确保每个决策和行动都与数字式复印机项目整体目标保持一致。团队会定期召开战略对齐会议，审视当前工作与数字式复印机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数字式复印机项目进度、质量、成本和风险等方面。这些指标通过数据收集和分析，为数字式复印机项目管理团队提供了客观的评估依据。例如，我们通过数字式复印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绩效评估不仅仅停留在数字式复印机项目内部，还考虑了数字式复印机项目对外部环境的影响。我们定期进行干系人满意度调查，以了解各利益相关方对数字式复印机项目的期望和满意度，并及时做出调整。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这种多层次、多角度的绩效评估方法，使得我们能够全面了解数字式复印机项目的运行状态，及时做出调整，确保数字式复印机项目在不断变化的环境中保持稳健前行。</w:t>
      </w:r>
    </w:p>
    <w:p>
      <w:pPr>
        <w:pStyle w:val="Heading2"/>
        <w:ind w:firstLine="560" w:firstLineChars="200"/>
        <w:rPr>
          <w:rFonts w:ascii="仿宋" w:eastAsia="仿宋" w:hAnsi="仿宋" w:cs="仿宋" w:hint="eastAsia"/>
          <w:sz w:val="28"/>
          <w:lang w:eastAsia="zh-CN"/>
        </w:rPr>
      </w:pPr>
      <w:bookmarkStart w:id="8" w:name="_Toc18755"/>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为了确保数字式复印机项目的有效管理和不断优化，我们采用了精心设计的绩效评估周期。这个周期旨在实现灵活、实时和全面的评估，以适应数字式复印机项目执行中的各种挑战。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数字式复印机项目的不同需求，分为短期、中期和长期。短期评估关注每个迭代或工作周期，以及时发现和解决当前任务中的问题。中期评估涵盖几个迭代，深入了解整体数字式复印机项目的趋势和性能。长期评估则着眼于整个数字式复印机项目阶段，确保数字式复印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数字式复印机项目管理工具和协作平台，团队成员能够随时更新和分享数字式复印机项目数据。这种实时性的反馈机制使我们能够及时察觉潜在问题，快速调整，保持数字式复印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绩效评估周期与数字式复印机项目的决策制定密不可分。每个周期的数字式复印机项目回顾会议成为集体总结经验、识别问题深层次原因并找到创新解决方案的平台。这种定期的反思与调整机制使数字式复印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23836"/>
      <w:r>
        <w:rPr>
          <w:rFonts w:ascii="仿宋" w:eastAsia="仿宋" w:hAnsi="仿宋" w:cs="仿宋" w:hint="eastAsia"/>
          <w:sz w:val="28"/>
          <w:lang w:eastAsia="zh-CN"/>
        </w:rPr>
        <w:t>三、数字式复印机项目建设单位说明</w:t>
      </w:r>
      <w:bookmarkEnd w:id="9"/>
    </w:p>
    <w:p>
      <w:pPr>
        <w:pStyle w:val="Heading2"/>
        <w:rPr>
          <w:rFonts w:ascii="仿宋" w:eastAsia="仿宋" w:hAnsi="仿宋" w:cs="仿宋" w:hint="eastAsia"/>
          <w:lang w:eastAsia="zh-CN"/>
        </w:rPr>
      </w:pPr>
      <w:bookmarkStart w:id="10" w:name="_Toc13124"/>
      <w:r>
        <w:rPr>
          <w:rFonts w:ascii="仿宋" w:eastAsia="仿宋" w:hAnsi="仿宋" w:cs="仿宋" w:hint="eastAsia"/>
          <w:lang w:eastAsia="zh-CN"/>
        </w:rPr>
        <w:t>(一)、数字式复印机项目承办单位基本情况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3300"/>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数字式复印机项目承办单位的XXXX，我们着眼于实现可持续的经济效益。通过技术创新和解决方案的提供，公司预计在数字式复印机项目执行期间将获得可观的收入增长。这一收入来源主要包括数字式复印机项目交付、技术服务和解决方案的销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同时，我们注重成本控制和效率提升，以确保数字式复印机项目的可持续盈利。透过精细的管理和资源优化，公司期望实现数字式复印机项目利润最大化。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数字式复印机项目实施进行全面的投资评估，包括数字式复印机项目启动阶段的资金投入和后续运营成本。通过对数字式复印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数字式复印机项目实施过程中具备足够的资金流动性，公司将进行详尽的现金流分析。这包括资金需求的合理预测、数字式复印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30763"/>
      <w:r>
        <w:rPr>
          <w:rFonts w:ascii="仿宋" w:eastAsia="仿宋" w:hAnsi="仿宋" w:cs="仿宋" w:hint="eastAsia"/>
          <w:sz w:val="28"/>
          <w:lang w:eastAsia="zh-CN"/>
        </w:rPr>
        <w:t>四、市场分析、调研</w:t>
      </w:r>
      <w:bookmarkEnd w:id="12"/>
    </w:p>
    <w:p>
      <w:pPr>
        <w:pStyle w:val="Heading2"/>
        <w:rPr>
          <w:rFonts w:ascii="仿宋" w:eastAsia="仿宋" w:hAnsi="仿宋" w:cs="仿宋" w:hint="eastAsia"/>
          <w:lang w:eastAsia="zh-CN"/>
        </w:rPr>
      </w:pPr>
      <w:bookmarkStart w:id="13" w:name="_Toc26770"/>
      <w:r>
        <w:rPr>
          <w:rFonts w:ascii="仿宋" w:eastAsia="仿宋" w:hAnsi="仿宋" w:cs="仿宋" w:hint="eastAsia"/>
          <w:lang w:eastAsia="zh-CN"/>
        </w:rPr>
        <w:t>(一)、数字式复印机行业分析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数字式复印机行业一直以来都是市场的关注焦点。行业内的发展趋势、竞争态势以及潜在机会都对数字式复印机项目的推进产生深远的影响。通过深入研究行业的整体概貌，我们将更好地理解行业的核心特征，为数字式复印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数字式复印机行业，技术一直是推动创新和发展的关键因素。我们将对当前技术趋势进行详尽分析，包括但不限于人工智能、大数据应用、先进制造技术等。这有助于数字式复印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数字式复印机项目成功的基础。我们将对主要竞争对手进行深入研究，包括其市场份额、产品特点、市场定位等。通过全面了解竞争对手的优势和劣势，数字式复印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28825"/>
      <w:r>
        <w:rPr>
          <w:rFonts w:ascii="仿宋" w:eastAsia="仿宋" w:hAnsi="仿宋" w:cs="仿宋" w:hint="eastAsia"/>
          <w:sz w:val="28"/>
          <w:lang w:eastAsia="zh-CN"/>
        </w:rPr>
        <w:t>(二)、数字式复印机市场分析预测</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数字式复印机市场未来的增长趋势。这包括市场的整体规模、各细分领域的发展趋势等。数字式复印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数字式复印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数字式复印机项目实施过程中需要充分考虑的因素。我们将对市场风险进行全面评估，包括但不限于政策法规风险、市场竞争风险、技术变革风险等。通过对潜在风险的深入分析，数字式复印机项目可以制定相应的风险缓解策略，降低不确定性对数字式复印机项目的影响。</w:t>
      </w:r>
    </w:p>
    <w:p>
      <w:pPr>
        <w:pStyle w:val="Heading1"/>
        <w:ind w:firstLine="560" w:firstLineChars="200"/>
        <w:rPr>
          <w:rFonts w:ascii="仿宋" w:eastAsia="仿宋" w:hAnsi="仿宋" w:cs="仿宋" w:hint="eastAsia"/>
          <w:sz w:val="28"/>
          <w:lang w:eastAsia="zh-CN"/>
        </w:rPr>
      </w:pPr>
      <w:bookmarkStart w:id="15" w:name="_Toc15609"/>
      <w:r>
        <w:rPr>
          <w:rFonts w:ascii="仿宋" w:eastAsia="仿宋" w:hAnsi="仿宋" w:cs="仿宋" w:hint="eastAsia"/>
          <w:sz w:val="28"/>
          <w:lang w:eastAsia="zh-CN"/>
        </w:rPr>
        <w:t>五、数字式复印机项目文档管理</w:t>
      </w:r>
      <w:bookmarkEnd w:id="15"/>
    </w:p>
    <w:p>
      <w:pPr>
        <w:pStyle w:val="Heading2"/>
        <w:rPr>
          <w:rFonts w:ascii="仿宋" w:eastAsia="仿宋" w:hAnsi="仿宋" w:cs="仿宋" w:hint="eastAsia"/>
          <w:lang w:eastAsia="zh-CN"/>
        </w:rPr>
      </w:pPr>
      <w:bookmarkStart w:id="16" w:name="_Toc6634"/>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数字式复印机项目高度重视文档的质量和准确性，以支持数字式复印机项目的各项活动和决策。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数字式复印机项目文档的编制始于数字式复印机项目计划的初期，我们制定了详细的文档编制计划，明确了每个文档的内容、格式和编写责任人。在数字式复印机项目启动阶段，我们首先编制了数字式复印机项目章程，明确定义了数字式复印机项目的目标、范围、风险等关键要素。随后，数字式复印机项目团队根据计划陆续编制了需求文档、设计文档、测试文档等各类文档，确保数字式复印机项目的每个阶段都有清晰的文档支持。</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数字式复印机项目管理中的重要环节，旨在确保数字式复印机项目文档符合质量标准和数字式复印机项目需求。在数字式复印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数字式复印机项目相关利益方和专业领域的专家对文档进行独立审查。这有助于获取更全面、客观的反馈，确保数字式复印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数字式复印机项目在文档编制与审查方面建立了严格的管理机制，通过规范的流程和多维度的审查，确保数字式复印机项目文档的质量、准确性和可靠性，为数字式复印机项目的顺利推进提供了有力支持。</w:t>
      </w:r>
    </w:p>
    <w:p>
      <w:pPr>
        <w:pStyle w:val="Heading2"/>
        <w:ind w:firstLine="560" w:firstLineChars="200"/>
        <w:rPr>
          <w:rFonts w:ascii="仿宋" w:eastAsia="仿宋" w:hAnsi="仿宋" w:cs="仿宋" w:hint="eastAsia"/>
          <w:sz w:val="28"/>
          <w:lang w:eastAsia="zh-CN"/>
        </w:rPr>
      </w:pPr>
      <w:bookmarkStart w:id="17" w:name="_Toc11927"/>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在数字式复印机项目中，我们致力于优化文档发布与分发过程，以确保信息的高效传递和团队间协作的顺畅进行。以下是我们采取的关键优化策略：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我们通过多渠道发布文档，包括电子邮件、数字式复印机项目管理平台、内部网站等，以满足不同团队成员的偏好和需求。多渠道发布确保了信息的全面覆盖。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我们采用了精细的权限控制，确保只有授权人员可以访问敏感信息。这种安全措施保护了数字式复印机项目文档的机密性，防止了未经授权的信息泄露。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8" w:name="_Toc22791"/>
      <w:r>
        <w:rPr>
          <w:rFonts w:ascii="仿宋" w:eastAsia="仿宋" w:hAnsi="仿宋" w:cs="仿宋" w:hint="eastAsia"/>
          <w:sz w:val="28"/>
          <w:lang w:eastAsia="zh-CN"/>
        </w:rPr>
        <w:t>(三)、文档存档与归档</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数字式复印机项目生命周期中一个至关重要的环节，直接关系到数字式复印机项目信息的长期保存和历史记录的完整性。在数字式复印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9" w:name="_Toc8068"/>
      <w:r>
        <w:rPr>
          <w:rFonts w:ascii="仿宋" w:eastAsia="仿宋" w:hAnsi="仿宋" w:cs="仿宋" w:hint="eastAsia"/>
          <w:sz w:val="28"/>
          <w:lang w:eastAsia="zh-CN"/>
        </w:rPr>
        <w:t>六、数字式复印机项目土建工程</w:t>
      </w:r>
      <w:bookmarkEnd w:id="19"/>
    </w:p>
    <w:p>
      <w:pPr>
        <w:pStyle w:val="Heading2"/>
        <w:rPr>
          <w:rFonts w:ascii="仿宋" w:eastAsia="仿宋" w:hAnsi="仿宋" w:cs="仿宋" w:hint="eastAsia"/>
          <w:lang w:eastAsia="zh-CN"/>
        </w:rPr>
      </w:pPr>
      <w:bookmarkStart w:id="20" w:name="_Toc15633"/>
      <w:r>
        <w:rPr>
          <w:rFonts w:ascii="仿宋" w:eastAsia="仿宋" w:hAnsi="仿宋" w:cs="仿宋" w:hint="eastAsia"/>
          <w:lang w:eastAsia="zh-CN"/>
        </w:rPr>
        <w:t>(一)、建筑工程设计原则</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在数字式复印机项目的建筑工程设计中，我们将秉承一系列重要的设计原则，以确保数字式复印机项目建筑在功能、美观、可持续性等方面达到最佳效果。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首要原则是确保建筑的功能性得到最大化的发挥。我们将充分理解数字式复印机项目的实际需求，合理布局各个功能区域，保证建筑在满足业务需求的同时，提供高效的工作环境。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在建筑设计中，我们将综合考虑建设和运营成本。通过精细的经济效益分析，确保设计方案在高效利用资源的同时，对数字式复印机项目的长期盈利能力有积极的贡献。</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https://d.book118.com/587140161026006040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数字式复印机项目规划设计蓝图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446531"/>
    <w:rsid w:val="1644653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8714016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2024-02-03T17:40:00Z</dcterms:created>
  <dcterms:modified xsi:type="dcterms:W3CDTF">2024-02-03T17:41:04Z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A1DAE13E12B84D3C99EA218CE16AB2AE_11</vt:lpwstr>
  </property>
  <property fmtid="{D5CDD505-2E9C-101B-9397-08002B2CF9AE}" pid="3" name="KSOProductBuildVer">
    <vt:lpwstr>2052-12.1.0.16250</vt:lpwstr>
  </property>
</Properties>
</file>