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2014年江苏省无锡市中考化学试卷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2014年“6.5”世界环境日中国主题为“向污染宣战”．下列行为不利于遏制污染的是（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A．对工业污水作处理使之符合排放标准，防止水体污染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B．将废电池填埋，避免重金属污染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C．机动车用压缩天然气替代汽油，减轻空气污染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D．使用微生物降解塑料和光降解塑料，减少白色污染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下列属于纯净物的是（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A．蒸馏水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B．水果色拉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C．鲜奶蛋糕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D．鸡汤面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加油站应张贴的标志是（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948055" cy="7785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829310" cy="9309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897255" cy="7956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829310" cy="8293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下列属于物理变化的是（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A．用鲜牛奶和乳酸菌制酸牛奶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B．用糯米等原料做甜酒酿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C．用彩纸折幸运星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D．用小苏打水、柠檬酸等制汽水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下列物质由离子构成的是（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A．汞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B．氧气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C．金刚石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D．硫酸铜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稀土元素具有重要用途，铈（Ce）是一种常见的稀土元素，下列说法正确的是（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63600" cy="9309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A．铈属于金属元素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B．铈的原子序数是82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C．铈原子中的中子数为58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D．铈的相对原子质量是140.1g</w:t>
      </w:r>
    </w:p>
    <w:p>
      <w:pPr>
        <w:spacing w:line="360" w:lineRule="auto"/>
        <w:ind w:left="0"/>
        <w:jc w:val="left"/>
        <w:sectPr>
          <w:headerReference w:type="default" r:id="rId9"/>
          <w:footerReference w:type="default" r:id="rId10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根据实践经验，你认为下列课外实验不能成功的是（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A．用灼烧法鉴别羊毛和化纤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B．用肥皂水鉴别硬水和软水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C．用食盐水制作叶脉书签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D．用紫甘蓝和酒精溶液制酸碱指示剂</w:t>
      </w:r>
    </w:p>
    <w:p>
      <w:pPr>
        <w:spacing w:line="360" w:lineRule="auto"/>
        <w:ind w:left="0"/>
        <w:jc w:val="left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营养素对人类的生命活动具有重要意义，下列说法正确的是（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A．大量食用高脂肪、高糖类的食物不会使人发胖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B．处于生长发育期的青少年对蛋白质的需求比成年人少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C．骨质疏松的中老年人饮食中应增加含铁量丰富的食物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D．人体内的各种代谢和生理活动都离不开水，炎热的夏天更要及时补充水分</w:t>
      </w:r>
    </w:p>
    <w:p>
      <w:pPr>
        <w:spacing w:line="360" w:lineRule="auto"/>
        <w:ind w:left="0"/>
        <w:jc w:val="left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下列实验操作正确的是（　　）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066800" cy="863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测量溶液的pH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626110" cy="8128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65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点燃酒精灯  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68910" cy="11849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3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滴加液体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863600" cy="13208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>稀释浓硫酸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二硫基丙醇是医疗上用于治疗砷中毒的药物，化学式为C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O，可进行肌肉注射或静脉注射．下列关于C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O的说法正确的是（　　）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A．二硫基丙醇是有机物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B．二硫基丙醇中氢元素的质量分数最大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C．二硫基丙醇中有3个碳原子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D．该物质中C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8</w:t>
      </w:r>
      <w:r>
        <w:rPr>
          <w:rFonts w:ascii="Times New Roman" w:hAnsi="Times New Roman"/>
          <w:b w:val="0"/>
          <w:i w:val="0"/>
          <w:color w:val="000000"/>
          <w:sz w:val="22"/>
        </w:rPr>
        <w:t>S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O元素的质量比为3：8：2：1</w:t>
      </w:r>
    </w:p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小瑾同学用图表对所学知识进行归纳，其中甲包含乙和丙，不包含丁，下列关系错误的是（　　）  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657"/>
        <w:gridCol w:w="1041"/>
        <w:gridCol w:w="1657"/>
        <w:gridCol w:w="165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after="0"/>
              <w:ind w:left="120"/>
              <w:jc w:val="center"/>
            </w:pPr>
          </w:p>
          <w:p>
            <w:pPr>
              <w:spacing w:line="360" w:lineRule="auto"/>
            </w:pP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甲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乙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丙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丁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碱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烧碱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氢氧化钾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纯碱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合成材料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塑料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合成纤维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合成橡胶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糖水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生理盐水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泥浆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化石燃料</w:t>
            </w:r>
          </w:p>
        </w:tc>
        <w:tc>
          <w:tcPr>
            <w:tcW w:w="104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石油</w:t>
            </w:r>
          </w:p>
        </w:tc>
        <w:tc>
          <w:tcPr>
            <w:tcW w:w="16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煤</w:t>
            </w:r>
          </w:p>
        </w:tc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酒精</w:t>
            </w: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320800" cy="7277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A．A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B．B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C．C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泡菜具有独特的风味，适合制作泡菜的食盐水浓度是4%．在配制4%的食盐水时，会导致溶液浓度偏小的是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　　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称量好的食盐倒入烧杯时，有少许洒出  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量水的体积时，俯视量筒  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溶解食盐的烧杯内壁是潮湿的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用4g食盐和100g水配制溶液．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①②③④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美国普度大学研发出一种制备氢气的新工艺，流程如图所示．下列说法错误的是（　　）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708400" cy="18624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A．铝镓合金可以循环使用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B．太阳能的利用可以部分解决能源危机问题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C．流程中的氧化铝、水和氧气都属于氧化物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D．铝镓合金与水反应的化学方程式为：2Al+3H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 </w:t>
      </w:r>
      <m:oMath>
        <m:limLow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一定条件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Al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+3H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下列归纳和总结完全正确的一组是（　　）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0"/>
        <w:gridCol w:w="423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A．对除杂的认识</w:t>
            </w:r>
          </w:p>
        </w:tc>
        <w:tc>
          <w:tcPr>
            <w:tcW w:w="42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B．食品安全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用稀硫酸出去Zn中混有的Ag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用灼烧的方法出去Fe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O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3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中混有的C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用碳酸钙出去CaCl</w:t>
            </w:r>
            <w:r>
              <w:rPr>
                <w:rFonts w:ascii="Times New Roman" w:hAnsi="Times New Roman"/>
                <w:b w:val="0"/>
                <w:i w:val="0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溶液中的HCl</w:t>
            </w:r>
          </w:p>
        </w:tc>
        <w:tc>
          <w:tcPr>
            <w:tcW w:w="42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霉变的大米洗净烧熟后可以食用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利用甲醛水溶液浸泡水产品防腐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补充维生素A防止夜盲症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C．对现象的认识</w:t>
            </w:r>
          </w:p>
        </w:tc>
        <w:tc>
          <w:tcPr>
            <w:tcW w:w="42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D．化学学科的价值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花香四溢，说明分子在不断运动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红磷燃烧，有大量白雾产生</w:t>
            </w:r>
          </w:p>
        </w:tc>
        <w:tc>
          <w:tcPr>
            <w:tcW w:w="42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①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研制高效低毒农药，保障粮食生产</w:t>
            </w:r>
          </w:p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②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开发新型材料，改善人类生存条件</w:t>
            </w:r>
          </w:p>
        </w:tc>
      </w:tr>
    </w:tbl>
    <w:p>
      <w:pPr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0"/>
        <w:gridCol w:w="4230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电解水生成氢气和氧气的体积比为2：1</w:t>
            </w:r>
          </w:p>
        </w:tc>
        <w:tc>
          <w:tcPr>
            <w:tcW w:w="42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spacing w:line="360" w:lineRule="auto"/>
              <w:ind w:left="120"/>
              <w:jc w:val="center"/>
              <w:textAlignment w:val="center"/>
            </w:pPr>
            <w:r>
              <w:rPr>
                <w:rFonts w:ascii="Calibri" w:hAnsi="Calibri"/>
                <w:b w:val="0"/>
                <w:i w:val="0"/>
                <w:color w:val="000000"/>
                <w:sz w:val="22"/>
              </w:rPr>
              <w:t>③</w:t>
            </w: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利用化学合成药物，保障人体健康</w:t>
            </w:r>
          </w:p>
        </w:tc>
      </w:tr>
    </w:tbl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A．A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B．B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C．C  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D．D</w:t>
      </w:r>
    </w:p>
    <w:p>
      <w:pPr>
        <w:spacing w:line="360" w:lineRule="auto"/>
        <w:ind w:left="0"/>
        <w:jc w:val="left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现有含杂质的硝酸钠溶液，为确定其组成，某同学设计了如下实验：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75200" cy="150685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75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下列判断正确的是（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A．无色溶液B的溶质是硝酸钙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B．原溶液中的杂质一定是氯化钙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C．原溶液中的杂质可能由三种物质组成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D．该实验中涉及的基本反应类型不止一种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通过化学启蒙学习，同学们对组成万物的基本物质有了进一步了解．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（1）现有H、C、N、O、K五种元素，请选用其中的元素写出下列物质的化学式：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天然气的主要成分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极易与血红蛋白结合的有毒气体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能供给呼吸的气体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可作复合肥的硝酸钾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（2）右图是某陨石样品中各种元素含量的比例图．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该陨石中含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种非金属元素，其中含有量最多的是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元素．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钠离子的结构示意图为 </w:t>
      </w:r>
      <w:r>
        <w:drawing>
          <wp:inline distT="0" distB="0" distL="0" distR="0">
            <wp:extent cx="541655" cy="6604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18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，则X=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此陨石样品中不可能含有的化合物是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A．CaCO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B．K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C．Al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D．SiO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23"/>
          <w:footerReference w:type="default" r:id="rId24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2624455" cy="12865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624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工业上将氢气与氯气（Cl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）在点燃的条件下反应生成氯化氢（HCl），用水吸收氯化氢制盐酸．氢气在氯气中燃烧的化学方程式为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，反应的基本类型是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．向滴有酚酞的氢氧化钠溶液中滴加稀盐酸．溶液由红色变成无色，该反应的化学方程式为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根据下列实验装置图，回答有关问题，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318000" cy="14732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（1）图中标有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的仪器名称是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（2）实验室制取氢气应选择的发生装置为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（填字母），若要获得较纯净的氢气，应选择的收集装置是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（填字母）．为保证安全，点燃氢气前，应进行的操作是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（3）实验室利用过氧化氢溶液和二氧化锰制氧气，反应的化学方程式为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．若用B装置作制氧气的发生装置，应进行的改进是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（4）人教版高中教材《化学1》显示，过氧化钠（Na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）和二氧化碳反应生成碳酸钠和氧气，化学方程式为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2Na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+2CO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═2Na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．小翔同学和小何同学分别设计了图甲和图乙的实验装置，检查气密性良好后进行实验验证．预热后对试管进行加热（2NaHCO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m:oMath>
        <m:limLow>
          <m:e>
            <m:limLow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Δ</m:t>
                </m:r>
              </m:e>
              <m:lim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_</m:t>
                </m:r>
              </m:lim>
            </m:limLow>
          </m:e>
          <m:lim>
            <m:r>
              <w:rPr>
                <w:rFonts w:ascii="Cambria Math" w:hAnsi="Cambria Math"/>
                <w:sz w:val="22"/>
                <w:szCs w:val="22"/>
                <w:lang w:eastAsia="zh-CN"/>
              </w:rPr>
              <m:t>_</m:t>
            </m:r>
          </m:lim>
        </m:limLow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Na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↑+H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O）．观察到图甲浓硫酸中有气泡产生，蚊香熄灭．浓硫酸的作用是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．观察图乙中的现象是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，说明有氧气产生．由资料和实验可得出的结论是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299710" cy="15748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00134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FeSO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•7H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O是一种重要的食品和饲料添加剂．某工业废渣主要成分是Fe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，还含有CaCO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和SiO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（既不溶于水也不溶于稀硫酸），实验室用此废渣制备FeSO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•7H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O的流程如图1：  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096510" cy="17945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179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请根据流程图回答下列问题：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（1）稀硫酸与粉末中的氧化铁反应的化学方程式为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　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（2）操作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所需要的玻璃仪器是：烧杯、玻璃棒和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（3）经测定，滤渣中只含有CaSO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和SiO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，你认为实验室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（填“能”或者“不能”）用粉末状的石灰石与稀硫酸反应制二氧化碳．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（4）Fe与Fe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（SO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（5）硫酸亚铁的溶解度曲线如图2．待结晶完毕后，滤出晶体，用少量冰水洗涤2﹣3次．用冰水洗涤的目的是：  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Ⅰ除去晶体表面附着的杂质；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Ⅱ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083310" cy="135445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83733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纳米级Cu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O因具有优良的催化性能备受关注．某兴趣小组同学在《培养中学生基本科学素养的化学实验教学研究》课题组老师的带领下开展了系列研究．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2"/>
          <w:footerReference w:type="default" r:id="rId33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Ⅰ纳米级Cu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O的用途研究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723255" cy="30480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23466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【查阅资料】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氨气是一种有刺激性气味的气体，在高浓度氧气中才能燃烧，生成氮气和水．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在纳米级Cu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O的催化作用下，氨气与氧气在一定温度下发生以下化学反应：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4NH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+5O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═4NO+6H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         4NH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3</w:t>
      </w:r>
      <w:r>
        <w:rPr>
          <w:rFonts w:ascii="Times New Roman" w:hAnsi="Times New Roman"/>
          <w:b w:val="0"/>
          <w:i w:val="0"/>
          <w:color w:val="000000"/>
          <w:sz w:val="22"/>
        </w:rPr>
        <w:t>+3O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═2N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+6H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工业上用NO制备硝酸、氮肥等化工产品．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（1）【实验1】  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设计图1的实验装置验证氨气在氧气中燃烧：将过量的氧气与氨气分别从a、b两管进气口通入，并在b管上端点燃氨气．实验组需先通入氧气，后通入氨气，理由是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【实验2】设计如图2实验装置，并对生成物进行成分分析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根据气体成分分析数据，同学们绘制了曲线图（见图3），发现在纳米级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O的催化作用下，300℃时以生产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为主．若利用后续处理装置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模拟硝酸的工业制法，最好将电热丝的温度控制在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℃左右．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Ⅱ纳米级Cu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O的制备研究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利用某些特殊的细菌，在一定条件下将某岩石中的不溶性硫化铜（CuS）转化为可溶性硫化铜，进而制得纳米级Cu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O，其流程如图4：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在细菌作用下，岩石中的硫化铜（CuS）与空气中的氧气反应生成硫酸铜，反应的化学方程式为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中观察到的现象是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（3）在加热条件下，用液态肼（N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4</w:t>
      </w:r>
      <w:r>
        <w:rPr>
          <w:rFonts w:ascii="Times New Roman" w:hAnsi="Times New Roman"/>
          <w:b w:val="0"/>
          <w:i w:val="0"/>
          <w:color w:val="000000"/>
          <w:sz w:val="22"/>
        </w:rPr>
        <w:t>）还原新制Cu（OH）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生成Cu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O、N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和H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O，反应的化学方程式为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O中铜元素的化合价是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．  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（4）经测定该岩石由硫化铜（CuS）和其他不含铜元素的物质组成．现用1000g该岩石制得21.6g纯氧化亚铜（Cu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O），该纯氧化亚铜（Cu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O）中铜元素的质量是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g．若制得氧化亚铜（Cu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O）的过程中，铜元素的总损耗为25%，通过计算确定该岩石中硫化铜（CuS）的质量分数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                                                                                                                                                                   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（请写出计算过程）．  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空气的污染与防治；保护水资源；白色污染与防治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【解答】解：A、对工业污水作处理使之符合排放标准，可以防止水体污染，故选项说法正确；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B、废电池含有的汞、铅、镉等重金属溶出会污染地下水和土壤，破坏人类的生存环境，威胁人类的健康；将废电池填埋，会污染土壤和地下水，故选项说法错误；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C、压缩天然气燃烧不产生污染空气的二氧化硫、二氧化氮等污染物，机动车用压缩天然气替代汽油，减轻空气污染，故选项说法正确；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D、使用微生物降解塑料和光降解塑料，可以减少白色污染，故选项说法正确．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故选：B．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【分析】A、根据防止水体污染的措施进行分析判断．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B、废电池含有的汞、铅、镉等重金属溶出会污染地下水和土壤，破坏人类的生存环境，威胁人类的健康．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C、压缩天然气燃烧不产生污染空气的二氧化硫、二氧化氮等污染物．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D、根据防治白色污染的措施进行分析判断．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纯净物和混合物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【解答】解：A、蒸馏水中含有一种物质﹣﹣水，属于纯净物；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B、水果色拉中含有水和一些溶于水的物质，属于混合物；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C、鲜奶蛋糕中含有奶类物质、糖类物质等物质，属于混合物；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D、鸡蛋面中含有水、蛋白质、糖类等物质，属于混合物．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【分析】纯净物由一种物质组成，混合物由两种或两种以上的物质组成．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几种常见的与化学有关的图标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【解答】解：由于加油站附近弥漫着油分子，所以不能吸烟、点火、燃放鞭炮．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故选：D．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【分析】根据图标所表示的含义来考虑，并结合加油站应注意的事项来回答本题．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物理变化、化学变化的特点及其判别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https://d.book118.com/587141010032006040</w:t>
        </w:r>
      </w:hyperlink>
    </w:p>
    <w:p>
      <w:pPr>
        <w:spacing w:line="360" w:lineRule="auto"/>
        <w:ind w:left="0"/>
        <w:jc w:val="left"/>
      </w:pPr>
    </w:p>
    <w:sectPr>
      <w:headerReference w:type="default" r:id="rId40"/>
      <w:footerReference w:type="default" r:id="rId41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CF37CF7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header" Target="header4.xml" /><Relationship Id="rId24" Type="http://schemas.openxmlformats.org/officeDocument/2006/relationships/footer" Target="footer4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eader" Target="header5.xml" /><Relationship Id="rId29" Type="http://schemas.openxmlformats.org/officeDocument/2006/relationships/footer" Target="footer5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image" Target="media/image19.png" /><Relationship Id="rId35" Type="http://schemas.openxmlformats.org/officeDocument/2006/relationships/header" Target="header7.xml" /><Relationship Id="rId36" Type="http://schemas.openxmlformats.org/officeDocument/2006/relationships/footer" Target="footer7.xml" /><Relationship Id="rId37" Type="http://schemas.openxmlformats.org/officeDocument/2006/relationships/header" Target="header8.xml" /><Relationship Id="rId38" Type="http://schemas.openxmlformats.org/officeDocument/2006/relationships/footer" Target="footer8.xml" /><Relationship Id="rId39" Type="http://schemas.openxmlformats.org/officeDocument/2006/relationships/hyperlink" Target="https://d.book118.com/587141010032006040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9.xml" /><Relationship Id="rId41" Type="http://schemas.openxmlformats.org/officeDocument/2006/relationships/footer" Target="footer9.xml" /><Relationship Id="rId42" Type="http://schemas.openxmlformats.org/officeDocument/2006/relationships/theme" Target="theme/theme1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2014年江苏省无锡市中考化学试卷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2023-11-18T22:00:13Z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C83BFA1472EF4611B6B830587C5A16A4_12</vt:lpwstr>
  </property>
  <property fmtid="{D5CDD505-2E9C-101B-9397-08002B2CF9AE}" pid="3" name="KSOProductBuildVer">
    <vt:lpwstr>2052-12.1.0.15712</vt:lpwstr>
  </property>
</Properties>
</file>