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67D25" w:rsidP="00067D25" w14:paraId="4CF8DAF9" w14:textId="77777777">
      <w:pPr>
        <w:spacing w:before="48" w:beforeLines="20" w:after="360" w:afterLines="150" w:line="360" w:lineRule="auto"/>
        <w:jc w:val="center"/>
        <w:rPr>
          <w:rFonts w:ascii="华文中宋" w:eastAsia="华文中宋" w:hAnsi="华文中宋"/>
          <w:b/>
          <w:sz w:val="30"/>
        </w:rPr>
      </w:pPr>
      <w:r w:rsidRPr="00067D25">
        <w:rPr>
          <w:rFonts w:ascii="华文中宋" w:eastAsia="华文中宋" w:hAnsi="华文中宋"/>
          <w:b/>
          <w:sz w:val="30"/>
        </w:rPr>
        <w:t>2024</w:t>
      </w:r>
      <w:r w:rsidRPr="00067D25">
        <w:rPr>
          <w:rFonts w:ascii="华文中宋" w:eastAsia="华文中宋" w:hAnsi="华文中宋"/>
          <w:b/>
          <w:sz w:val="30"/>
        </w:rPr>
        <w:t>年中国科学技术出版社有限公司人员招聘考试题库及答案解析</w:t>
      </w:r>
    </w:p>
    <w:p w:rsidR="00A77B3E" w14:paraId="01F56C2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F4405DD" w14:textId="77777777">
      <w:pPr>
        <w:spacing w:after="260" w:line="360" w:lineRule="auto"/>
      </w:pPr>
      <w:r>
        <w:rPr>
          <w:rFonts w:eastAsia="微软雅黑" w:cs="宋体"/>
          <w:b/>
        </w:rPr>
        <w:t>一、言语理解与表达</w:t>
      </w:r>
    </w:p>
    <w:p w:rsidR="00E0697D" w14:paraId="2FA1D15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在亚当•</w:t>
      </w:r>
      <w:r w:rsidRPr="00E0697D">
        <w:rPr>
          <w:rFonts w:ascii="Times New Roman" w:eastAsia="微软雅黑" w:hAnsi="微软雅黑" w:cs="宋体" w:hint="eastAsia"/>
          <w:szCs w:val="18"/>
        </w:rPr>
        <w:t>斯密所处的古典时期，经济学本来在财富增长和人的幸福之间存在一个契合点的，即理性人趋利避害的自利性选择有一个经济伦理的约束，这便是后来帕累托改进条件所要求的不损人前提下的利己。可是经济学本身承担的是最大化利益的学科任务，并且不断引入数学工具和抽象逻辑演绎的分析方法，这就使经济学越来越成为一个工具理性占上风的学科，朝着“中性”的、“非价值”判断的、“非道德”选择的趋势发展。</w:t>
      </w:r>
    </w:p>
    <w:p w:rsidR="00E0697D" w14:paraId="6DE9EB1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根据这段文字，我们可以知道</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1EC0F4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、经济伦理对经济学的约束越来越小</w:t>
      </w:r>
    </w:p>
    <w:p w:rsidR="00E0697D" w14:paraId="18129C1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、古典经济学未使用抽象逻辑演绎的方法进行分析</w:t>
      </w:r>
    </w:p>
    <w:p w:rsidR="00E0697D" w14:paraId="1CFBDA6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、亚当•斯密时期，经济学是一门以工具理性为主的学科</w:t>
      </w:r>
    </w:p>
    <w:p w:rsidR="00E0697D" w14:paraId="04F6816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、数学工具的引入打破了财富增长和人的幸福之间的契合点</w:t>
      </w:r>
    </w:p>
    <w:p w:rsidR="00E0697D" w14:paraId="7FCF1A0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4726F8BA"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文段前半段提出古典时期经济学有经济伦理的约束，但是后来工具理性占上风，越来越“非道德”等，可以说明经济伦理对经济学的约束越来越小，对应选项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项古典经济学“未使用”属无中生有，“不断引进”并不代表原来没有，可以是越来越进步，排除。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项古典时期后才变得越来越具有工具理性，排除。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项“打</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破……契合点”文段没有给出打破契合点的原因，且应该是“数学工具和抽象逻辑演绎”并列结构，只表述了数学工具显然不全，排除。故选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3D20E49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下列各句语气最委婉的一句是</w:t>
      </w:r>
      <w:r w:rsidRPr="00E0697D">
        <w:rPr>
          <w:rFonts w:ascii="Times New Roman" w:eastAsia="微软雅黑" w:hAnsi="微软雅黑" w:cs="宋体" w:hint="eastAsia"/>
          <w:szCs w:val="18"/>
        </w:rPr>
        <w:t>__________________________________________</w:t>
      </w:r>
      <w:r w:rsidRPr="00E0697D">
        <w:rPr>
          <w:rFonts w:ascii="Times New Roman" w:eastAsia="微软雅黑" w:hAnsi="微软雅黑" w:cs="宋体" w:hint="eastAsia"/>
          <w:szCs w:val="18"/>
        </w:rPr>
        <w:t>。</w:t>
      </w:r>
    </w:p>
    <w:p w:rsidR="00E0697D" w14:paraId="31EE59B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、一下暴雨就开启“看海”模式，这无疑应该引起城市管理者的重视。</w:t>
      </w:r>
    </w:p>
    <w:p w:rsidR="00E0697D" w14:paraId="1FF4615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、一下暴雨就开启“看海”模式，这难道不应该引起城市管理者的重视吗</w:t>
      </w:r>
      <w:r w:rsidRPr="00E0697D">
        <w:rPr>
          <w:rFonts w:ascii="Times New Roman" w:eastAsia="微软雅黑" w:hAnsi="微软雅黑" w:cs="宋体" w:hint="eastAsia"/>
          <w:szCs w:val="18"/>
        </w:rPr>
        <w:t>?</w:t>
      </w:r>
    </w:p>
    <w:p w:rsidR="00E0697D" w14:paraId="7D468E8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、一下暴雨就开启“看海”模式，这是不是应该引起城市管理者的重视呢</w:t>
      </w:r>
      <w:r w:rsidRPr="00E0697D">
        <w:rPr>
          <w:rFonts w:ascii="Times New Roman" w:eastAsia="微软雅黑" w:hAnsi="微软雅黑" w:cs="宋体" w:hint="eastAsia"/>
          <w:szCs w:val="18"/>
        </w:rPr>
        <w:t>?</w:t>
      </w:r>
    </w:p>
    <w:p w:rsidR="00E0697D" w14:paraId="16D7E2E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、一下暴雨就开启“看海”模式，这恐怕不能不引起城市管理者的重视了。</w:t>
      </w:r>
    </w:p>
    <w:p w:rsidR="00E0697D" w14:paraId="7327D75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5A7CD2E9"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考查要点语气轻重，在语气表达中，疑问语气最轻，表述为不确定。故选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01B4186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对员工来说，三鹿破产无论从情感上还是利益上都将是巨大的打击，三鹿的很多员工都是公司的元老，尽管三元接手可以</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一部分员工，但肯定还会有很多员工面临失业。股东的资产也无疑将</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，目前三鹿的股东早已是零资产。</w:t>
      </w:r>
    </w:p>
    <w:p w:rsidR="00E0697D" w14:paraId="7517EBA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1B811C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、安顿</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损失严重</w:t>
      </w:r>
    </w:p>
    <w:p w:rsidR="00E0697D" w14:paraId="7D8FD5C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、安排</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亏损严重</w:t>
      </w:r>
    </w:p>
    <w:p w:rsidR="00E0697D" w14:paraId="12098AF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、安放</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亏损殆尽</w:t>
      </w:r>
    </w:p>
    <w:p w:rsidR="00E0697D" w14:paraId="1323EA0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、安置</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损失殆尽</w:t>
      </w:r>
    </w:p>
    <w:p w:rsidR="00E0697D" w14:paraId="63D634BB"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2BB1E57E"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安顿：使人或事物有着落，安排妥当。安放：使物件处于一定的位置。安置：使人或事物有着落。根据句意首先应排除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项。由“目前三鹿的股东早已是零资产”可知，第二个空应选“损失殆尽”，“损失严重”没有“尽”的意思。故选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62BDDA6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地震爆发时，震波从破裂处向地球的各个方向传播，就像向池塘水中投一石子，波纹从石头在水面的撞击点向四面传播而传遍池塘一样。当这种震波在地球表面出现时，它们带有大量关于震波从地球内部向地表传播的长途中所遇到的地质状况的信息。因此，这些震波将由分布在世界各地地面上数百个地震台或观察站记录下来，供科学家们研究。</w:t>
      </w:r>
    </w:p>
    <w:p w:rsidR="00E0697D" w14:paraId="2870942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根据这段文字，科学家研究震波是为了获得关于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的信息。</w:t>
      </w:r>
    </w:p>
    <w:p w:rsidR="00E0697D" w14:paraId="01EFB9B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、地震爆发</w:t>
      </w:r>
    </w:p>
    <w:p w:rsidR="00E0697D" w14:paraId="64B4616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、地质状况</w:t>
      </w:r>
    </w:p>
    <w:p w:rsidR="00E0697D" w14:paraId="7709373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、震波传递路线</w:t>
      </w:r>
    </w:p>
    <w:p w:rsidR="00E0697D" w14:paraId="3797E31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、震波传递方向</w:t>
      </w:r>
    </w:p>
    <w:p w:rsidR="00E0697D" w14:paraId="58EFC6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019EA126"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科学家研究震波”出现在尾句。根据尾句的前一句“当这种震波在地球表面出现时，它们带有大量关于震波从地球内部向地表传播的长途中所遇到的地质状况的信息”可知，科学家研究震波是为了获取地震波所包含的地质状况信息。第二步，对比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项符合上述信息。故选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3D98EC5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5</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早在</w:t>
      </w:r>
      <w:r w:rsidRPr="00E0697D">
        <w:rPr>
          <w:rFonts w:ascii="Times New Roman" w:eastAsia="微软雅黑" w:hAnsi="微软雅黑" w:cs="宋体" w:hint="eastAsia"/>
          <w:szCs w:val="18"/>
        </w:rPr>
        <w:t>2004</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https://d.book118.com/587154013045006032</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D25" w:rsidP="00E002BD" w14:paraId="13106E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7D25" w14:paraId="5ED5B08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D25" w:rsidP="00E002BD" w14:paraId="786A73D7" w14:textId="1E8D00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67D25" w14:paraId="5AE4596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D25" w14:paraId="75A00F7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D25" w:rsidP="00E002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7D2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D25" w:rsidP="00E002BD" w14:textId="1E8D00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67D2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D2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D25" w:rsidP="00E002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7D2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D25" w:rsidP="00E002BD" w14:textId="1E8D00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67D2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D2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D25" w14:paraId="6847817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D25" w14:paraId="48B61D2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D25" w14:paraId="02C7696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D2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D2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D2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D2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D2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D2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67D25"/>
    <w:rsid w:val="00541498"/>
    <w:rsid w:val="007675BD"/>
    <w:rsid w:val="009C641C"/>
    <w:rsid w:val="00A77B3E"/>
    <w:rsid w:val="00AA19C4"/>
    <w:rsid w:val="00B65318"/>
    <w:rsid w:val="00CA2A55"/>
    <w:rsid w:val="00E002BD"/>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7900464"/>
  <w15:docId w15:val="{2A5422DC-0A84-466C-A877-0052CBB76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styleId="Header">
    <w:name w:val="header"/>
    <w:basedOn w:val="Normal"/>
    <w:link w:val="a"/>
    <w:rsid w:val="00067D2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67D25"/>
    <w:rPr>
      <w:sz w:val="18"/>
      <w:szCs w:val="18"/>
    </w:rPr>
  </w:style>
  <w:style w:type="paragraph" w:styleId="Footer">
    <w:name w:val="footer"/>
    <w:basedOn w:val="Normal"/>
    <w:link w:val="a0"/>
    <w:rsid w:val="00067D25"/>
    <w:pPr>
      <w:tabs>
        <w:tab w:val="center" w:pos="4153"/>
        <w:tab w:val="right" w:pos="8306"/>
      </w:tabs>
      <w:snapToGrid w:val="0"/>
    </w:pPr>
    <w:rPr>
      <w:sz w:val="18"/>
      <w:szCs w:val="18"/>
    </w:rPr>
  </w:style>
  <w:style w:type="character" w:customStyle="1" w:styleId="a0">
    <w:name w:val="页脚 字符"/>
    <w:basedOn w:val="DefaultParagraphFont"/>
    <w:link w:val="Footer"/>
    <w:rsid w:val="00067D25"/>
    <w:rPr>
      <w:sz w:val="18"/>
      <w:szCs w:val="18"/>
    </w:rPr>
  </w:style>
  <w:style w:type="character" w:styleId="PageNumber">
    <w:name w:val="page number"/>
    <w:basedOn w:val="DefaultParagraphFont"/>
    <w:rsid w:val="00067D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87154013045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4196</Words>
  <Characters>23923</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2024-01-17T08:29:00Z</dcterms:created>
  <dcterms:modified xsi:type="dcterms:W3CDTF">2024-01-17T08:30:00Z</dcterms:modified>
</cp:coreProperties>
</file>