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中心静脉导管项目计划设计方案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4296" w:history="1">
        <w:r>
          <w:rPr>
            <w:rFonts w:ascii="仿宋" w:eastAsia="仿宋" w:hAnsi="仿宋" w:cs="仿宋" w:hint="eastAsia"/>
            <w:lang w:eastAsia="zh-CN"/>
          </w:rPr>
          <w:t>序言</w:t>
        </w:r>
        <w:r>
          <w:tab/>
        </w:r>
        <w:r>
          <w:fldChar w:fldCharType="begin"/>
        </w:r>
        <w:r>
          <w:instrText xml:space="preserve"> PAGEREF _Toc4296 \h </w:instrText>
        </w:r>
        <w:r>
          <w:fldChar w:fldCharType="separate"/>
        </w:r>
        <w:r>
          <w:t>3</w:t>
        </w:r>
        <w:r>
          <w:fldChar w:fldCharType="end"/>
        </w:r>
      </w:hyperlink>
    </w:p>
    <w:p>
      <w:pPr>
        <w:pStyle w:val="TOC1"/>
        <w:tabs>
          <w:tab w:val="right" w:leader="dot" w:pos="8306"/>
        </w:tabs>
      </w:pPr>
      <w:hyperlink w:anchor="_Toc10985" w:history="1">
        <w:r>
          <w:rPr>
            <w:rFonts w:ascii="仿宋" w:eastAsia="仿宋" w:hAnsi="仿宋" w:cs="仿宋" w:hint="eastAsia"/>
            <w:lang w:eastAsia="zh-CN"/>
          </w:rPr>
          <w:t>一、中心静脉导管项目建设单位说明</w:t>
        </w:r>
        <w:r>
          <w:tab/>
        </w:r>
        <w:r>
          <w:fldChar w:fldCharType="begin"/>
        </w:r>
        <w:r>
          <w:instrText xml:space="preserve"> PAGEREF _Toc10985 \h </w:instrText>
        </w:r>
        <w:r>
          <w:fldChar w:fldCharType="separate"/>
        </w:r>
        <w:r>
          <w:t>3</w:t>
        </w:r>
        <w:r>
          <w:fldChar w:fldCharType="end"/>
        </w:r>
      </w:hyperlink>
    </w:p>
    <w:p>
      <w:pPr>
        <w:pStyle w:val="TOC2"/>
        <w:tabs>
          <w:tab w:val="right" w:leader="dot" w:pos="8306"/>
        </w:tabs>
      </w:pPr>
      <w:hyperlink w:anchor="_Toc9639" w:history="1">
        <w:r>
          <w:rPr>
            <w:rFonts w:ascii="仿宋" w:eastAsia="仿宋" w:hAnsi="仿宋" w:cs="仿宋" w:hint="eastAsia"/>
            <w:lang w:eastAsia="zh-CN"/>
          </w:rPr>
          <w:t>(一)、中心静脉导管项目承办单位基本情况</w:t>
        </w:r>
        <w:r>
          <w:tab/>
        </w:r>
        <w:r>
          <w:fldChar w:fldCharType="begin"/>
        </w:r>
        <w:r>
          <w:instrText xml:space="preserve"> PAGEREF _Toc9639 \h </w:instrText>
        </w:r>
        <w:r>
          <w:fldChar w:fldCharType="separate"/>
        </w:r>
        <w:r>
          <w:t>3</w:t>
        </w:r>
        <w:r>
          <w:fldChar w:fldCharType="end"/>
        </w:r>
      </w:hyperlink>
    </w:p>
    <w:p>
      <w:pPr>
        <w:pStyle w:val="TOC2"/>
        <w:tabs>
          <w:tab w:val="right" w:leader="dot" w:pos="8306"/>
        </w:tabs>
      </w:pPr>
      <w:hyperlink w:anchor="_Toc18366" w:history="1">
        <w:r>
          <w:rPr>
            <w:rFonts w:ascii="仿宋" w:eastAsia="仿宋" w:hAnsi="仿宋" w:cs="仿宋" w:hint="eastAsia"/>
            <w:lang w:eastAsia="zh-CN"/>
          </w:rPr>
          <w:t>(二)、公司经济效益分析</w:t>
        </w:r>
        <w:r>
          <w:tab/>
        </w:r>
        <w:r>
          <w:fldChar w:fldCharType="begin"/>
        </w:r>
        <w:r>
          <w:instrText xml:space="preserve"> PAGEREF _Toc18366 \h </w:instrText>
        </w:r>
        <w:r>
          <w:fldChar w:fldCharType="separate"/>
        </w:r>
        <w:r>
          <w:t>4</w:t>
        </w:r>
        <w:r>
          <w:fldChar w:fldCharType="end"/>
        </w:r>
      </w:hyperlink>
    </w:p>
    <w:p>
      <w:pPr>
        <w:pStyle w:val="TOC1"/>
        <w:tabs>
          <w:tab w:val="right" w:leader="dot" w:pos="8306"/>
        </w:tabs>
      </w:pPr>
      <w:hyperlink w:anchor="_Toc8566" w:history="1">
        <w:r>
          <w:rPr>
            <w:rFonts w:ascii="仿宋" w:eastAsia="仿宋" w:hAnsi="仿宋" w:cs="仿宋" w:hint="eastAsia"/>
            <w:lang w:eastAsia="zh-CN"/>
          </w:rPr>
          <w:t>二、中心静脉导管项目绩效评估</w:t>
        </w:r>
        <w:r>
          <w:tab/>
        </w:r>
        <w:r>
          <w:fldChar w:fldCharType="begin"/>
        </w:r>
        <w:r>
          <w:instrText xml:space="preserve"> PAGEREF _Toc8566 \h </w:instrText>
        </w:r>
        <w:r>
          <w:fldChar w:fldCharType="separate"/>
        </w:r>
        <w:r>
          <w:t>5</w:t>
        </w:r>
        <w:r>
          <w:fldChar w:fldCharType="end"/>
        </w:r>
      </w:hyperlink>
    </w:p>
    <w:p>
      <w:pPr>
        <w:pStyle w:val="TOC2"/>
        <w:tabs>
          <w:tab w:val="right" w:leader="dot" w:pos="8306"/>
        </w:tabs>
      </w:pPr>
      <w:hyperlink w:anchor="_Toc12166" w:history="1">
        <w:r>
          <w:rPr>
            <w:rFonts w:ascii="仿宋" w:eastAsia="仿宋" w:hAnsi="仿宋" w:cs="仿宋" w:hint="eastAsia"/>
            <w:lang w:eastAsia="zh-CN"/>
          </w:rPr>
          <w:t>(一)、绩效评估指标</w:t>
        </w:r>
        <w:r>
          <w:tab/>
        </w:r>
        <w:r>
          <w:fldChar w:fldCharType="begin"/>
        </w:r>
        <w:r>
          <w:instrText xml:space="preserve"> PAGEREF _Toc12166 \h </w:instrText>
        </w:r>
        <w:r>
          <w:fldChar w:fldCharType="separate"/>
        </w:r>
        <w:r>
          <w:t>5</w:t>
        </w:r>
        <w:r>
          <w:fldChar w:fldCharType="end"/>
        </w:r>
      </w:hyperlink>
    </w:p>
    <w:p>
      <w:pPr>
        <w:pStyle w:val="TOC2"/>
        <w:tabs>
          <w:tab w:val="right" w:leader="dot" w:pos="8306"/>
        </w:tabs>
      </w:pPr>
      <w:hyperlink w:anchor="_Toc25116" w:history="1">
        <w:r>
          <w:rPr>
            <w:rFonts w:ascii="仿宋" w:eastAsia="仿宋" w:hAnsi="仿宋" w:cs="仿宋" w:hint="eastAsia"/>
            <w:lang w:eastAsia="zh-CN"/>
          </w:rPr>
          <w:t>(二)、绩效评估方法</w:t>
        </w:r>
        <w:r>
          <w:tab/>
        </w:r>
        <w:r>
          <w:fldChar w:fldCharType="begin"/>
        </w:r>
        <w:r>
          <w:instrText xml:space="preserve"> PAGEREF _Toc25116 \h </w:instrText>
        </w:r>
        <w:r>
          <w:fldChar w:fldCharType="separate"/>
        </w:r>
        <w:r>
          <w:t>6</w:t>
        </w:r>
        <w:r>
          <w:fldChar w:fldCharType="end"/>
        </w:r>
      </w:hyperlink>
    </w:p>
    <w:p>
      <w:pPr>
        <w:pStyle w:val="TOC2"/>
        <w:tabs>
          <w:tab w:val="right" w:leader="dot" w:pos="8306"/>
        </w:tabs>
      </w:pPr>
      <w:hyperlink w:anchor="_Toc26809" w:history="1">
        <w:r>
          <w:rPr>
            <w:rFonts w:ascii="仿宋" w:eastAsia="仿宋" w:hAnsi="仿宋" w:cs="仿宋" w:hint="eastAsia"/>
            <w:lang w:eastAsia="zh-CN"/>
          </w:rPr>
          <w:t>(三)、绩效评估周期</w:t>
        </w:r>
        <w:r>
          <w:tab/>
        </w:r>
        <w:r>
          <w:fldChar w:fldCharType="begin"/>
        </w:r>
        <w:r>
          <w:instrText xml:space="preserve"> PAGEREF _Toc26809 \h </w:instrText>
        </w:r>
        <w:r>
          <w:fldChar w:fldCharType="separate"/>
        </w:r>
        <w:r>
          <w:t>7</w:t>
        </w:r>
        <w:r>
          <w:fldChar w:fldCharType="end"/>
        </w:r>
      </w:hyperlink>
    </w:p>
    <w:p>
      <w:pPr>
        <w:pStyle w:val="TOC1"/>
        <w:tabs>
          <w:tab w:val="right" w:leader="dot" w:pos="8306"/>
        </w:tabs>
      </w:pPr>
      <w:hyperlink w:anchor="_Toc7091" w:history="1">
        <w:r>
          <w:rPr>
            <w:rFonts w:ascii="仿宋" w:eastAsia="仿宋" w:hAnsi="仿宋" w:cs="仿宋" w:hint="eastAsia"/>
            <w:lang w:eastAsia="zh-CN"/>
          </w:rPr>
          <w:t>三、产品规划分析</w:t>
        </w:r>
        <w:r>
          <w:tab/>
        </w:r>
        <w:r>
          <w:fldChar w:fldCharType="begin"/>
        </w:r>
        <w:r>
          <w:instrText xml:space="preserve"> PAGEREF _Toc7091 \h </w:instrText>
        </w:r>
        <w:r>
          <w:fldChar w:fldCharType="separate"/>
        </w:r>
        <w:r>
          <w:t>8</w:t>
        </w:r>
        <w:r>
          <w:fldChar w:fldCharType="end"/>
        </w:r>
      </w:hyperlink>
    </w:p>
    <w:p>
      <w:pPr>
        <w:pStyle w:val="TOC2"/>
        <w:tabs>
          <w:tab w:val="right" w:leader="dot" w:pos="8306"/>
        </w:tabs>
      </w:pPr>
      <w:hyperlink w:anchor="_Toc2179" w:history="1">
        <w:r>
          <w:rPr>
            <w:rFonts w:ascii="仿宋" w:eastAsia="仿宋" w:hAnsi="仿宋" w:cs="仿宋" w:hint="eastAsia"/>
            <w:lang w:eastAsia="zh-CN"/>
          </w:rPr>
          <w:t>(一)、产品规划</w:t>
        </w:r>
        <w:r>
          <w:tab/>
        </w:r>
        <w:r>
          <w:fldChar w:fldCharType="begin"/>
        </w:r>
        <w:r>
          <w:instrText xml:space="preserve"> PAGEREF _Toc2179 \h </w:instrText>
        </w:r>
        <w:r>
          <w:fldChar w:fldCharType="separate"/>
        </w:r>
        <w:r>
          <w:t>8</w:t>
        </w:r>
        <w:r>
          <w:fldChar w:fldCharType="end"/>
        </w:r>
      </w:hyperlink>
    </w:p>
    <w:p>
      <w:pPr>
        <w:pStyle w:val="TOC2"/>
        <w:tabs>
          <w:tab w:val="right" w:leader="dot" w:pos="8306"/>
        </w:tabs>
      </w:pPr>
      <w:hyperlink w:anchor="_Toc25161" w:history="1">
        <w:r>
          <w:rPr>
            <w:rFonts w:ascii="仿宋" w:eastAsia="仿宋" w:hAnsi="仿宋" w:cs="仿宋" w:hint="eastAsia"/>
            <w:lang w:eastAsia="zh-CN"/>
          </w:rPr>
          <w:t>(二)、建设规模</w:t>
        </w:r>
        <w:r>
          <w:tab/>
        </w:r>
        <w:r>
          <w:fldChar w:fldCharType="begin"/>
        </w:r>
        <w:r>
          <w:instrText xml:space="preserve"> PAGEREF _Toc25161 \h </w:instrText>
        </w:r>
        <w:r>
          <w:fldChar w:fldCharType="separate"/>
        </w:r>
        <w:r>
          <w:t>9</w:t>
        </w:r>
        <w:r>
          <w:fldChar w:fldCharType="end"/>
        </w:r>
      </w:hyperlink>
    </w:p>
    <w:p>
      <w:pPr>
        <w:pStyle w:val="TOC1"/>
        <w:tabs>
          <w:tab w:val="right" w:leader="dot" w:pos="8306"/>
        </w:tabs>
      </w:pPr>
      <w:hyperlink w:anchor="_Toc8194" w:history="1">
        <w:r>
          <w:rPr>
            <w:rFonts w:ascii="仿宋" w:eastAsia="仿宋" w:hAnsi="仿宋" w:cs="仿宋" w:hint="eastAsia"/>
            <w:lang w:eastAsia="zh-CN"/>
          </w:rPr>
          <w:t>四、中心静脉导管项目建设背景及必要性分析</w:t>
        </w:r>
        <w:r>
          <w:tab/>
        </w:r>
        <w:r>
          <w:fldChar w:fldCharType="begin"/>
        </w:r>
        <w:r>
          <w:instrText xml:space="preserve"> PAGEREF _Toc8194 \h </w:instrText>
        </w:r>
        <w:r>
          <w:fldChar w:fldCharType="separate"/>
        </w:r>
        <w:r>
          <w:t>10</w:t>
        </w:r>
        <w:r>
          <w:fldChar w:fldCharType="end"/>
        </w:r>
      </w:hyperlink>
    </w:p>
    <w:p>
      <w:pPr>
        <w:pStyle w:val="TOC2"/>
        <w:tabs>
          <w:tab w:val="right" w:leader="dot" w:pos="8306"/>
        </w:tabs>
      </w:pPr>
      <w:hyperlink w:anchor="_Toc17064" w:history="1">
        <w:r>
          <w:rPr>
            <w:rFonts w:ascii="仿宋" w:eastAsia="仿宋" w:hAnsi="仿宋" w:cs="仿宋" w:hint="eastAsia"/>
            <w:lang w:eastAsia="zh-CN"/>
          </w:rPr>
          <w:t>(一)、中心静脉导管项目背景分析</w:t>
        </w:r>
        <w:r>
          <w:tab/>
        </w:r>
        <w:r>
          <w:fldChar w:fldCharType="begin"/>
        </w:r>
        <w:r>
          <w:instrText xml:space="preserve"> PAGEREF _Toc17064 \h </w:instrText>
        </w:r>
        <w:r>
          <w:fldChar w:fldCharType="separate"/>
        </w:r>
        <w:r>
          <w:t>10</w:t>
        </w:r>
        <w:r>
          <w:fldChar w:fldCharType="end"/>
        </w:r>
      </w:hyperlink>
    </w:p>
    <w:p>
      <w:pPr>
        <w:pStyle w:val="TOC2"/>
        <w:tabs>
          <w:tab w:val="right" w:leader="dot" w:pos="8306"/>
        </w:tabs>
      </w:pPr>
      <w:hyperlink w:anchor="_Toc20596" w:history="1">
        <w:r>
          <w:rPr>
            <w:rFonts w:ascii="仿宋" w:eastAsia="仿宋" w:hAnsi="仿宋" w:cs="仿宋" w:hint="eastAsia"/>
            <w:lang w:eastAsia="zh-CN"/>
          </w:rPr>
          <w:t>(二)、中心静脉导管项目建设必要性分析</w:t>
        </w:r>
        <w:r>
          <w:tab/>
        </w:r>
        <w:r>
          <w:fldChar w:fldCharType="begin"/>
        </w:r>
        <w:r>
          <w:instrText xml:space="preserve"> PAGEREF _Toc20596 \h </w:instrText>
        </w:r>
        <w:r>
          <w:fldChar w:fldCharType="separate"/>
        </w:r>
        <w:r>
          <w:t>11</w:t>
        </w:r>
        <w:r>
          <w:fldChar w:fldCharType="end"/>
        </w:r>
      </w:hyperlink>
    </w:p>
    <w:p>
      <w:pPr>
        <w:pStyle w:val="TOC1"/>
        <w:tabs>
          <w:tab w:val="right" w:leader="dot" w:pos="8306"/>
        </w:tabs>
      </w:pPr>
      <w:hyperlink w:anchor="_Toc27206" w:history="1">
        <w:r>
          <w:rPr>
            <w:rFonts w:ascii="仿宋" w:eastAsia="仿宋" w:hAnsi="仿宋" w:cs="仿宋" w:hint="eastAsia"/>
            <w:lang w:eastAsia="zh-CN"/>
          </w:rPr>
          <w:t>五、工艺说明</w:t>
        </w:r>
        <w:r>
          <w:tab/>
        </w:r>
        <w:r>
          <w:fldChar w:fldCharType="begin"/>
        </w:r>
        <w:r>
          <w:instrText xml:space="preserve"> PAGEREF _Toc27206 \h </w:instrText>
        </w:r>
        <w:r>
          <w:fldChar w:fldCharType="separate"/>
        </w:r>
        <w:r>
          <w:t>13</w:t>
        </w:r>
        <w:r>
          <w:fldChar w:fldCharType="end"/>
        </w:r>
      </w:hyperlink>
    </w:p>
    <w:p>
      <w:pPr>
        <w:pStyle w:val="TOC2"/>
        <w:tabs>
          <w:tab w:val="right" w:leader="dot" w:pos="8306"/>
        </w:tabs>
      </w:pPr>
      <w:hyperlink w:anchor="_Toc9697" w:history="1">
        <w:r>
          <w:rPr>
            <w:rFonts w:ascii="仿宋" w:eastAsia="仿宋" w:hAnsi="仿宋" w:cs="仿宋" w:hint="eastAsia"/>
            <w:lang w:eastAsia="zh-CN"/>
          </w:rPr>
          <w:t>(一)、技术管理特点</w:t>
        </w:r>
        <w:r>
          <w:tab/>
        </w:r>
        <w:r>
          <w:fldChar w:fldCharType="begin"/>
        </w:r>
        <w:r>
          <w:instrText xml:space="preserve"> PAGEREF _Toc9697 \h </w:instrText>
        </w:r>
        <w:r>
          <w:fldChar w:fldCharType="separate"/>
        </w:r>
        <w:r>
          <w:t>13</w:t>
        </w:r>
        <w:r>
          <w:fldChar w:fldCharType="end"/>
        </w:r>
      </w:hyperlink>
    </w:p>
    <w:p>
      <w:pPr>
        <w:pStyle w:val="TOC2"/>
        <w:tabs>
          <w:tab w:val="right" w:leader="dot" w:pos="8306"/>
        </w:tabs>
      </w:pPr>
      <w:hyperlink w:anchor="_Toc8141" w:history="1">
        <w:r>
          <w:rPr>
            <w:rFonts w:ascii="仿宋" w:eastAsia="仿宋" w:hAnsi="仿宋" w:cs="仿宋" w:hint="eastAsia"/>
            <w:lang w:eastAsia="zh-CN"/>
          </w:rPr>
          <w:t>(二)、中心静脉导管项目工艺技术设计方案</w:t>
        </w:r>
        <w:r>
          <w:tab/>
        </w:r>
        <w:r>
          <w:fldChar w:fldCharType="begin"/>
        </w:r>
        <w:r>
          <w:instrText xml:space="preserve"> PAGEREF _Toc8141 \h </w:instrText>
        </w:r>
        <w:r>
          <w:fldChar w:fldCharType="separate"/>
        </w:r>
        <w:r>
          <w:t>14</w:t>
        </w:r>
        <w:r>
          <w:fldChar w:fldCharType="end"/>
        </w:r>
      </w:hyperlink>
    </w:p>
    <w:p>
      <w:pPr>
        <w:pStyle w:val="TOC2"/>
        <w:tabs>
          <w:tab w:val="right" w:leader="dot" w:pos="8306"/>
        </w:tabs>
      </w:pPr>
      <w:hyperlink w:anchor="_Toc5122" w:history="1">
        <w:r>
          <w:rPr>
            <w:rFonts w:ascii="仿宋" w:eastAsia="仿宋" w:hAnsi="仿宋" w:cs="仿宋" w:hint="eastAsia"/>
            <w:lang w:eastAsia="zh-CN"/>
          </w:rPr>
          <w:t>(三)、设备选型方案</w:t>
        </w:r>
        <w:r>
          <w:tab/>
        </w:r>
        <w:r>
          <w:fldChar w:fldCharType="begin"/>
        </w:r>
        <w:r>
          <w:instrText xml:space="preserve"> PAGEREF _Toc5122 \h </w:instrText>
        </w:r>
        <w:r>
          <w:fldChar w:fldCharType="separate"/>
        </w:r>
        <w:r>
          <w:t>15</w:t>
        </w:r>
        <w:r>
          <w:fldChar w:fldCharType="end"/>
        </w:r>
      </w:hyperlink>
    </w:p>
    <w:p>
      <w:pPr>
        <w:pStyle w:val="TOC1"/>
        <w:tabs>
          <w:tab w:val="right" w:leader="dot" w:pos="8306"/>
        </w:tabs>
      </w:pPr>
      <w:hyperlink w:anchor="_Toc6370" w:history="1">
        <w:r>
          <w:rPr>
            <w:rFonts w:ascii="仿宋" w:eastAsia="仿宋" w:hAnsi="仿宋" w:cs="仿宋" w:hint="eastAsia"/>
            <w:lang w:eastAsia="zh-CN"/>
          </w:rPr>
          <w:t>六、中心静脉导管项目文档管理</w:t>
        </w:r>
        <w:r>
          <w:tab/>
        </w:r>
        <w:r>
          <w:fldChar w:fldCharType="begin"/>
        </w:r>
        <w:r>
          <w:instrText xml:space="preserve"> PAGEREF _Toc6370 \h </w:instrText>
        </w:r>
        <w:r>
          <w:fldChar w:fldCharType="separate"/>
        </w:r>
        <w:r>
          <w:t>17</w:t>
        </w:r>
        <w:r>
          <w:fldChar w:fldCharType="end"/>
        </w:r>
      </w:hyperlink>
    </w:p>
    <w:p>
      <w:pPr>
        <w:pStyle w:val="TOC2"/>
        <w:tabs>
          <w:tab w:val="right" w:leader="dot" w:pos="8306"/>
        </w:tabs>
      </w:pPr>
      <w:hyperlink w:anchor="_Toc3960" w:history="1">
        <w:r>
          <w:rPr>
            <w:rFonts w:ascii="仿宋" w:eastAsia="仿宋" w:hAnsi="仿宋" w:cs="仿宋" w:hint="eastAsia"/>
            <w:lang w:eastAsia="zh-CN"/>
          </w:rPr>
          <w:t>(一)、文档编制与审查</w:t>
        </w:r>
        <w:r>
          <w:tab/>
        </w:r>
        <w:r>
          <w:fldChar w:fldCharType="begin"/>
        </w:r>
        <w:r>
          <w:instrText xml:space="preserve"> PAGEREF _Toc3960 \h </w:instrText>
        </w:r>
        <w:r>
          <w:fldChar w:fldCharType="separate"/>
        </w:r>
        <w:r>
          <w:t>17</w:t>
        </w:r>
        <w:r>
          <w:fldChar w:fldCharType="end"/>
        </w:r>
      </w:hyperlink>
    </w:p>
    <w:p>
      <w:pPr>
        <w:pStyle w:val="TOC2"/>
        <w:tabs>
          <w:tab w:val="right" w:leader="dot" w:pos="8306"/>
        </w:tabs>
      </w:pPr>
      <w:hyperlink w:anchor="_Toc24330" w:history="1">
        <w:r>
          <w:rPr>
            <w:rFonts w:ascii="仿宋" w:eastAsia="仿宋" w:hAnsi="仿宋" w:cs="仿宋" w:hint="eastAsia"/>
            <w:lang w:eastAsia="zh-CN"/>
          </w:rPr>
          <w:t>(二)、文档发布与分发</w:t>
        </w:r>
        <w:r>
          <w:tab/>
        </w:r>
        <w:r>
          <w:fldChar w:fldCharType="begin"/>
        </w:r>
        <w:r>
          <w:instrText xml:space="preserve"> PAGEREF _Toc24330 \h </w:instrText>
        </w:r>
        <w:r>
          <w:fldChar w:fldCharType="separate"/>
        </w:r>
        <w:r>
          <w:t>18</w:t>
        </w:r>
        <w:r>
          <w:fldChar w:fldCharType="end"/>
        </w:r>
      </w:hyperlink>
    </w:p>
    <w:p>
      <w:pPr>
        <w:pStyle w:val="TOC2"/>
        <w:tabs>
          <w:tab w:val="right" w:leader="dot" w:pos="8306"/>
        </w:tabs>
      </w:pPr>
      <w:hyperlink w:anchor="_Toc19846" w:history="1">
        <w:r>
          <w:rPr>
            <w:rFonts w:ascii="仿宋" w:eastAsia="仿宋" w:hAnsi="仿宋" w:cs="仿宋" w:hint="eastAsia"/>
            <w:lang w:eastAsia="zh-CN"/>
          </w:rPr>
          <w:t>(三)、文档存档与归档</w:t>
        </w:r>
        <w:r>
          <w:tab/>
        </w:r>
        <w:r>
          <w:fldChar w:fldCharType="begin"/>
        </w:r>
        <w:r>
          <w:instrText xml:space="preserve"> PAGEREF _Toc19846 \h </w:instrText>
        </w:r>
        <w:r>
          <w:fldChar w:fldCharType="separate"/>
        </w:r>
        <w:r>
          <w:t>19</w:t>
        </w:r>
        <w:r>
          <w:fldChar w:fldCharType="end"/>
        </w:r>
      </w:hyperlink>
    </w:p>
    <w:p>
      <w:pPr>
        <w:pStyle w:val="TOC1"/>
        <w:tabs>
          <w:tab w:val="right" w:leader="dot" w:pos="8306"/>
        </w:tabs>
      </w:pPr>
      <w:hyperlink w:anchor="_Toc17639" w:history="1">
        <w:r>
          <w:rPr>
            <w:rFonts w:ascii="仿宋" w:eastAsia="仿宋" w:hAnsi="仿宋" w:cs="仿宋" w:hint="eastAsia"/>
            <w:lang w:eastAsia="zh-CN"/>
          </w:rPr>
          <w:t>七、中心静脉导管项目人力资源培养与发展</w:t>
        </w:r>
        <w:r>
          <w:tab/>
        </w:r>
        <w:r>
          <w:fldChar w:fldCharType="begin"/>
        </w:r>
        <w:r>
          <w:instrText xml:space="preserve"> PAGEREF _Toc17639 \h </w:instrText>
        </w:r>
        <w:r>
          <w:fldChar w:fldCharType="separate"/>
        </w:r>
        <w:r>
          <w:t>20</w:t>
        </w:r>
        <w:r>
          <w:fldChar w:fldCharType="end"/>
        </w:r>
      </w:hyperlink>
    </w:p>
    <w:p>
      <w:pPr>
        <w:pStyle w:val="TOC2"/>
        <w:tabs>
          <w:tab w:val="right" w:leader="dot" w:pos="8306"/>
        </w:tabs>
      </w:pPr>
      <w:hyperlink w:anchor="_Toc18168" w:history="1">
        <w:r>
          <w:rPr>
            <w:rFonts w:ascii="仿宋" w:eastAsia="仿宋" w:hAnsi="仿宋" w:cs="仿宋" w:hint="eastAsia"/>
            <w:lang w:eastAsia="zh-CN"/>
          </w:rPr>
          <w:t>(一)、人才需求与规划</w:t>
        </w:r>
        <w:r>
          <w:tab/>
        </w:r>
        <w:r>
          <w:fldChar w:fldCharType="begin"/>
        </w:r>
        <w:r>
          <w:instrText xml:space="preserve"> PAGEREF _Toc18168 \h </w:instrText>
        </w:r>
        <w:r>
          <w:fldChar w:fldCharType="separate"/>
        </w:r>
        <w:r>
          <w:t>20</w:t>
        </w:r>
        <w:r>
          <w:fldChar w:fldCharType="end"/>
        </w:r>
      </w:hyperlink>
    </w:p>
    <w:p>
      <w:pPr>
        <w:pStyle w:val="TOC2"/>
        <w:tabs>
          <w:tab w:val="right" w:leader="dot" w:pos="8306"/>
        </w:tabs>
      </w:pPr>
      <w:hyperlink w:anchor="_Toc13853" w:history="1">
        <w:r>
          <w:rPr>
            <w:rFonts w:ascii="仿宋" w:eastAsia="仿宋" w:hAnsi="仿宋" w:cs="仿宋" w:hint="eastAsia"/>
            <w:lang w:eastAsia="zh-CN"/>
          </w:rPr>
          <w:t>(二)、培训与发展计划</w:t>
        </w:r>
        <w:r>
          <w:tab/>
        </w:r>
        <w:r>
          <w:fldChar w:fldCharType="begin"/>
        </w:r>
        <w:r>
          <w:instrText xml:space="preserve"> PAGEREF _Toc13853 \h </w:instrText>
        </w:r>
        <w:r>
          <w:fldChar w:fldCharType="separate"/>
        </w:r>
        <w:r>
          <w:t>21</w:t>
        </w:r>
        <w:r>
          <w:fldChar w:fldCharType="end"/>
        </w:r>
      </w:hyperlink>
    </w:p>
    <w:p>
      <w:pPr>
        <w:pStyle w:val="TOC1"/>
        <w:tabs>
          <w:tab w:val="right" w:leader="dot" w:pos="8306"/>
        </w:tabs>
      </w:pPr>
      <w:hyperlink w:anchor="_Toc16087" w:history="1">
        <w:r>
          <w:rPr>
            <w:rFonts w:ascii="仿宋" w:eastAsia="仿宋" w:hAnsi="仿宋" w:cs="仿宋" w:hint="eastAsia"/>
            <w:lang w:eastAsia="zh-CN"/>
          </w:rPr>
          <w:t>八、中心静脉导管项目环境影响分析</w:t>
        </w:r>
        <w:r>
          <w:tab/>
        </w:r>
        <w:r>
          <w:fldChar w:fldCharType="begin"/>
        </w:r>
        <w:r>
          <w:instrText xml:space="preserve"> PAGEREF _Toc16087 \h </w:instrText>
        </w:r>
        <w:r>
          <w:fldChar w:fldCharType="separate"/>
        </w:r>
        <w:r>
          <w:t>21</w:t>
        </w:r>
        <w:r>
          <w:fldChar w:fldCharType="end"/>
        </w:r>
      </w:hyperlink>
    </w:p>
    <w:p>
      <w:pPr>
        <w:pStyle w:val="TOC2"/>
        <w:tabs>
          <w:tab w:val="right" w:leader="dot" w:pos="8306"/>
        </w:tabs>
      </w:pPr>
      <w:hyperlink w:anchor="_Toc16287" w:history="1">
        <w:r>
          <w:rPr>
            <w:rFonts w:ascii="仿宋" w:eastAsia="仿宋" w:hAnsi="仿宋" w:cs="仿宋" w:hint="eastAsia"/>
            <w:lang w:eastAsia="zh-CN"/>
          </w:rPr>
          <w:t>(一)、建设区域环境质量现状</w:t>
        </w:r>
        <w:r>
          <w:tab/>
        </w:r>
        <w:r>
          <w:fldChar w:fldCharType="begin"/>
        </w:r>
        <w:r>
          <w:instrText xml:space="preserve"> PAGEREF _Toc16287 \h </w:instrText>
        </w:r>
        <w:r>
          <w:fldChar w:fldCharType="separate"/>
        </w:r>
        <w:r>
          <w:t>21</w:t>
        </w:r>
        <w:r>
          <w:fldChar w:fldCharType="end"/>
        </w:r>
      </w:hyperlink>
    </w:p>
    <w:p>
      <w:pPr>
        <w:pStyle w:val="TOC2"/>
        <w:tabs>
          <w:tab w:val="right" w:leader="dot" w:pos="8306"/>
        </w:tabs>
      </w:pPr>
      <w:hyperlink w:anchor="_Toc21524" w:history="1">
        <w:r>
          <w:rPr>
            <w:rFonts w:ascii="仿宋" w:eastAsia="仿宋" w:hAnsi="仿宋" w:cs="仿宋" w:hint="eastAsia"/>
            <w:lang w:eastAsia="zh-CN"/>
          </w:rPr>
          <w:t>(二)、建设期环境保护</w:t>
        </w:r>
        <w:r>
          <w:tab/>
        </w:r>
        <w:r>
          <w:fldChar w:fldCharType="begin"/>
        </w:r>
        <w:r>
          <w:instrText xml:space="preserve"> PAGEREF _Toc21524 \h </w:instrText>
        </w:r>
        <w:r>
          <w:fldChar w:fldCharType="separate"/>
        </w:r>
        <w:r>
          <w:t>23</w:t>
        </w:r>
        <w:r>
          <w:fldChar w:fldCharType="end"/>
        </w:r>
      </w:hyperlink>
    </w:p>
    <w:p>
      <w:pPr>
        <w:pStyle w:val="TOC2"/>
        <w:tabs>
          <w:tab w:val="right" w:leader="dot" w:pos="8306"/>
        </w:tabs>
      </w:pPr>
      <w:hyperlink w:anchor="_Toc23355" w:history="1">
        <w:r>
          <w:rPr>
            <w:rFonts w:ascii="仿宋" w:eastAsia="仿宋" w:hAnsi="仿宋" w:cs="仿宋" w:hint="eastAsia"/>
            <w:lang w:eastAsia="zh-CN"/>
          </w:rPr>
          <w:t>(三)、运营期环境保护</w:t>
        </w:r>
        <w:r>
          <w:tab/>
        </w:r>
        <w:r>
          <w:fldChar w:fldCharType="begin"/>
        </w:r>
        <w:r>
          <w:instrText xml:space="preserve"> PAGEREF _Toc23355 \h </w:instrText>
        </w:r>
        <w:r>
          <w:fldChar w:fldCharType="separate"/>
        </w:r>
        <w:r>
          <w:t>24</w:t>
        </w:r>
        <w:r>
          <w:fldChar w:fldCharType="end"/>
        </w:r>
      </w:hyperlink>
    </w:p>
    <w:p>
      <w:pPr>
        <w:pStyle w:val="TOC2"/>
        <w:tabs>
          <w:tab w:val="right" w:leader="dot" w:pos="8306"/>
        </w:tabs>
      </w:pPr>
      <w:hyperlink w:anchor="_Toc7519" w:history="1">
        <w:r>
          <w:rPr>
            <w:rFonts w:ascii="仿宋" w:eastAsia="仿宋" w:hAnsi="仿宋" w:cs="仿宋" w:hint="eastAsia"/>
            <w:lang w:eastAsia="zh-CN"/>
          </w:rPr>
          <w:t>(四)、中心静脉导管项目建设对区域经济的影响</w:t>
        </w:r>
        <w:r>
          <w:tab/>
        </w:r>
        <w:r>
          <w:fldChar w:fldCharType="begin"/>
        </w:r>
        <w:r>
          <w:instrText xml:space="preserve"> PAGEREF _Toc7519 \h </w:instrText>
        </w:r>
        <w:r>
          <w:fldChar w:fldCharType="separate"/>
        </w:r>
        <w:r>
          <w:t>25</w:t>
        </w:r>
        <w:r>
          <w:fldChar w:fldCharType="end"/>
        </w:r>
      </w:hyperlink>
    </w:p>
    <w:p>
      <w:pPr>
        <w:pStyle w:val="TOC2"/>
        <w:tabs>
          <w:tab w:val="right" w:leader="dot" w:pos="8306"/>
        </w:tabs>
      </w:pPr>
      <w:hyperlink w:anchor="_Toc8342" w:history="1">
        <w:r>
          <w:rPr>
            <w:rFonts w:ascii="仿宋" w:eastAsia="仿宋" w:hAnsi="仿宋" w:cs="仿宋" w:hint="eastAsia"/>
            <w:lang w:eastAsia="zh-CN"/>
          </w:rPr>
          <w:t>(五)、废弃物处理</w:t>
        </w:r>
        <w:r>
          <w:tab/>
        </w:r>
        <w:r>
          <w:fldChar w:fldCharType="begin"/>
        </w:r>
        <w:r>
          <w:instrText xml:space="preserve"> PAGEREF _Toc8342 \h </w:instrText>
        </w:r>
        <w:r>
          <w:fldChar w:fldCharType="separate"/>
        </w:r>
        <w:r>
          <w:t>27</w:t>
        </w:r>
        <w:r>
          <w:fldChar w:fldCharType="end"/>
        </w:r>
      </w:hyperlink>
    </w:p>
    <w:p>
      <w:pPr>
        <w:pStyle w:val="TOC2"/>
        <w:tabs>
          <w:tab w:val="right" w:leader="dot" w:pos="8306"/>
        </w:tabs>
      </w:pPr>
      <w:hyperlink w:anchor="_Toc2230" w:history="1">
        <w:r>
          <w:rPr>
            <w:rFonts w:ascii="仿宋" w:eastAsia="仿宋" w:hAnsi="仿宋" w:cs="仿宋" w:hint="eastAsia"/>
            <w:lang w:eastAsia="zh-CN"/>
          </w:rPr>
          <w:t>(六)、特殊环境影响分析</w:t>
        </w:r>
        <w:r>
          <w:tab/>
        </w:r>
        <w:r>
          <w:fldChar w:fldCharType="begin"/>
        </w:r>
        <w:r>
          <w:instrText xml:space="preserve"> PAGEREF _Toc2230 \h </w:instrText>
        </w:r>
        <w:r>
          <w:fldChar w:fldCharType="separate"/>
        </w:r>
        <w:r>
          <w:t>28</w:t>
        </w:r>
        <w:r>
          <w:fldChar w:fldCharType="end"/>
        </w:r>
      </w:hyperlink>
    </w:p>
    <w:p>
      <w:pPr>
        <w:pStyle w:val="TOC2"/>
        <w:tabs>
          <w:tab w:val="right" w:leader="dot" w:pos="8306"/>
        </w:tabs>
      </w:pPr>
      <w:hyperlink w:anchor="_Toc20218" w:history="1">
        <w:r>
          <w:rPr>
            <w:rFonts w:ascii="仿宋" w:eastAsia="仿宋" w:hAnsi="仿宋" w:cs="仿宋" w:hint="eastAsia"/>
            <w:lang w:eastAsia="zh-CN"/>
          </w:rPr>
          <w:t>(七)、清洁生产</w:t>
        </w:r>
        <w:r>
          <w:tab/>
        </w:r>
        <w:r>
          <w:fldChar w:fldCharType="begin"/>
        </w:r>
        <w:r>
          <w:instrText xml:space="preserve"> PAGEREF _Toc20218 \h </w:instrText>
        </w:r>
        <w:r>
          <w:fldChar w:fldCharType="separate"/>
        </w:r>
        <w:r>
          <w:t>30</w:t>
        </w:r>
        <w:r>
          <w:fldChar w:fldCharType="end"/>
        </w:r>
      </w:hyperlink>
    </w:p>
    <w:p>
      <w:pPr>
        <w:pStyle w:val="TOC2"/>
        <w:tabs>
          <w:tab w:val="right" w:leader="dot" w:pos="8306"/>
        </w:tabs>
      </w:pPr>
      <w:hyperlink w:anchor="_Toc17525" w:history="1">
        <w:r>
          <w:rPr>
            <w:rFonts w:ascii="仿宋" w:eastAsia="仿宋" w:hAnsi="仿宋" w:cs="仿宋" w:hint="eastAsia"/>
            <w:lang w:eastAsia="zh-CN"/>
          </w:rPr>
          <w:t>(八)、环境保护综合评价</w:t>
        </w:r>
        <w:r>
          <w:tab/>
        </w:r>
        <w:r>
          <w:fldChar w:fldCharType="begin"/>
        </w:r>
        <w:r>
          <w:instrText xml:space="preserve"> PAGEREF _Toc17525 \h </w:instrText>
        </w:r>
        <w:r>
          <w:fldChar w:fldCharType="separate"/>
        </w:r>
        <w:r>
          <w:t>31</w:t>
        </w:r>
        <w:r>
          <w:fldChar w:fldCharType="end"/>
        </w:r>
      </w:hyperlink>
    </w:p>
    <w:p>
      <w:pPr>
        <w:pStyle w:val="TOC1"/>
        <w:tabs>
          <w:tab w:val="right" w:leader="dot" w:pos="8306"/>
        </w:tabs>
      </w:pPr>
      <w:hyperlink w:anchor="_Toc32418" w:history="1">
        <w:r>
          <w:rPr>
            <w:rFonts w:ascii="仿宋" w:eastAsia="仿宋" w:hAnsi="仿宋" w:cs="仿宋" w:hint="eastAsia"/>
            <w:lang w:eastAsia="zh-CN"/>
          </w:rPr>
          <w:t>九、中心静脉导管项目社会影响</w:t>
        </w:r>
        <w:r>
          <w:tab/>
        </w:r>
        <w:r>
          <w:fldChar w:fldCharType="begin"/>
        </w:r>
        <w:r>
          <w:instrText xml:space="preserve"> PAGEREF _Toc32418 \h </w:instrText>
        </w:r>
        <w:r>
          <w:fldChar w:fldCharType="separate"/>
        </w:r>
        <w:r>
          <w:t>32</w:t>
        </w:r>
        <w:r>
          <w:fldChar w:fldCharType="end"/>
        </w:r>
      </w:hyperlink>
    </w:p>
    <w:p>
      <w:pPr>
        <w:pStyle w:val="TOC2"/>
        <w:tabs>
          <w:tab w:val="right" w:leader="dot" w:pos="8306"/>
        </w:tabs>
      </w:pPr>
      <w:hyperlink w:anchor="_Toc26097" w:history="1">
        <w:r>
          <w:rPr>
            <w:rFonts w:ascii="仿宋" w:eastAsia="仿宋" w:hAnsi="仿宋" w:cs="仿宋" w:hint="eastAsia"/>
            <w:lang w:eastAsia="zh-CN"/>
          </w:rPr>
          <w:t>(一)、社会责任与义务</w:t>
        </w:r>
        <w:r>
          <w:tab/>
        </w:r>
        <w:r>
          <w:fldChar w:fldCharType="begin"/>
        </w:r>
        <w:r>
          <w:instrText xml:space="preserve"> PAGEREF _Toc26097 \h </w:instrText>
        </w:r>
        <w:r>
          <w:fldChar w:fldCharType="separate"/>
        </w:r>
        <w:r>
          <w:t>32</w:t>
        </w:r>
        <w:r>
          <w:fldChar w:fldCharType="end"/>
        </w:r>
      </w:hyperlink>
    </w:p>
    <w:p>
      <w:pPr>
        <w:pStyle w:val="TOC2"/>
        <w:tabs>
          <w:tab w:val="right" w:leader="dot" w:pos="8306"/>
        </w:tabs>
      </w:pPr>
      <w:hyperlink w:anchor="_Toc32110" w:history="1">
        <w:r>
          <w:rPr>
            <w:rFonts w:ascii="仿宋" w:eastAsia="仿宋" w:hAnsi="仿宋" w:cs="仿宋" w:hint="eastAsia"/>
            <w:lang w:eastAsia="zh-CN"/>
          </w:rPr>
          <w:t>(二)、社会参与与沟通</w:t>
        </w:r>
        <w:r>
          <w:tab/>
        </w:r>
        <w:r>
          <w:fldChar w:fldCharType="begin"/>
        </w:r>
        <w:r>
          <w:instrText xml:space="preserve"> PAGEREF _Toc32110 \h </w:instrText>
        </w:r>
        <w:r>
          <w:fldChar w:fldCharType="separate"/>
        </w:r>
        <w:r>
          <w:t>33</w:t>
        </w:r>
        <w:r>
          <w:fldChar w:fldCharType="end"/>
        </w:r>
      </w:hyperlink>
    </w:p>
    <w:p>
      <w:pPr>
        <w:pStyle w:val="TOC1"/>
        <w:tabs>
          <w:tab w:val="right" w:leader="dot" w:pos="8306"/>
        </w:tabs>
      </w:pPr>
      <w:hyperlink w:anchor="_Toc25063" w:history="1">
        <w:r>
          <w:rPr>
            <w:rFonts w:ascii="仿宋" w:eastAsia="仿宋" w:hAnsi="仿宋" w:cs="仿宋" w:hint="eastAsia"/>
            <w:lang w:eastAsia="zh-CN"/>
          </w:rPr>
          <w:t>十、中心静脉导管项目创新与研发</w:t>
        </w:r>
        <w:r>
          <w:tab/>
        </w:r>
        <w:r>
          <w:fldChar w:fldCharType="begin"/>
        </w:r>
        <w:r>
          <w:instrText xml:space="preserve"> PAGEREF _Toc25063 \h </w:instrText>
        </w:r>
        <w:r>
          <w:fldChar w:fldCharType="separate"/>
        </w:r>
        <w:r>
          <w:t>34</w:t>
        </w:r>
        <w:r>
          <w:fldChar w:fldCharType="end"/>
        </w:r>
      </w:hyperlink>
    </w:p>
    <w:p>
      <w:pPr>
        <w:pStyle w:val="TOC2"/>
        <w:tabs>
          <w:tab w:val="right" w:leader="dot" w:pos="8306"/>
        </w:tabs>
      </w:pPr>
      <w:hyperlink w:anchor="_Toc14881" w:history="1">
        <w:r>
          <w:rPr>
            <w:rFonts w:ascii="仿宋" w:eastAsia="仿宋" w:hAnsi="仿宋" w:cs="仿宋" w:hint="eastAsia"/>
            <w:lang w:eastAsia="zh-CN"/>
          </w:rPr>
          <w:t>(一)、创新策略与方向</w:t>
        </w:r>
        <w:r>
          <w:tab/>
        </w:r>
        <w:r>
          <w:fldChar w:fldCharType="begin"/>
        </w:r>
        <w:r>
          <w:instrText xml:space="preserve"> PAGEREF _Toc14881 \h </w:instrText>
        </w:r>
        <w:r>
          <w:fldChar w:fldCharType="separate"/>
        </w:r>
        <w:r>
          <w:t>34</w:t>
        </w:r>
        <w:r>
          <w:fldChar w:fldCharType="end"/>
        </w:r>
      </w:hyperlink>
    </w:p>
    <w:p>
      <w:pPr>
        <w:pStyle w:val="TOC2"/>
        <w:tabs>
          <w:tab w:val="right" w:leader="dot" w:pos="8306"/>
        </w:tabs>
      </w:pPr>
      <w:hyperlink w:anchor="_Toc19768" w:history="1">
        <w:r>
          <w:rPr>
            <w:rFonts w:ascii="仿宋" w:eastAsia="仿宋" w:hAnsi="仿宋" w:cs="仿宋" w:hint="eastAsia"/>
            <w:lang w:eastAsia="zh-CN"/>
          </w:rPr>
          <w:t>(二)、研发规划与投入</w:t>
        </w:r>
        <w:r>
          <w:tab/>
        </w:r>
        <w:r>
          <w:fldChar w:fldCharType="begin"/>
        </w:r>
        <w:r>
          <w:instrText xml:space="preserve"> PAGEREF _Toc19768 \h </w:instrText>
        </w:r>
        <w:r>
          <w:fldChar w:fldCharType="separate"/>
        </w:r>
        <w:r>
          <w:t>35</w:t>
        </w:r>
        <w:r>
          <w:fldChar w:fldCharType="end"/>
        </w:r>
      </w:hyperlink>
    </w:p>
    <w:p>
      <w:pPr>
        <w:pStyle w:val="TOC1"/>
        <w:tabs>
          <w:tab w:val="right" w:leader="dot" w:pos="8306"/>
        </w:tabs>
      </w:pPr>
      <w:hyperlink w:anchor="_Toc31378" w:history="1">
        <w:r>
          <w:rPr>
            <w:rFonts w:ascii="仿宋" w:eastAsia="仿宋" w:hAnsi="仿宋" w:cs="仿宋" w:hint="eastAsia"/>
            <w:lang w:eastAsia="zh-CN"/>
          </w:rPr>
          <w:t>十一、中心静脉导管项目人力资源管理</w:t>
        </w:r>
        <w:r>
          <w:tab/>
        </w:r>
        <w:r>
          <w:fldChar w:fldCharType="begin"/>
        </w:r>
        <w:r>
          <w:instrText xml:space="preserve"> PAGEREF _Toc31378 \h </w:instrText>
        </w:r>
        <w:r>
          <w:fldChar w:fldCharType="separate"/>
        </w:r>
        <w:r>
          <w:t>37</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0693" w:history="1">
        <w:r>
          <w:rPr>
            <w:rFonts w:ascii="仿宋" w:eastAsia="仿宋" w:hAnsi="仿宋" w:cs="仿宋" w:hint="eastAsia"/>
            <w:lang w:eastAsia="zh-CN"/>
          </w:rPr>
          <w:t>(一)、建立健全的预算管理制度</w:t>
        </w:r>
        <w:r>
          <w:tab/>
        </w:r>
        <w:r>
          <w:fldChar w:fldCharType="begin"/>
        </w:r>
        <w:r>
          <w:instrText xml:space="preserve"> PAGEREF _Toc20693 \h </w:instrText>
        </w:r>
        <w:r>
          <w:fldChar w:fldCharType="separate"/>
        </w:r>
        <w:r>
          <w:t>37</w:t>
        </w:r>
        <w:r>
          <w:fldChar w:fldCharType="end"/>
        </w:r>
      </w:hyperlink>
    </w:p>
    <w:p>
      <w:pPr>
        <w:pStyle w:val="TOC2"/>
        <w:tabs>
          <w:tab w:val="right" w:leader="dot" w:pos="8306"/>
        </w:tabs>
      </w:pPr>
      <w:hyperlink w:anchor="_Toc15490" w:history="1">
        <w:r>
          <w:rPr>
            <w:rFonts w:ascii="仿宋" w:eastAsia="仿宋" w:hAnsi="仿宋" w:cs="仿宋" w:hint="eastAsia"/>
            <w:lang w:eastAsia="zh-CN"/>
          </w:rPr>
          <w:t>(二)、加强资金流动监控</w:t>
        </w:r>
        <w:r>
          <w:tab/>
        </w:r>
        <w:r>
          <w:fldChar w:fldCharType="begin"/>
        </w:r>
        <w:r>
          <w:instrText xml:space="preserve"> PAGEREF _Toc15490 \h </w:instrText>
        </w:r>
        <w:r>
          <w:fldChar w:fldCharType="separate"/>
        </w:r>
        <w:r>
          <w:t>38</w:t>
        </w:r>
        <w:r>
          <w:fldChar w:fldCharType="end"/>
        </w:r>
      </w:hyperlink>
    </w:p>
    <w:p>
      <w:pPr>
        <w:pStyle w:val="TOC2"/>
        <w:tabs>
          <w:tab w:val="right" w:leader="dot" w:pos="8306"/>
        </w:tabs>
      </w:pPr>
      <w:hyperlink w:anchor="_Toc20941" w:history="1">
        <w:r>
          <w:rPr>
            <w:rFonts w:ascii="仿宋" w:eastAsia="仿宋" w:hAnsi="仿宋" w:cs="仿宋" w:hint="eastAsia"/>
            <w:lang w:eastAsia="zh-CN"/>
          </w:rPr>
          <w:t>(三)、制定完善的风险控制机制</w:t>
        </w:r>
        <w:r>
          <w:tab/>
        </w:r>
        <w:r>
          <w:fldChar w:fldCharType="begin"/>
        </w:r>
        <w:r>
          <w:instrText xml:space="preserve"> PAGEREF _Toc20941 \h </w:instrText>
        </w:r>
        <w:r>
          <w:fldChar w:fldCharType="separate"/>
        </w:r>
        <w:r>
          <w:t>40</w:t>
        </w:r>
        <w:r>
          <w:fldChar w:fldCharType="end"/>
        </w:r>
      </w:hyperlink>
    </w:p>
    <w:p>
      <w:pPr>
        <w:pStyle w:val="TOC2"/>
        <w:tabs>
          <w:tab w:val="right" w:leader="dot" w:pos="8306"/>
        </w:tabs>
      </w:pPr>
      <w:hyperlink w:anchor="_Toc24042" w:history="1">
        <w:r>
          <w:rPr>
            <w:rFonts w:ascii="仿宋" w:eastAsia="仿宋" w:hAnsi="仿宋" w:cs="仿宋" w:hint="eastAsia"/>
            <w:lang w:eastAsia="zh-CN"/>
          </w:rPr>
          <w:t>(四)、优化成本管理</w:t>
        </w:r>
        <w:r>
          <w:tab/>
        </w:r>
        <w:r>
          <w:fldChar w:fldCharType="begin"/>
        </w:r>
        <w:r>
          <w:instrText xml:space="preserve"> PAGEREF _Toc24042 \h </w:instrText>
        </w:r>
        <w:r>
          <w:fldChar w:fldCharType="separate"/>
        </w:r>
        <w:r>
          <w:t>41</w:t>
        </w:r>
        <w:r>
          <w:fldChar w:fldCharType="end"/>
        </w:r>
      </w:hyperlink>
    </w:p>
    <w:p>
      <w:pPr>
        <w:pStyle w:val="TOC1"/>
        <w:tabs>
          <w:tab w:val="right" w:leader="dot" w:pos="8306"/>
        </w:tabs>
      </w:pPr>
      <w:hyperlink w:anchor="_Toc5830" w:history="1">
        <w:r>
          <w:rPr>
            <w:rFonts w:ascii="仿宋" w:eastAsia="仿宋" w:hAnsi="仿宋" w:cs="仿宋" w:hint="eastAsia"/>
            <w:lang w:eastAsia="zh-CN"/>
          </w:rPr>
          <w:t>十二、中心静脉导管项目投资规划</w:t>
        </w:r>
        <w:r>
          <w:tab/>
        </w:r>
        <w:r>
          <w:fldChar w:fldCharType="begin"/>
        </w:r>
        <w:r>
          <w:instrText xml:space="preserve"> PAGEREF _Toc5830 \h </w:instrText>
        </w:r>
        <w:r>
          <w:fldChar w:fldCharType="separate"/>
        </w:r>
        <w:r>
          <w:t>42</w:t>
        </w:r>
        <w:r>
          <w:fldChar w:fldCharType="end"/>
        </w:r>
      </w:hyperlink>
    </w:p>
    <w:p>
      <w:pPr>
        <w:pStyle w:val="TOC2"/>
        <w:tabs>
          <w:tab w:val="right" w:leader="dot" w:pos="8306"/>
        </w:tabs>
      </w:pPr>
      <w:hyperlink w:anchor="_Toc20743" w:history="1">
        <w:r>
          <w:rPr>
            <w:rFonts w:ascii="仿宋" w:eastAsia="仿宋" w:hAnsi="仿宋" w:cs="仿宋" w:hint="eastAsia"/>
            <w:lang w:eastAsia="zh-CN"/>
          </w:rPr>
          <w:t>(一)、中心静脉导管项目总投资估算</w:t>
        </w:r>
        <w:r>
          <w:tab/>
        </w:r>
        <w:r>
          <w:fldChar w:fldCharType="begin"/>
        </w:r>
        <w:r>
          <w:instrText xml:space="preserve"> PAGEREF _Toc20743 \h </w:instrText>
        </w:r>
        <w:r>
          <w:fldChar w:fldCharType="separate"/>
        </w:r>
        <w:r>
          <w:t>42</w:t>
        </w:r>
        <w:r>
          <w:fldChar w:fldCharType="end"/>
        </w:r>
      </w:hyperlink>
    </w:p>
    <w:p>
      <w:pPr>
        <w:pStyle w:val="TOC2"/>
        <w:tabs>
          <w:tab w:val="right" w:leader="dot" w:pos="8306"/>
        </w:tabs>
      </w:pPr>
      <w:hyperlink w:anchor="_Toc15995" w:history="1">
        <w:r>
          <w:rPr>
            <w:rFonts w:ascii="仿宋" w:eastAsia="仿宋" w:hAnsi="仿宋" w:cs="仿宋" w:hint="eastAsia"/>
            <w:lang w:eastAsia="zh-CN"/>
          </w:rPr>
          <w:t>(二)、资金筹措</w:t>
        </w:r>
        <w:r>
          <w:tab/>
        </w:r>
        <w:r>
          <w:fldChar w:fldCharType="begin"/>
        </w:r>
        <w:r>
          <w:instrText xml:space="preserve"> PAGEREF _Toc15995 \h </w:instrText>
        </w:r>
        <w:r>
          <w:fldChar w:fldCharType="separate"/>
        </w:r>
        <w:r>
          <w:t>44</w:t>
        </w:r>
        <w:r>
          <w:fldChar w:fldCharType="end"/>
        </w:r>
      </w:hyperlink>
    </w:p>
    <w:p>
      <w:pPr>
        <w:pStyle w:val="TOC1"/>
        <w:tabs>
          <w:tab w:val="right" w:leader="dot" w:pos="8306"/>
        </w:tabs>
      </w:pPr>
      <w:hyperlink w:anchor="_Toc359" w:history="1">
        <w:r>
          <w:rPr>
            <w:rFonts w:ascii="仿宋" w:eastAsia="仿宋" w:hAnsi="仿宋" w:cs="仿宋" w:hint="eastAsia"/>
            <w:lang w:eastAsia="zh-CN"/>
          </w:rPr>
          <w:t>十三、中心静脉导管项目治理与监督</w:t>
        </w:r>
        <w:r>
          <w:tab/>
        </w:r>
        <w:r>
          <w:fldChar w:fldCharType="begin"/>
        </w:r>
        <w:r>
          <w:instrText xml:space="preserve"> PAGEREF _Toc359 \h </w:instrText>
        </w:r>
        <w:r>
          <w:fldChar w:fldCharType="separate"/>
        </w:r>
        <w:r>
          <w:t>44</w:t>
        </w:r>
        <w:r>
          <w:fldChar w:fldCharType="end"/>
        </w:r>
      </w:hyperlink>
    </w:p>
    <w:p>
      <w:pPr>
        <w:pStyle w:val="TOC2"/>
        <w:tabs>
          <w:tab w:val="right" w:leader="dot" w:pos="8306"/>
        </w:tabs>
      </w:pPr>
      <w:hyperlink w:anchor="_Toc14069" w:history="1">
        <w:r>
          <w:rPr>
            <w:rFonts w:ascii="仿宋" w:eastAsia="仿宋" w:hAnsi="仿宋" w:cs="仿宋" w:hint="eastAsia"/>
            <w:lang w:eastAsia="zh-CN"/>
          </w:rPr>
          <w:t>(一)、中心静脉导管项目治理结构</w:t>
        </w:r>
        <w:r>
          <w:tab/>
        </w:r>
        <w:r>
          <w:fldChar w:fldCharType="begin"/>
        </w:r>
        <w:r>
          <w:instrText xml:space="preserve"> PAGEREF _Toc14069 \h </w:instrText>
        </w:r>
        <w:r>
          <w:fldChar w:fldCharType="separate"/>
        </w:r>
        <w:r>
          <w:t>44</w:t>
        </w:r>
        <w:r>
          <w:fldChar w:fldCharType="end"/>
        </w:r>
      </w:hyperlink>
    </w:p>
    <w:p>
      <w:pPr>
        <w:pStyle w:val="TOC2"/>
        <w:tabs>
          <w:tab w:val="right" w:leader="dot" w:pos="8306"/>
        </w:tabs>
      </w:pPr>
      <w:hyperlink w:anchor="_Toc31432" w:history="1">
        <w:r>
          <w:rPr>
            <w:rFonts w:ascii="仿宋" w:eastAsia="仿宋" w:hAnsi="仿宋" w:cs="仿宋" w:hint="eastAsia"/>
            <w:lang w:eastAsia="zh-CN"/>
          </w:rPr>
          <w:t>(二)、监督与审计</w:t>
        </w:r>
        <w:r>
          <w:tab/>
        </w:r>
        <w:r>
          <w:fldChar w:fldCharType="begin"/>
        </w:r>
        <w:r>
          <w:instrText xml:space="preserve"> PAGEREF _Toc31432 \h </w:instrText>
        </w:r>
        <w:r>
          <w:fldChar w:fldCharType="separate"/>
        </w:r>
        <w:r>
          <w:t>46</w:t>
        </w:r>
        <w:r>
          <w:fldChar w:fldCharType="end"/>
        </w:r>
      </w:hyperlink>
    </w:p>
    <w:p>
      <w:pPr>
        <w:pStyle w:val="TOC1"/>
        <w:tabs>
          <w:tab w:val="right" w:leader="dot" w:pos="8306"/>
        </w:tabs>
      </w:pPr>
      <w:hyperlink w:anchor="_Toc9096" w:history="1">
        <w:r>
          <w:rPr>
            <w:rFonts w:ascii="仿宋" w:eastAsia="仿宋" w:hAnsi="仿宋" w:cs="仿宋" w:hint="eastAsia"/>
            <w:lang w:eastAsia="zh-CN"/>
          </w:rPr>
          <w:t>十四、中心静脉导管项目实施保障措施</w:t>
        </w:r>
        <w:r>
          <w:tab/>
        </w:r>
        <w:r>
          <w:fldChar w:fldCharType="begin"/>
        </w:r>
        <w:r>
          <w:instrText xml:space="preserve"> PAGEREF _Toc9096 \h </w:instrText>
        </w:r>
        <w:r>
          <w:fldChar w:fldCharType="separate"/>
        </w:r>
        <w:r>
          <w:t>47</w:t>
        </w:r>
        <w:r>
          <w:fldChar w:fldCharType="end"/>
        </w:r>
      </w:hyperlink>
    </w:p>
    <w:p>
      <w:pPr>
        <w:pStyle w:val="TOC2"/>
        <w:tabs>
          <w:tab w:val="right" w:leader="dot" w:pos="8306"/>
        </w:tabs>
      </w:pPr>
      <w:hyperlink w:anchor="_Toc10123" w:history="1">
        <w:r>
          <w:rPr>
            <w:rFonts w:ascii="仿宋" w:eastAsia="仿宋" w:hAnsi="仿宋" w:cs="仿宋" w:hint="eastAsia"/>
            <w:lang w:eastAsia="zh-CN"/>
          </w:rPr>
          <w:t>(一)、中心静脉导管项目实施保障机制</w:t>
        </w:r>
        <w:r>
          <w:tab/>
        </w:r>
        <w:r>
          <w:fldChar w:fldCharType="begin"/>
        </w:r>
        <w:r>
          <w:instrText xml:space="preserve"> PAGEREF _Toc10123 \h </w:instrText>
        </w:r>
        <w:r>
          <w:fldChar w:fldCharType="separate"/>
        </w:r>
        <w:r>
          <w:t>47</w:t>
        </w:r>
        <w:r>
          <w:fldChar w:fldCharType="end"/>
        </w:r>
      </w:hyperlink>
    </w:p>
    <w:p>
      <w:pPr>
        <w:pStyle w:val="TOC2"/>
        <w:tabs>
          <w:tab w:val="right" w:leader="dot" w:pos="8306"/>
        </w:tabs>
      </w:pPr>
      <w:hyperlink w:anchor="_Toc20460" w:history="1">
        <w:r>
          <w:rPr>
            <w:rFonts w:ascii="仿宋" w:eastAsia="仿宋" w:hAnsi="仿宋" w:cs="仿宋" w:hint="eastAsia"/>
            <w:lang w:eastAsia="zh-CN"/>
          </w:rPr>
          <w:t>(二)、中心静脉导管项目法律合规要求</w:t>
        </w:r>
        <w:r>
          <w:tab/>
        </w:r>
        <w:r>
          <w:fldChar w:fldCharType="begin"/>
        </w:r>
        <w:r>
          <w:instrText xml:space="preserve"> PAGEREF _Toc20460 \h </w:instrText>
        </w:r>
        <w:r>
          <w:fldChar w:fldCharType="separate"/>
        </w:r>
        <w:r>
          <w:t>51</w:t>
        </w:r>
        <w:r>
          <w:fldChar w:fldCharType="end"/>
        </w:r>
      </w:hyperlink>
    </w:p>
    <w:p>
      <w:pPr>
        <w:pStyle w:val="TOC2"/>
        <w:tabs>
          <w:tab w:val="right" w:leader="dot" w:pos="8306"/>
        </w:tabs>
      </w:pPr>
      <w:hyperlink w:anchor="_Toc27644" w:history="1">
        <w:r>
          <w:rPr>
            <w:rFonts w:ascii="仿宋" w:eastAsia="仿宋" w:hAnsi="仿宋" w:cs="仿宋" w:hint="eastAsia"/>
            <w:lang w:eastAsia="zh-CN"/>
          </w:rPr>
          <w:t>(三)、中心静脉导管项目合同管理与法律事务</w:t>
        </w:r>
        <w:r>
          <w:tab/>
        </w:r>
        <w:r>
          <w:fldChar w:fldCharType="begin"/>
        </w:r>
        <w:r>
          <w:instrText xml:space="preserve"> PAGEREF _Toc27644 \h </w:instrText>
        </w:r>
        <w:r>
          <w:fldChar w:fldCharType="separate"/>
        </w:r>
        <w:r>
          <w:t>55</w:t>
        </w:r>
        <w:r>
          <w:fldChar w:fldCharType="end"/>
        </w:r>
      </w:hyperlink>
    </w:p>
    <w:p>
      <w:pPr>
        <w:pStyle w:val="TOC2"/>
        <w:tabs>
          <w:tab w:val="right" w:leader="dot" w:pos="8306"/>
        </w:tabs>
      </w:pPr>
      <w:hyperlink w:anchor="_Toc230" w:history="1">
        <w:r>
          <w:rPr>
            <w:rFonts w:ascii="仿宋" w:eastAsia="仿宋" w:hAnsi="仿宋" w:cs="仿宋" w:hint="eastAsia"/>
            <w:lang w:eastAsia="zh-CN"/>
          </w:rPr>
          <w:t>(四)、中心静脉导管项目知识产权保护策略</w:t>
        </w:r>
        <w:r>
          <w:tab/>
        </w:r>
        <w:r>
          <w:fldChar w:fldCharType="begin"/>
        </w:r>
        <w:r>
          <w:instrText xml:space="preserve"> PAGEREF _Toc230 \h </w:instrText>
        </w:r>
        <w:r>
          <w:fldChar w:fldCharType="separate"/>
        </w:r>
        <w:r>
          <w:t>61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4296"/>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10985"/>
      <w:r>
        <w:rPr>
          <w:rFonts w:ascii="仿宋" w:eastAsia="仿宋" w:hAnsi="仿宋" w:cs="仿宋" w:hint="eastAsia"/>
          <w:sz w:val="28"/>
          <w:lang w:eastAsia="zh-CN"/>
        </w:rPr>
        <w:t>一、中心静脉导管项目建设单位说明</w:t>
      </w:r>
      <w:bookmarkEnd w:id="2"/>
    </w:p>
    <w:p>
      <w:pPr>
        <w:pStyle w:val="Heading2"/>
        <w:rPr>
          <w:rFonts w:ascii="仿宋" w:eastAsia="仿宋" w:hAnsi="仿宋" w:cs="仿宋" w:hint="eastAsia"/>
          <w:lang w:eastAsia="zh-CN"/>
        </w:rPr>
      </w:pPr>
      <w:bookmarkStart w:id="3" w:name="_Toc9639"/>
      <w:r>
        <w:rPr>
          <w:rFonts w:ascii="仿宋" w:eastAsia="仿宋" w:hAnsi="仿宋" w:cs="仿宋" w:hint="eastAsia"/>
          <w:lang w:eastAsia="zh-CN"/>
        </w:rPr>
        <w:t>(一)、中心静脉导管项目承办单位基本情况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4" w:name="_Toc18366"/>
      <w:r>
        <w:rPr>
          <w:rFonts w:ascii="仿宋" w:eastAsia="仿宋" w:hAnsi="仿宋" w:cs="仿宋" w:hint="eastAsia"/>
          <w:sz w:val="28"/>
          <w:lang w:eastAsia="zh-CN"/>
        </w:rPr>
        <w:t>(二)、公司经济效益分析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中心静脉导管项目承办单位的XXXX，我们着眼于实现可持续的经济效益。通过技术创新和解决方案的提供，公司预计在中心静脉导管项目执行期间将获得可观的收入增长。这一收入来源主要包括中心静脉导管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同时，我们注重成本控制和效率提升，以确保中心静脉导管项目的可持续盈利。透过精细的管理和资源优化，公司期望实现中心静脉导管项目利润最大化。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中心静脉导管项目实施进行全面的投资评估，包括中心静脉导管项目启动阶段的资金投入和后续运营成本。通过对中心静脉导管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为确保公司在中心静脉导管项目实施过程中具备足够的资金流动性，公司将进行详尽的现金流分析。这包括资金需求的合理预测、中心静脉导管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5" w:name="_Toc8566"/>
      <w:r>
        <w:rPr>
          <w:rFonts w:ascii="仿宋" w:eastAsia="仿宋" w:hAnsi="仿宋" w:cs="仿宋" w:hint="eastAsia"/>
          <w:sz w:val="28"/>
          <w:lang w:eastAsia="zh-CN"/>
        </w:rPr>
        <w:t>二、中心静脉导管项目绩效评估</w:t>
      </w:r>
      <w:bookmarkEnd w:id="5"/>
    </w:p>
    <w:p>
      <w:pPr>
        <w:pStyle w:val="Heading2"/>
        <w:rPr>
          <w:rFonts w:ascii="仿宋" w:eastAsia="仿宋" w:hAnsi="仿宋" w:cs="仿宋" w:hint="eastAsia"/>
          <w:lang w:eastAsia="zh-CN"/>
        </w:rPr>
      </w:pPr>
      <w:bookmarkStart w:id="6" w:name="_Toc12166"/>
      <w:r>
        <w:rPr>
          <w:rFonts w:ascii="仿宋" w:eastAsia="仿宋" w:hAnsi="仿宋" w:cs="仿宋" w:hint="eastAsia"/>
          <w:lang w:eastAsia="zh-CN"/>
        </w:rPr>
        <w:t>(一)、绩效评估指标</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中心静脉导管项目中，我们设计了一套全面的绩效评估指标，以确保中心静脉导管项目的可控和成功交付。这些指标跨足中心静脉导管项目目标、成本、进度和质量等多个维度，为我们提供了全面洞察中心静脉导管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目标达成率是我们关注的首要指标。我们设定了明确的目标，并通过定期监测和评估，迅速发现并应对潜在的目标偏差。这为中心静脉导管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成本绩效是另一个核心关注点。通过实际成本与预算成本的对比分析，我们深入了解成本差异的原因，及时调整资源分配，保持中心静脉导管项目在经济效益方面的合理水平。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进度作为关键的绩效指标之一，得到了精心的关注。我们制定了详细的中心静脉导管项目进度计划，并设立了进度符合度指标，确保实际进度与计划进度保持一致。这使我们能够快速发现和解决潜在的进度问题，保持中心静脉导管项目的正常推进。</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中心静脉导管项目绩效的不可或缺的一环。我们引入了一系列的质量标准和客户满意度指标，以确保中心静脉导管项目交付的成果在质量上达到或超越预期水平。通过持续监测这些指标，我们努力提升中心静脉导管项目整体质量水平，为中心静脉导管项目的成功交付提供有力保障。通过这些科学且全面的绩效评估，我们能够更好地引导中心静脉导管项目的持续改进，确保中心静脉导管项目目标的顺利达成。</w:t>
      </w:r>
    </w:p>
    <w:p>
      <w:pPr>
        <w:pStyle w:val="Heading2"/>
        <w:ind w:firstLine="560" w:firstLineChars="200"/>
        <w:rPr>
          <w:rFonts w:ascii="仿宋" w:eastAsia="仿宋" w:hAnsi="仿宋" w:cs="仿宋" w:hint="eastAsia"/>
          <w:sz w:val="28"/>
          <w:lang w:eastAsia="zh-CN"/>
        </w:rPr>
      </w:pPr>
      <w:bookmarkStart w:id="7" w:name="_Toc25116"/>
      <w:r>
        <w:rPr>
          <w:rFonts w:ascii="仿宋" w:eastAsia="仿宋" w:hAnsi="仿宋" w:cs="仿宋" w:hint="eastAsia"/>
          <w:sz w:val="28"/>
          <w:lang w:eastAsia="zh-CN"/>
        </w:rPr>
        <w:t>(二)、绩效评估方法</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绩效评估是中心静脉导管项目中的关键环节，为确保中心静脉导管项目达到预期目标，我们采用了多层次、多维度的绩效评估方法。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中心静脉导管项目的战略目标对齐，确保每个决策和行动都与中心静脉导管项目整体目标保持一致。团队会定期召开战略对齐会议，审视当前工作与中心静脉导管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中心静脉导管项目进度、质量、成本和风险等方面。这些指标通过数据收集和分析，为中心静脉导管项目管理团队提供了客观的评估依据。例如，我们通过中心静脉导管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绩效评估不仅仅停留在中心静脉导管项目内部，还考虑了中心静脉导管项目对外部环境的影响。我们定期进行干系人满意度调查，以了解各利益相关方对中心静脉导管项目的期望和满意度，并及时做出调整。</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这种多层次、多角度的绩效评估方法，使得我们能够全面了解中心静脉导管项目的运行状态，及时做出调整，确保中心静脉导管项目在不断变化的环境中保持稳健前行。</w:t>
      </w:r>
    </w:p>
    <w:p>
      <w:pPr>
        <w:pStyle w:val="Heading2"/>
        <w:ind w:firstLine="560" w:firstLineChars="200"/>
        <w:rPr>
          <w:rFonts w:ascii="仿宋" w:eastAsia="仿宋" w:hAnsi="仿宋" w:cs="仿宋" w:hint="eastAsia"/>
          <w:sz w:val="28"/>
          <w:lang w:eastAsia="zh-CN"/>
        </w:rPr>
      </w:pPr>
      <w:bookmarkStart w:id="8" w:name="_Toc26809"/>
      <w:r>
        <w:rPr>
          <w:rFonts w:ascii="仿宋" w:eastAsia="仿宋" w:hAnsi="仿宋" w:cs="仿宋" w:hint="eastAsia"/>
          <w:sz w:val="28"/>
          <w:lang w:eastAsia="zh-CN"/>
        </w:rPr>
        <w:t>(三)、绩效评估周期</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为了确保中心静脉导管项目的有效管理和不断优化，我们采用了精心设计的绩效评估周期。这个周期旨在实现灵活、实时和全面的评估，以适应中心静脉导管项目执行中的各种挑战。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中心静脉导管项目的不同需求，分为短期、中期和长期。短期评估关注每个迭代或工作周期，以及时发现和解决当前任务中的问题。中期评估涵盖几个迭代，深入了解整体中心静脉导管项目的趋势和性能。长期评估则着眼于整个中心静脉导管项目阶段，确保中心静脉导管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中心静脉导管项目管理工具和协作平台，团队成员能够随时更新和分享中心静脉导管项目数据。这种实时性的反馈机制使我们能够及时察觉潜在问题，快速调整，保持中心静脉导管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中心静脉导管项目的决策制定密不可分。每个周期的中心静脉导管项目回顾会议成为集体总结经验、识别问题深层次原因并找到创新解决方案的平台。这种定期的反思与调整机制使中心静脉导管项目能够不断学习、进化，以更好地适应变化的环境。</w:t>
      </w:r>
    </w:p>
    <w:p>
      <w:pPr>
        <w:pStyle w:val="Heading1"/>
        <w:ind w:firstLine="560" w:firstLineChars="200"/>
        <w:rPr>
          <w:rFonts w:ascii="仿宋" w:eastAsia="仿宋" w:hAnsi="仿宋" w:cs="仿宋" w:hint="eastAsia"/>
          <w:sz w:val="28"/>
          <w:lang w:eastAsia="zh-CN"/>
        </w:rPr>
      </w:pPr>
      <w:bookmarkStart w:id="9" w:name="_Toc7091"/>
      <w:r>
        <w:rPr>
          <w:rFonts w:ascii="仿宋" w:eastAsia="仿宋" w:hAnsi="仿宋" w:cs="仿宋" w:hint="eastAsia"/>
          <w:sz w:val="28"/>
          <w:lang w:eastAsia="zh-CN"/>
        </w:rPr>
        <w:t>三、产品规划分析</w:t>
      </w:r>
      <w:bookmarkEnd w:id="9"/>
    </w:p>
    <w:p>
      <w:pPr>
        <w:pStyle w:val="Heading2"/>
        <w:rPr>
          <w:rFonts w:ascii="仿宋" w:eastAsia="仿宋" w:hAnsi="仿宋" w:cs="仿宋" w:hint="eastAsia"/>
          <w:lang w:eastAsia="zh-CN"/>
        </w:rPr>
      </w:pPr>
      <w:bookmarkStart w:id="10" w:name="_Toc2179"/>
      <w:r>
        <w:rPr>
          <w:rFonts w:ascii="仿宋" w:eastAsia="仿宋" w:hAnsi="仿宋" w:cs="仿宋" w:hint="eastAsia"/>
          <w:lang w:eastAsia="zh-CN"/>
        </w:rPr>
        <w:t>(一)、产品规划</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中心静脉导管项目的主要产品是XXXX，预计年产值为XXX万元。这一产品在市场中占据着重要的地位，其广泛的应用范围使得该中心静脉导管项目的市场前景非常广阔。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这一产业生态系统中，中心静脉导管项目的xxx产品作为重要的原材料之一，将在多个领域发挥关键作用。其在建筑、交通、能源等方面的广泛应用将为整个产业链提供强大的支持，形成产业协同效应。中心静脉导管项目的年产值XXX万XXX万XXX万万元不仅反映了其在市场上的巨大潜力，更预示着它对国民经济的积极贡献。这种关联度高、涉及面广的产业关系，使得该中心静脉导管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1" w:name="_Toc25161"/>
      <w:r>
        <w:rPr>
          <w:rFonts w:ascii="仿宋" w:eastAsia="仿宋" w:hAnsi="仿宋" w:cs="仿宋" w:hint="eastAsia"/>
          <w:sz w:val="28"/>
          <w:lang w:eastAsia="zh-CN"/>
        </w:rPr>
        <w:t>(二)、建设规模</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总征地面积为XXXX平方米，相当于约XX.XX亩，其中净用地面积为XXXX平方米，红线范围内相当于约XX.XX亩。这一用地规模充分考虑了中心静脉导管项目的建设需求，保障了中心静脉导管项目在合适的空间内得以充分发展。中心静脉导管项目规划的总建筑面积为XXXX平方米，其中主体工程建设占XXXX平方米，计容建筑面积达XXXX平方米。预计建筑工程的投资将达到XXXX万元，为中心静脉导管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计划购置的设备共计XXXX台（套），设备购置费用为XXXX万元。这一设备购置计划充分考虑到中心静脉导管项目的生产需求和技术要求，确保了中心静脉导管项目在生产运营中具备先进的技术装备和高效的生产能力。设备的合理配置将为中心静脉导管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中心静脉导管项目计划总投资为XXXX万元，预计年实现营业收入为XXXX万元。这一产能规模的设定旨在确保中心静脉导管项目能够在投资与回报之间取得平衡，实现长期可持续的发展。中心静脉导管项目的总投资充分考虑到各个方面的需求，包括用地建设、设备购置等多个环节，以确保中心静脉导管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2" w:name="_Toc8194"/>
      <w:r>
        <w:rPr>
          <w:rFonts w:ascii="仿宋" w:eastAsia="仿宋" w:hAnsi="仿宋" w:cs="仿宋" w:hint="eastAsia"/>
          <w:sz w:val="28"/>
          <w:lang w:eastAsia="zh-CN"/>
        </w:rPr>
        <w:t>四、中心静脉导管项目建设背景及必要性分析</w:t>
      </w:r>
      <w:bookmarkEnd w:id="12"/>
    </w:p>
    <w:p>
      <w:pPr>
        <w:pStyle w:val="Heading2"/>
        <w:rPr>
          <w:rFonts w:ascii="仿宋" w:eastAsia="仿宋" w:hAnsi="仿宋" w:cs="仿宋" w:hint="eastAsia"/>
          <w:lang w:eastAsia="zh-CN"/>
        </w:rPr>
      </w:pPr>
      <w:bookmarkStart w:id="13" w:name="_Toc17064"/>
      <w:r>
        <w:rPr>
          <w:rFonts w:ascii="仿宋" w:eastAsia="仿宋" w:hAnsi="仿宋" w:cs="仿宋" w:hint="eastAsia"/>
          <w:lang w:eastAsia="zh-CN"/>
        </w:rPr>
        <w:t>(一)、中心静脉导管项目背景分析</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中心静脉导管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中心静脉导管项目在这个潮流中的定位。同时，我们将关注行业内涌现的新兴机遇，以便中心静脉导管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中心静脉导管项目提供了强大的发展动力。我们将聚焦于行业内最新的技术发展趋势，包括但不限于人工智能、大数据分析、物联网等领域。通过深度的技术研究，我们将确保中心静脉导管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中心静脉导管项目发展的源泉。我们将投入更多的精力对市场需求进行深入剖析，超越表面的需求，深入挖掘潜在的市场痛点和机遇。通过对市场需求的细致了解，中心静脉导管项目将更有针对性地设计解决方案，满足市场的多样化需求，从而更好地促进中心静脉导管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中心静脉导管项目战略至关重要。我们将对竞争态势进行更为深入的分析，包括但不限于市场份额、产品特点、客户满意度等多个维度。通过深度的竞争分析，中心静脉导管项目将能够更准确地把握市场脉搏，制定具有竞争力的中心静脉导管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行业内的法规和政策环境对中心静脉导管项目的发展具有直接的影响。我们将进行更为全面的法规和政策分析，了解行业发展中的潜在法律风险和合规挑战。通过充分了解和遵守相关法规，中心静脉导管项目将确保在法律框架内合法合规运营，为中心静脉导管项目的稳健发展提供有力支持。</w:t>
      </w:r>
    </w:p>
    <w:p>
      <w:pPr>
        <w:pStyle w:val="Heading2"/>
        <w:ind w:firstLine="560" w:firstLineChars="200"/>
        <w:rPr>
          <w:rFonts w:ascii="仿宋" w:eastAsia="仿宋" w:hAnsi="仿宋" w:cs="仿宋" w:hint="eastAsia"/>
          <w:sz w:val="28"/>
          <w:lang w:eastAsia="zh-CN"/>
        </w:rPr>
      </w:pPr>
      <w:bookmarkStart w:id="14" w:name="_Toc20596"/>
      <w:r>
        <w:rPr>
          <w:rFonts w:ascii="仿宋" w:eastAsia="仿宋" w:hAnsi="仿宋" w:cs="仿宋" w:hint="eastAsia"/>
          <w:sz w:val="28"/>
          <w:lang w:eastAsia="zh-CN"/>
        </w:rPr>
        <w:t>(二)、中心静脉导管项目建设必要性分析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建设的迫切性源于对行业发展趋势的深刻洞察。我们正处于一个行业变革的时代，科技创新、数字化转型成为企业发展的关键动力。中心静脉导管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建设不仅仅是为了跟上潮流，更是为了通过技术创新推动企业的持续发展。通过引入先进的技术和解决方案，中心静脉导管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中心静脉导管项目的建设成为必然选择，通过提高产品质量、拓展服务领域，从而在竞争中获得更多的机会。中心静脉导管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社会的发展，客户对产品和服务的需求变得更加多样化。中心静脉导管项目建设的必要性体现在对客户需求更精准的满足。通过中心静脉导管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建设的背后是对企业持续创新的追求。只有通过不断创新，企业才能在竞争中立于不败之地。中心静脉导管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5" w:name="_Toc27206"/>
      <w:r>
        <w:rPr>
          <w:rFonts w:ascii="仿宋" w:eastAsia="仿宋" w:hAnsi="仿宋" w:cs="仿宋" w:hint="eastAsia"/>
          <w:sz w:val="28"/>
          <w:lang w:eastAsia="zh-CN"/>
        </w:rPr>
        <w:t>五、工艺说明</w:t>
      </w:r>
      <w:bookmarkEnd w:id="15"/>
    </w:p>
    <w:p>
      <w:pPr>
        <w:pStyle w:val="Heading2"/>
        <w:rPr>
          <w:rFonts w:ascii="仿宋" w:eastAsia="仿宋" w:hAnsi="仿宋" w:cs="仿宋" w:hint="eastAsia"/>
          <w:lang w:eastAsia="zh-CN"/>
        </w:rPr>
      </w:pPr>
      <w:bookmarkStart w:id="16" w:name="_Toc9697"/>
      <w:r>
        <w:rPr>
          <w:rFonts w:ascii="仿宋" w:eastAsia="仿宋" w:hAnsi="仿宋" w:cs="仿宋" w:hint="eastAsia"/>
          <w:lang w:eastAsia="zh-CN"/>
        </w:rPr>
        <w:t>(一)、技术管理特点</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中心静脉导管项目的技术管理特点体现在其创新导向。通过引入最先进的技术趋势和解决方案，中心静脉导管项目致力于提升科技含量、提高质量和效率水平。这意味着我们将采用最新的工具和方法，确保中心静脉导管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中心静脉导管项目技术管理的显著特征。通过整合不同领域的技术资源，我们实现了跨学科的协同工作。这有助于优化技术架构，提高整体效能。此外，整合性策略还促进了不同技术团队之间的紧密沟通和高效合作，确保中心静脉导管项目各方面的技术都能得到协同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中心静脉导管项目所采用的技术。通过不断优化技术方案，中心静脉导管项目将能够灵活应对市场和行业的变化，确保技术一直处于领先地位。</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中心静脉导管项目团队将在中心静脉导管项目初期识别可能的技术风险，并采取相应的预防和应对措施。通过建立健全的风险评估机制，中心静脉导管项目能够在实施过程中及时发现并解决潜在的技术问题，保障中心静脉导管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中心静脉导管项目中，技术将成为中心静脉导管项目成功的有力支持。这一深度剖析揭示了技术管理在中心静脉导管项目实施中的关键作用，为中心静脉导管项目的技术基础奠定了坚实的基础。</w:t>
      </w:r>
    </w:p>
    <w:p>
      <w:pPr>
        <w:pStyle w:val="Heading2"/>
        <w:ind w:firstLine="560" w:firstLineChars="200"/>
        <w:rPr>
          <w:rFonts w:ascii="仿宋" w:eastAsia="仿宋" w:hAnsi="仿宋" w:cs="仿宋" w:hint="eastAsia"/>
          <w:sz w:val="28"/>
          <w:lang w:eastAsia="zh-CN"/>
        </w:rPr>
      </w:pPr>
      <w:bookmarkStart w:id="17" w:name="_Toc8141"/>
      <w:r>
        <w:rPr>
          <w:rFonts w:ascii="仿宋" w:eastAsia="仿宋" w:hAnsi="仿宋" w:cs="仿宋" w:hint="eastAsia"/>
          <w:sz w:val="28"/>
          <w:lang w:eastAsia="zh-CN"/>
        </w:rPr>
        <w:t>(二)、中心静脉导管项目工艺技术设计方案</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中心静脉导管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中心静脉导管项目将严格按照相关行业规范要求进行组织。通过有效控制产品质量，中心静脉导管项目将致力于为顾客提供优质的中心静脉导管项目产品和良好的服务。这体现了中心静脉导管项目对于生产活动合规性和质量标准的高度重视，为中心静脉导管项目的可持续发展和顾客满意度奠定了基础。</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中心静脉导管项目注重生态效益和清洁生产原则。中心静脉导管项目建设将紧密结合地方特色经济发展，与社会经济发展规划和区域环境保护规划方案相协调一致。通过与当地区域自然生态系统的结合，中心静脉导管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中心静脉导管项目产品具有多样化的客户需求和个性化的特点。因此，中心静脉导管项目产品规格品种多样，且单批生产数量较小。为满足这一特点，中心静脉导管项目承办单位将建设先进的柔性制造生产线。通过广泛应用柔性制造技术，中心静脉导管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中心静脉导管项目采用的技术具有较高的技术含量和自动化水平，处于国内先进水平。这一技术选用不仅体现了对生产效率、质量和环境友好性的高标准要求，同时为中心静脉导管项目的可持续发展奠定了坚实的基础。</w:t>
      </w:r>
    </w:p>
    <w:p>
      <w:pPr>
        <w:pStyle w:val="Heading2"/>
        <w:ind w:firstLine="560" w:firstLineChars="200"/>
        <w:rPr>
          <w:rFonts w:ascii="仿宋" w:eastAsia="仿宋" w:hAnsi="仿宋" w:cs="仿宋" w:hint="eastAsia"/>
          <w:sz w:val="28"/>
          <w:lang w:eastAsia="zh-CN"/>
        </w:rPr>
      </w:pPr>
      <w:bookmarkStart w:id="18" w:name="_Toc5122"/>
      <w:r>
        <w:rPr>
          <w:rFonts w:ascii="仿宋" w:eastAsia="仿宋" w:hAnsi="仿宋" w:cs="仿宋" w:hint="eastAsia"/>
          <w:sz w:val="28"/>
          <w:lang w:eastAsia="zh-CN"/>
        </w:rPr>
        <w:t>(三)、设备选型方案</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为确保中心静脉导管项目的高效生产和技术实施，我们制定了一套精心设计的设备选型方案，以满足中心静脉导管项目生产、质量和环保的要求。该方案的主要特点如下：</w:t>
      </w:r>
    </w:p>
    <w:p>
      <w:pPr>
        <w:ind w:firstLine="560" w:firstLineChars="200"/>
        <w:rPr>
          <w:rFonts w:ascii="仿宋" w:eastAsia="仿宋" w:hAnsi="仿宋" w:cs="仿宋" w:hint="eastAsia"/>
          <w:sz w:val="28"/>
        </w:r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中心静脉导管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针对中心静脉导管项目产品的多样性和小批量生产的特点，我们将建设柔性制造生产线。通过在设备选型中考虑柔性制造技术，可以灵活应对不同产品规格和生产需求，实现生产线的高度灵活性和适应性。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https://d.book118.com/587156064046006034</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中心静脉导管项目计划设计方案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6D124F3"/>
    <w:rsid w:val="06D124F3"/>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autoRedefine/>
    <w:semiHidden/>
    <w:qFormat/>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587156064046006034"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2024-01-22T11:28:00Z</dcterms:created>
  <dcterms:modified xsi:type="dcterms:W3CDTF">2024-01-22T11:28:40Z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061677A946C642909D31329279327793_11</vt:lpwstr>
  </property>
  <property fmtid="{D5CDD505-2E9C-101B-9397-08002B2CF9AE}" pid="3" name="KSOProductBuildVer">
    <vt:lpwstr>2052-12.1.0.16120</vt:lpwstr>
  </property>
</Properties>
</file>