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AC发泡剂项目规划设计蓝图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6474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_Toc16474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16" w:history="1">
        <w:r>
          <w:rPr>
            <w:rFonts w:ascii="仿宋" w:eastAsia="仿宋" w:hAnsi="仿宋" w:cs="仿宋" w:hint="eastAsia"/>
            <w:lang w:eastAsia="zh-CN"/>
          </w:rPr>
          <w:t>一、AC发泡剂项目建设单位说明</w:t>
        </w:r>
        <w:r>
          <w:tab/>
        </w:r>
        <w:r>
          <w:fldChar w:fldCharType="begin"/>
        </w:r>
        <w:r>
          <w:instrText xml:space="preserve"> PAGEREF _Toc31316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73" w:history="1">
        <w:r>
          <w:rPr>
            <w:rFonts w:ascii="仿宋" w:eastAsia="仿宋" w:hAnsi="仿宋" w:cs="仿宋" w:hint="eastAsia"/>
            <w:lang w:eastAsia="zh-CN"/>
          </w:rPr>
          <w:t>(一)、AC发泡剂项目承办单位基本情况</w:t>
        </w:r>
        <w:r>
          <w:tab/>
        </w:r>
        <w:r>
          <w:fldChar w:fldCharType="begin"/>
        </w:r>
        <w:r>
          <w:instrText xml:space="preserve"> PAGEREF _Toc6073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19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_Toc8319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69" w:history="1">
        <w:r>
          <w:rPr>
            <w:rFonts w:ascii="仿宋" w:eastAsia="仿宋" w:hAnsi="仿宋" w:cs="仿宋" w:hint="eastAsia"/>
            <w:lang w:eastAsia="zh-CN"/>
          </w:rPr>
          <w:t>二、AC发泡剂项目文档管理</w:t>
        </w:r>
        <w:r>
          <w:tab/>
        </w:r>
        <w:r>
          <w:fldChar w:fldCharType="begin"/>
        </w:r>
        <w:r>
          <w:instrText xml:space="preserve"> PAGEREF _Toc23169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3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_Toc2543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11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_Toc5111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54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_Toc23254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59" w:history="1">
        <w:r>
          <w:rPr>
            <w:rFonts w:ascii="仿宋" w:eastAsia="仿宋" w:hAnsi="仿宋" w:cs="仿宋" w:hint="eastAsia"/>
            <w:lang w:eastAsia="zh-CN"/>
          </w:rPr>
          <w:t>三、AC发泡剂项目概论</w:t>
        </w:r>
        <w:r>
          <w:tab/>
        </w:r>
        <w:r>
          <w:fldChar w:fldCharType="begin"/>
        </w:r>
        <w:r>
          <w:instrText xml:space="preserve"> PAGEREF _Toc3459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19" w:history="1">
        <w:r>
          <w:rPr>
            <w:rFonts w:ascii="仿宋" w:eastAsia="仿宋" w:hAnsi="仿宋" w:cs="仿宋" w:hint="eastAsia"/>
            <w:lang w:eastAsia="zh-CN"/>
          </w:rPr>
          <w:t>(一)、AC发泡剂项目概况</w:t>
        </w:r>
        <w:r>
          <w:tab/>
        </w:r>
        <w:r>
          <w:fldChar w:fldCharType="begin"/>
        </w:r>
        <w:r>
          <w:instrText xml:space="preserve"> PAGEREF _Toc32019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92" w:history="1">
        <w:r>
          <w:rPr>
            <w:rFonts w:ascii="仿宋" w:eastAsia="仿宋" w:hAnsi="仿宋" w:cs="仿宋" w:hint="eastAsia"/>
            <w:lang w:eastAsia="zh-CN"/>
          </w:rPr>
          <w:t>(二)、AC发泡剂项目目标</w:t>
        </w:r>
        <w:r>
          <w:tab/>
        </w:r>
        <w:r>
          <w:fldChar w:fldCharType="begin"/>
        </w:r>
        <w:r>
          <w:instrText xml:space="preserve"> PAGEREF _Toc32592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75" w:history="1">
        <w:r>
          <w:rPr>
            <w:rFonts w:ascii="仿宋" w:eastAsia="仿宋" w:hAnsi="仿宋" w:cs="仿宋" w:hint="eastAsia"/>
            <w:lang w:eastAsia="zh-CN"/>
          </w:rPr>
          <w:t>(三)、AC发泡剂项目提出的理由</w:t>
        </w:r>
        <w:r>
          <w:tab/>
        </w:r>
        <w:r>
          <w:fldChar w:fldCharType="begin"/>
        </w:r>
        <w:r>
          <w:instrText xml:space="preserve"> PAGEREF _Toc3775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95" w:history="1">
        <w:r>
          <w:rPr>
            <w:rFonts w:ascii="仿宋" w:eastAsia="仿宋" w:hAnsi="仿宋" w:cs="仿宋" w:hint="eastAsia"/>
            <w:lang w:eastAsia="zh-CN"/>
          </w:rPr>
          <w:t>(四)、AC发泡剂项目意义</w:t>
        </w:r>
        <w:r>
          <w:tab/>
        </w:r>
        <w:r>
          <w:fldChar w:fldCharType="begin"/>
        </w:r>
        <w:r>
          <w:instrText xml:space="preserve"> PAGEREF _Toc17195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12" w:history="1">
        <w:r>
          <w:rPr>
            <w:rFonts w:ascii="仿宋" w:eastAsia="仿宋" w:hAnsi="仿宋" w:cs="仿宋" w:hint="eastAsia"/>
            <w:lang w:eastAsia="zh-CN"/>
          </w:rPr>
          <w:t>(五)、AC发泡剂项目背景</w:t>
        </w:r>
        <w:r>
          <w:tab/>
        </w:r>
        <w:r>
          <w:fldChar w:fldCharType="begin"/>
        </w:r>
        <w:r>
          <w:instrText xml:space="preserve"> PAGEREF _Toc20012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0" w:history="1">
        <w:r>
          <w:rPr>
            <w:rFonts w:ascii="仿宋" w:eastAsia="仿宋" w:hAnsi="仿宋" w:cs="仿宋" w:hint="eastAsia"/>
            <w:lang w:eastAsia="zh-CN"/>
          </w:rPr>
          <w:t>四、AC发泡剂项目绩效评估</w:t>
        </w:r>
        <w:r>
          <w:tab/>
        </w:r>
        <w:r>
          <w:fldChar w:fldCharType="begin"/>
        </w:r>
        <w:r>
          <w:instrText xml:space="preserve"> PAGEREF _Toc780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99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_Toc13999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25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_Toc26925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92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_Toc23792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24" w:history="1">
        <w:r>
          <w:rPr>
            <w:rFonts w:ascii="仿宋" w:eastAsia="仿宋" w:hAnsi="仿宋" w:cs="仿宋" w:hint="eastAsia"/>
            <w:lang w:eastAsia="zh-CN"/>
          </w:rPr>
          <w:t>五、AC发泡剂项目可持续发展</w:t>
        </w:r>
        <w:r>
          <w:tab/>
        </w:r>
        <w:r>
          <w:fldChar w:fldCharType="begin"/>
        </w:r>
        <w:r>
          <w:instrText xml:space="preserve"> PAGEREF _Toc17824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22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_Toc20122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87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_Toc32187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01" w:history="1">
        <w:r>
          <w:rPr>
            <w:rFonts w:ascii="仿宋" w:eastAsia="仿宋" w:hAnsi="仿宋" w:cs="仿宋" w:hint="eastAsia"/>
            <w:lang w:eastAsia="zh-CN"/>
          </w:rPr>
          <w:t>六、工艺说明</w:t>
        </w:r>
        <w:r>
          <w:tab/>
        </w:r>
        <w:r>
          <w:fldChar w:fldCharType="begin"/>
        </w:r>
        <w:r>
          <w:instrText xml:space="preserve"> PAGEREF _Toc6301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09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_Toc31709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63" w:history="1">
        <w:r>
          <w:rPr>
            <w:rFonts w:ascii="仿宋" w:eastAsia="仿宋" w:hAnsi="仿宋" w:cs="仿宋" w:hint="eastAsia"/>
            <w:lang w:eastAsia="zh-CN"/>
          </w:rPr>
          <w:t>(二)、AC发泡剂项目工艺技术设计方案</w:t>
        </w:r>
        <w:r>
          <w:tab/>
        </w:r>
        <w:r>
          <w:fldChar w:fldCharType="begin"/>
        </w:r>
        <w:r>
          <w:instrText xml:space="preserve"> PAGEREF _Toc28763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27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_Toc19027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65" w:history="1">
        <w:r>
          <w:rPr>
            <w:rFonts w:ascii="仿宋" w:eastAsia="仿宋" w:hAnsi="仿宋" w:cs="仿宋" w:hint="eastAsia"/>
            <w:lang w:eastAsia="zh-CN"/>
          </w:rPr>
          <w:t>七、AC发泡剂项目人力资源培养与发展</w:t>
        </w:r>
        <w:r>
          <w:tab/>
        </w:r>
        <w:r>
          <w:fldChar w:fldCharType="begin"/>
        </w:r>
        <w:r>
          <w:instrText xml:space="preserve"> PAGEREF _Toc8065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58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_Toc6758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26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_Toc3926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03" w:history="1">
        <w:r>
          <w:rPr>
            <w:rFonts w:ascii="仿宋" w:eastAsia="仿宋" w:hAnsi="仿宋" w:cs="仿宋" w:hint="eastAsia"/>
            <w:lang w:eastAsia="zh-CN"/>
          </w:rPr>
          <w:t>八、AC发泡剂项目人力资源管理</w:t>
        </w:r>
        <w:r>
          <w:tab/>
        </w:r>
        <w:r>
          <w:fldChar w:fldCharType="begin"/>
        </w:r>
        <w:r>
          <w:instrText xml:space="preserve"> PAGEREF _Toc16603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56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_Toc30656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07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_Toc15207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80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_Toc5980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15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_Toc12015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46" w:history="1">
        <w:r>
          <w:rPr>
            <w:rFonts w:ascii="仿宋" w:eastAsia="仿宋" w:hAnsi="仿宋" w:cs="仿宋" w:hint="eastAsia"/>
            <w:lang w:eastAsia="zh-CN"/>
          </w:rPr>
          <w:t>九、AC发泡剂项目创新与研发</w:t>
        </w:r>
        <w:r>
          <w:tab/>
        </w:r>
        <w:r>
          <w:fldChar w:fldCharType="begin"/>
        </w:r>
        <w:r>
          <w:instrText xml:space="preserve"> PAGEREF _Toc17746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4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_Toc3204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91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_Toc29391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26" w:history="1">
        <w:r>
          <w:rPr>
            <w:rFonts w:ascii="仿宋" w:eastAsia="仿宋" w:hAnsi="仿宋" w:cs="仿宋" w:hint="eastAsia"/>
            <w:lang w:eastAsia="zh-CN"/>
          </w:rPr>
          <w:t>十、AC发泡剂项目财务管理</w:t>
        </w:r>
        <w:r>
          <w:tab/>
        </w:r>
        <w:r>
          <w:fldChar w:fldCharType="begin"/>
        </w:r>
        <w:r>
          <w:instrText xml:space="preserve"> PAGEREF _Toc15226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23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_Toc8523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00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_Toc22800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66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_Toc15366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19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_Toc25219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0303" w:history="1">
        <w:r>
          <w:rPr>
            <w:rFonts w:ascii="仿宋" w:eastAsia="仿宋" w:hAnsi="仿宋" w:cs="仿宋" w:hint="eastAsia"/>
            <w:lang w:eastAsia="zh-CN"/>
          </w:rPr>
          <w:t>十一、AC发泡剂项目经营效益</w:t>
        </w:r>
        <w:r>
          <w:tab/>
        </w:r>
        <w:r>
          <w:fldChar w:fldCharType="begin"/>
        </w:r>
        <w:r>
          <w:instrText xml:space="preserve"> PAGEREF _Toc30303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2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_Toc1152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66" w:history="1">
        <w:r>
          <w:rPr>
            <w:rFonts w:ascii="仿宋" w:eastAsia="仿宋" w:hAnsi="仿宋" w:cs="仿宋" w:hint="eastAsia"/>
            <w:lang w:eastAsia="zh-CN"/>
          </w:rPr>
          <w:t>(二)、AC发泡剂项目盈利能力分析</w:t>
        </w:r>
        <w:r>
          <w:tab/>
        </w:r>
        <w:r>
          <w:fldChar w:fldCharType="begin"/>
        </w:r>
        <w:r>
          <w:instrText xml:space="preserve"> PAGEREF _Toc7666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18" w:history="1">
        <w:r>
          <w:rPr>
            <w:rFonts w:ascii="仿宋" w:eastAsia="仿宋" w:hAnsi="仿宋" w:cs="仿宋" w:hint="eastAsia"/>
            <w:lang w:eastAsia="zh-CN"/>
          </w:rPr>
          <w:t>十二、AC发泡剂项目社会影响</w:t>
        </w:r>
        <w:r>
          <w:tab/>
        </w:r>
        <w:r>
          <w:fldChar w:fldCharType="begin"/>
        </w:r>
        <w:r>
          <w:instrText xml:space="preserve"> PAGEREF _Toc25418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1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_Toc1701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5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_Toc2335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42" w:history="1">
        <w:r>
          <w:rPr>
            <w:rFonts w:ascii="仿宋" w:eastAsia="仿宋" w:hAnsi="仿宋" w:cs="仿宋" w:hint="eastAsia"/>
            <w:lang w:eastAsia="zh-CN"/>
          </w:rPr>
          <w:t>十三、AC发泡剂项目工程方案分析</w:t>
        </w:r>
        <w:r>
          <w:tab/>
        </w:r>
        <w:r>
          <w:fldChar w:fldCharType="begin"/>
        </w:r>
        <w:r>
          <w:instrText xml:space="preserve"> PAGEREF _Toc10242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52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_Toc21652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11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_Toc32411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27" w:history="1">
        <w:r>
          <w:rPr>
            <w:rFonts w:ascii="仿宋" w:eastAsia="仿宋" w:hAnsi="仿宋" w:cs="仿宋" w:hint="eastAsia"/>
            <w:lang w:eastAsia="zh-CN"/>
          </w:rPr>
          <w:t>十四、营销与推广策略</w:t>
        </w:r>
        <w:r>
          <w:tab/>
        </w:r>
        <w:r>
          <w:fldChar w:fldCharType="begin"/>
        </w:r>
        <w:r>
          <w:instrText xml:space="preserve"> PAGEREF _Toc20227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69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_Toc6469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15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_Toc21315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99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_Toc14699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79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_Toc28479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19" w:history="1">
        <w:r>
          <w:rPr>
            <w:rFonts w:ascii="仿宋" w:eastAsia="仿宋" w:hAnsi="仿宋" w:cs="仿宋" w:hint="eastAsia"/>
            <w:lang w:eastAsia="zh-CN"/>
          </w:rPr>
          <w:t>十五、AC发泡剂项目实施时间节点</w:t>
        </w:r>
        <w:r>
          <w:tab/>
        </w:r>
        <w:r>
          <w:fldChar w:fldCharType="begin"/>
        </w:r>
        <w:r>
          <w:instrText xml:space="preserve"> PAGEREF _Toc26319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53" w:history="1">
        <w:r>
          <w:rPr>
            <w:rFonts w:ascii="仿宋" w:eastAsia="仿宋" w:hAnsi="仿宋" w:cs="仿宋" w:hint="eastAsia"/>
            <w:lang w:eastAsia="zh-CN"/>
          </w:rPr>
          <w:t>(一)、AC发泡剂项目启动阶段时间节点</w:t>
        </w:r>
        <w:r>
          <w:tab/>
        </w:r>
        <w:r>
          <w:fldChar w:fldCharType="begin"/>
        </w:r>
        <w:r>
          <w:instrText xml:space="preserve"> PAGEREF _Toc32553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64" w:history="1">
        <w:r>
          <w:rPr>
            <w:rFonts w:ascii="仿宋" w:eastAsia="仿宋" w:hAnsi="仿宋" w:cs="仿宋" w:hint="eastAsia"/>
            <w:lang w:eastAsia="zh-CN"/>
          </w:rPr>
          <w:t>(二)、AC发泡剂项目执行阶段时间节点</w:t>
        </w:r>
        <w:r>
          <w:tab/>
        </w:r>
        <w:r>
          <w:fldChar w:fldCharType="begin"/>
        </w:r>
        <w:r>
          <w:instrText xml:space="preserve"> PAGEREF _Toc6764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70" w:history="1">
        <w:r>
          <w:rPr>
            <w:rFonts w:ascii="仿宋" w:eastAsia="仿宋" w:hAnsi="仿宋" w:cs="仿宋" w:hint="eastAsia"/>
            <w:lang w:eastAsia="zh-CN"/>
          </w:rPr>
          <w:t>(三)、AC发泡剂项目完成阶段时间节点</w:t>
        </w:r>
        <w:r>
          <w:tab/>
        </w:r>
        <w:r>
          <w:fldChar w:fldCharType="begin"/>
        </w:r>
        <w:r>
          <w:instrText xml:space="preserve"> PAGEREF _Toc14170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6474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1316"/>
      <w:r>
        <w:rPr>
          <w:rFonts w:ascii="仿宋" w:eastAsia="仿宋" w:hAnsi="仿宋" w:cs="仿宋" w:hint="eastAsia"/>
          <w:sz w:val="28"/>
          <w:lang w:eastAsia="zh-CN"/>
        </w:rPr>
        <w:t>一、AC发泡剂项目建设单位说明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073"/>
      <w:r>
        <w:rPr>
          <w:rFonts w:ascii="仿宋" w:eastAsia="仿宋" w:hAnsi="仿宋" w:cs="仿宋" w:hint="eastAsia"/>
          <w:lang w:eastAsia="zh-CN"/>
        </w:rPr>
        <w:t>(一)、AC发泡剂项目承办单位基本情况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8319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AC发泡剂项目承办单位的XXXX，我们着眼于实现可持续的经济效益。通过技术创新和解决方案的提供，公司预计在AC发泡剂项目执行期间将获得可观的收入增长。这一收入来源主要包括AC发泡剂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同时，我们注重成本控制和效率提升，以确保AC发泡剂项目的可持续盈利。透过精细的管理和资源优化，公司期望实现AC发泡剂项目利润最大化。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对AC发泡剂项目实施进行全面的投资评估，包括AC发泡剂项目启动阶段的资金投入和后续运营成本。通过对AC发泡剂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为确保公司在AC发泡剂项目实施过程中具备足够的资金流动性，公司将进行详尽的现金流分析。这包括资金需求的合理预测、AC发泡剂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3169"/>
      <w:r>
        <w:rPr>
          <w:rFonts w:ascii="仿宋" w:eastAsia="仿宋" w:hAnsi="仿宋" w:cs="仿宋" w:hint="eastAsia"/>
          <w:sz w:val="28"/>
          <w:lang w:eastAsia="zh-CN"/>
        </w:rPr>
        <w:t>二、AC发泡剂项目文档管理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2543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AC发泡剂项目高度重视文档的质量和准确性，以支持AC发泡剂项目的各项活动和决策。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C发泡剂项目文档的编制始于AC发泡剂项目计划的初期，我们制定了详细的文档编制计划，明确了每个文档的内容、格式和编写责任人。在AC发泡剂项目启动阶段，我们首先编制了AC发泡剂项目章程，明确定义了AC发泡剂项目的目标、范围、风险等关键要素。随后，AC发泡剂项目团队根据计划陆续编制了需求文档、设计文档、测试文档等各类文档，确保AC发泡剂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AC发泡剂项目管理中的重要环节，旨在确保AC发泡剂项目文档符合质量标准和AC发泡剂项目需求。在AC发泡剂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除了内部审查，我们还进行了外部审查，邀请AC发泡剂项目相关利益方和专业领域的专家对文档进行独立审查。这有助于获取更全面、客观的反馈，确保AC发泡剂项目文档不仅符合内部标准，也满足外部需求。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AC发泡剂项目在文档编制与审查方面建立了严格的管理机制，通过规范的流程和多维度的审查，确保AC发泡剂项目文档的质量、准确性和可靠性，为AC发泡剂项目的顺利推进提供了有力支持。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5111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在AC发泡剂项目中，我们致力于优化文档发布与分发过程，以确保信息的高效传递和团队间协作的顺畅进行。以下是我们采取的关键优化策略：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定期更新发布计划：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我们通过多渠道发布文档，包括电子邮件、AC发泡剂项目管理平台、内部网站等，以满足不同团队成员的偏好和需求。多渠道发布确保了信息的全面覆盖。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智能文档索引系统：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强化权限管理： 我们采用了精细的权限控制，确保只有授权人员可以访问敏感信息。这种安全措施保护了AC发泡剂项目文档的机密性，防止了未经授权的信息泄露。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3254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文档存档与归档是AC发泡剂项目生命周期中一个至关重要的环节，直接关系到AC发泡剂项目信息的长期保存和历史记录的完整性。在AC发泡剂项目中，我们实施了一系列有效的文档存档与归档管理策略：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存档目标明确：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存档周期规划：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存档标准制定：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  <w:r>
        <w:rPr>
          <w:rFonts w:ascii="仿宋" w:eastAsia="仿宋" w:hAnsi="仿宋" w:cs="仿宋" w:hint="eastAsia"/>
          <w:sz w:val="28"/>
          <w:lang w:eastAsia="zh-CN"/>
        </w:rPr>
        <w:t xml:space="preserve"> 智能存档系统应用：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合规与安全保障：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3459"/>
      <w:r>
        <w:rPr>
          <w:rFonts w:ascii="仿宋" w:eastAsia="仿宋" w:hAnsi="仿宋" w:cs="仿宋" w:hint="eastAsia"/>
          <w:sz w:val="28"/>
          <w:lang w:eastAsia="zh-CN"/>
        </w:rPr>
        <w:t>三、AC发泡剂项目概论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32019"/>
      <w:r>
        <w:rPr>
          <w:rFonts w:ascii="仿宋" w:eastAsia="仿宋" w:hAnsi="仿宋" w:cs="仿宋" w:hint="eastAsia"/>
          <w:lang w:eastAsia="zh-CN"/>
        </w:rPr>
        <w:t>(一)、AC发泡剂项目概况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C发泡剂项目的起源追溯至对市场的深入洞察。市场的不断演变与变革为AC发泡剂项目提供了难得的机遇。当前市场存在的需求缺口和变革的大环境共同构成了AC发泡剂项目的背景。这个AC发泡剂项目旨在充分利用市场机遇，填补行业中尚未满足的需求，为客户提供全新的解决方案。市场的变革和需求的增长使得这个AC发泡剂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AC发泡剂项目名称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C发泡剂项目正式命名为AC发泡剂。这个名称不仅仅是一个标识，更代表了AC发泡剂项目的核心理念和愿景。它蕴含着AC发泡剂项目所要解决问题的关键字，具有强烈的表达和辨识度，为AC发泡剂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AC发泡剂项目目标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C发泡剂项目的核心目标是提供一种全新、高效的解决方案，满足客户日益增长的需求。AC发泡剂项目追求的不仅仅是满足市场需求，更是在市场中获得卓越的竞争优势。通过不断提升产品或服务的质量和创新水平，AC发泡剂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AC发泡剂项目范围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C发泡剂项目全面涵盖了产品研发、制造、市场推广和售后服务，确保从产品设计到最终用户体验的全方位关注。这一全面的AC发泡剂项目范围是为了确保AC发泡剂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AC发泡剂项目时间表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AC发泡剂项目计划在未来18个月内完成，包括研发、测试、市场试点和正式推出等不同阶段。这个时间表的合理设计是为了确保AC发泡剂项目各个阶段的顺利推进，以便按时交付高质量的成果。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AC发泡剂项目预算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AC发泡剂项目总预算估算为XX百万美元，主要分配在研发、市场推广、人员培训和运营等方面。这一充足的预算为AC发泡剂项目提供了充足的资源，确保AC发泡剂项目在各个方面都能取得优异的表现。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1.7 AC发泡剂项目风险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AC发泡剂项目可能面临的风险包括市场接受度低、技术难题、竞争激烈等。AC发泡剂项目团队已经制定了相应的风险应对计划，通过前瞻性的风险管理，确保AC发泡剂项目在面对不确定性时能够迅速做出应对。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AC发泡剂项目团队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AC发泡剂项目汇聚了一支经验丰富、多领域专业素养的核心团队，确保AC发泡剂项目在各个方面都能拥有高水平的执行力。团队的协同作战是AC发泡剂项目成功的关键因素之一。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AC发泡剂项目背景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AC发泡剂项目的背景根植于市场对更高效、创新产品的渴望，同时也受到科技发展对行业格局的深刻改变的影响。这为AC发泡剂项目提供了广阔的发展空间和市场需求。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AC发泡剂项目现状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截至目前，AC发泡剂项目已完成市场调研和技术验证，取得了初步的成功。这为AC发泡剂项目在未来的发展奠定了坚实的基础，为更远大的目标打下了坚实的基石。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32592"/>
      <w:r>
        <w:rPr>
          <w:rFonts w:ascii="仿宋" w:eastAsia="仿宋" w:hAnsi="仿宋" w:cs="仿宋" w:hint="eastAsia"/>
          <w:sz w:val="28"/>
          <w:lang w:eastAsia="zh-CN"/>
        </w:rPr>
        <w:t>(二)、AC发泡剂项目目标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keyword》AC发泡剂项目首要业务目标是在市场中占据有利地位，实现产品/服务的成功推广和销售。通过不断提升产品质量、创新性，AC发泡剂项目追求成为行业中的领导者，赢得更多客户的青睐。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在科技迅速发展的时代，AC发泡剂项目着眼于技术创新。通过持续的研发和技术升级，AC发泡剂项目旨在推出更具创新性的产品或服务，以满足市场对新鲜、先进解决方案的需求。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为了建立可持续的客户关系，AC发泡剂项目设定了客户满意度目标。通过提供卓越的产品质量和优质的客户服务，AC发泡剂项目追求赢得客户的信任和忠诚度，确保他们的满意度达到行业领先水平。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AC发泡剂项目注重社会责任和可持续发展。通过实施环保、社会责任AC发泡剂项目，AC发泡剂项目致力于在经济发展的同时保护环境，促进社会公平，实现可持续经营。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AC发泡剂项目的团队是实现目标的核心驱动力。因此，AC发泡剂项目设定了团队发展目标，包括提升团队成员的专业技能、培养领导力，以及搭建协同高效的团队工作氛围。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3775"/>
      <w:r>
        <w:rPr>
          <w:rFonts w:ascii="仿宋" w:eastAsia="仿宋" w:hAnsi="仿宋" w:cs="仿宋" w:hint="eastAsia"/>
          <w:sz w:val="28"/>
          <w:lang w:eastAsia="zh-CN"/>
        </w:rPr>
        <w:t>(三)、AC发泡剂项目提出的理由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AC发泡剂项目提出的理由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C发泡剂项目的提出源于对市场机遇的深刻洞察。当前市场中存在的需求缺口和行业发展趋势表明，有巨大的商业机会等待被开发。通过准确捕捉市场机遇，AC发泡剂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C发泡剂项目的理念基于对技术创新的信仰。通过持续的研发和技术投入，AC发泡剂项目有望推出更具创新性的产品或服务。在科技飞速发展的当下，AC发泡剂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C发泡剂项目的提出是为了增强企业的行业竞争力。通过提升产品或服务的质量和独特性，AC发泡剂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C发泡剂项目响应了消费者需求的变化。随着社会和科技的不断发展，消费者对产品和服务的需求也在发生变化。通过深入了解并及时回应消费者的新需求，AC发泡剂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AC发泡剂项目的提出是企业战略发展规划的一部分。在面对日益激烈的市场竞争和不断变化的商业环境中，AC发泡剂项目作为企业战略的一环，旨在为企业开辟新的增长领域，巩固企业在行业中的地位。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AC发泡剂项目的提出不仅仅是基于商业考量，还注重社会责任。通过推出环保、社会责任等方面的AC发泡剂项目，AC发泡剂企业可以在社会中树立积极形象，为社会做出积极贡献，实现经济效益和社会效益的双赢。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AC发泡剂项目的提出反映了对利益相关者期望的关注。包括客户、员工、投资者等利益相关者在企业发展中都有着各自的期望，AC发泡剂项目力求在满足这些期望的同时，取得更大的共赢。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17195"/>
      <w:r>
        <w:rPr>
          <w:rFonts w:ascii="仿宋" w:eastAsia="仿宋" w:hAnsi="仿宋" w:cs="仿宋" w:hint="eastAsia"/>
          <w:sz w:val="28"/>
          <w:lang w:eastAsia="zh-CN"/>
        </w:rPr>
        <w:t>(四)、AC发泡剂项目意义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在实施AC发泡剂项目的过程中，我们不仅仅是在追逐商业成功，更是为企业和社会的多个层面创造了深远的意义。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C发泡剂项目的首要意义在于提升企业的市场竞争力。通过持续的创新和对产品质量的高标准要求，AC发泡剂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AC发泡剂项目的推进将促使行业技术水平的提升。通过引入先进技术和创新性解决方案，AC发泡剂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AC发泡剂项目不仅创造了大量就业机会，提高了就业水平，还注重社会责任和环保。通过参与社会公益事业和推动环保AC发泡剂项目，AC发泡剂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综合而言，AC发泡剂项目意义重大，不仅推动了企业的发展，也为行业和社会的进步贡献了积极力量。这是一个全面而深刻的影响，将在未来产生可持续的正面效应。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20012"/>
      <w:r>
        <w:rPr>
          <w:rFonts w:ascii="仿宋" w:eastAsia="仿宋" w:hAnsi="仿宋" w:cs="仿宋" w:hint="eastAsia"/>
          <w:sz w:val="28"/>
          <w:lang w:eastAsia="zh-CN"/>
        </w:rPr>
        <w:t>(五)、AC发泡剂项目背景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在当今迅猛发展的商业环境中，AC发泡剂项目的动因根植于对多方面因素的审慎考量。这个AC发泡剂项目的提出并非孤立的决策，而是对企业所处背景深入思考的产物。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市场的不断演变是AC发泡剂项目背后的首要原因。科技的迅速发展和全球市场的快速变化使得企业必须灵活应对。AC发泡剂项目应运而生，旨在通过创新性的解决方案迎合市场的多变需求，赢得竞争中的先机。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竞争的激烈程度也是AC发泡剂项目背景中不可忽视的一环。企业需要在激烈竞争中脱颖而出，为此，AC发泡剂项目致力于打破常规，提供独特的价值主张，以吸引客户并确保市场份额的增长。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技术的迅速发展为企业带来了机遇与挑战。作为AC发泡剂项目启动的背景之一，对新兴技术的应用将有助于提升企业的技术水平，使其在不断演进的商业环境中保持竞争优势。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此外，社会对企业责任的期望也在逐渐升高。AC发泡剂项目充分融入了社会责任的理念，通过可持续经营和社会公益AC发泡剂项目，企图为社会贡献一份力量，在商业成功的同时关注社会价值。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780"/>
      <w:r>
        <w:rPr>
          <w:rFonts w:ascii="仿宋" w:eastAsia="仿宋" w:hAnsi="仿宋" w:cs="仿宋" w:hint="eastAsia"/>
          <w:sz w:val="28"/>
          <w:lang w:eastAsia="zh-CN"/>
        </w:rPr>
        <w:t>四、AC发泡剂项目绩效评估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13999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AC发泡剂项目中，我们设计了一套全面的绩效评估指标，以确保AC发泡剂项目的可控和成功交付。这些指标跨足AC发泡剂项目目标、成本、进度和质量等多个维度，为我们提供了全面洞察AC发泡剂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C发泡剂项目目标达成率是我们关注的首要指标。我们设定了明确的目标，并通过定期监测和评估，迅速发现并应对潜在的目标偏差。这为AC发泡剂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成本绩效是另一个核心关注点。通过实际成本与预算成本的对比分析，我们深入了解成本差异的原因，及时调整资源分配，保持AC发泡剂项目在经济效益方面的合理水平。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C发泡剂项目进度作为关键的绩效指标之一，得到了精心的关注。我们制定了详细的AC发泡剂项目进度计划，并设立了进度符合度指标，确保实际进度与计划进度保持一致。这使我们能够快速发现和解决潜在的进度问题，保持AC发泡剂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AC发泡剂项目绩效的不可或缺的一环。我们引入了一系列的质量标准和客户满意度指标，以确保AC发泡剂项目交付的成果在质量上达到或超越预期水平。通过持续监测这些指标，我们努力提升AC发泡剂项目整体质量水平，为AC发泡剂项目的成功交付提供有力保障。通过这些科学且全面的绩效评估，我们能够更好地引导AC发泡剂项目的持续改进，确保AC发泡剂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26925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绩效评估是AC发泡剂项目中的关键环节，为确保AC发泡剂项目达到预期目标，我们采用了多层次、多维度的绩效评估方法。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AC发泡剂项目的战略目标对齐，确保每个决策和行动都与AC发泡剂项目整体目标保持一致。团队会定期召开战略对齐会议，审视当前工作与AC发泡剂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AC发泡剂项目进度、质量、成本和风险等方面。这些指标通过数据收集和分析，为AC发泡剂项目管理团队提供了客观的评估依据。例如，我们通过AC发泡剂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绩效评估不仅仅停留在AC发泡剂项目内部，还考虑了AC发泡剂项目对外部环境的影响。我们定期进行干系人满意度调查，以了解各利益相关方对AC发泡剂项目的期望和满意度，并及时做出调整。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https://d.book118.com/587201052101006031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AC发泡剂项目规划设计蓝图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AC发泡剂项目规划设计蓝图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AC发泡剂项目规划设计蓝图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AC发泡剂项目规划设计蓝图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AC发泡剂项目规划设计蓝图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AC发泡剂项目规划设计蓝图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AC发泡剂项目规划设计蓝图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AC发泡剂项目规划设计蓝图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AC发泡剂项目规划设计蓝图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AC发泡剂项目规划设计蓝图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AC发泡剂项目规划设计蓝图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AC发泡剂项目规划设计蓝图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AC发泡剂项目规划设计蓝图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AC发泡剂项目规划设计蓝图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AC发泡剂项目规划设计蓝图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AC发泡剂项目规划设计蓝图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AC发泡剂项目规划设计蓝图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7A77054"/>
    <w:rsid w:val="27A7705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587201052101006031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2024-01-14T03:49:00Z</dcterms:created>
  <dcterms:modified xsi:type="dcterms:W3CDTF">2024-01-14T03:49:35Z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A8A87860A6184764B2E7DC172C313BC4_11</vt:lpwstr>
  </property>
  <property fmtid="{D5CDD505-2E9C-101B-9397-08002B2CF9AE}" pid="3" name="KSOProductBuildVer">
    <vt:lpwstr>2052-12.1.0.16120</vt:lpwstr>
  </property>
</Properties>
</file>