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浅谈农副产品公司采购管理的弊端与对策  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spacing w:before="720" w:after="480"/>
        <w:ind w:left="0" w:firstLine="0"/>
        <w:rPr>
          <w:rFonts w:hint="eastAsia"/>
        </w:rPr>
      </w:pPr>
      <w:bookmarkStart w:id="0" w:name="_Toc10754"/>
      <w:bookmarkStart w:id="1" w:name="_Toc156054417"/>
      <w:bookmarkStart w:id="2" w:name="_Toc163533792"/>
      <w:bookmarkStart w:id="3" w:name="_Toc156291003"/>
      <w:bookmarkStart w:id="4" w:name="_Toc24805"/>
      <w:bookmarkStart w:id="5" w:name="_Toc163534517"/>
      <w:bookmarkStart w:id="6" w:name="_Toc163534798"/>
      <w:bookmarkStart w:id="7" w:name="_Toc163534838"/>
      <w:bookmarkStart w:id="8" w:name="_Toc156292612"/>
      <w:bookmarkStart w:id="9" w:name="_Toc160891962"/>
      <w:bookmarkStart w:id="10" w:name="_Toc156292341"/>
      <w:bookmarkStart w:id="11" w:name="_Toc156292241"/>
      <w:bookmarkStart w:id="12" w:name="_Toc156291990"/>
      <w:bookmarkStart w:id="13" w:name="_Toc156291138"/>
      <w:bookmarkStart w:id="14" w:name="_Toc156316882"/>
      <w:bookmarkStart w:id="15" w:name="_Toc16986"/>
      <w:bookmarkStart w:id="16" w:name="_Toc13152"/>
      <w:bookmarkStart w:id="17" w:name="_Toc17992"/>
      <w:bookmarkStart w:id="18" w:name="_Toc156059698"/>
      <w:bookmarkStart w:id="19" w:name="_Toc156290948"/>
      <w:bookmarkStart w:id="20" w:name="_Toc8510"/>
      <w:bookmarkStart w:id="21" w:name="_Toc27737"/>
      <w:bookmarkStart w:id="22" w:name="_Toc29434"/>
      <w:bookmarkStart w:id="23" w:name="_Toc163979241"/>
      <w:bookmarkStart w:id="24" w:name="_Toc25382"/>
      <w:bookmarkStart w:id="25" w:name="_Toc1383"/>
      <w:bookmarkStart w:id="26" w:name="_Toc23439158"/>
      <w:bookmarkStart w:id="27" w:name="_Toc23438920"/>
      <w:bookmarkStart w:id="28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>
      <w:pPr>
        <w:pStyle w:val="BodyTextIndent"/>
        <w:spacing w:line="480" w:lineRule="exact"/>
        <w:ind w:left="0" w:firstLine="560" w:leftChars="0"/>
        <w:rPr>
          <w:rFonts w:ascii="宋体" w:hAnsi="宋体" w:hint="eastAsia"/>
          <w:sz w:val="28"/>
          <w:szCs w:val="28"/>
        </w:rPr>
      </w:pPr>
      <w:bookmarkEnd w:id="28"/>
      <w:r>
        <w:rPr>
          <w:rFonts w:ascii="宋体" w:hAnsi="宋体" w:hint="eastAsia"/>
          <w:sz w:val="28"/>
          <w:szCs w:val="28"/>
        </w:rPr>
        <w:t>我国市场微观主体所面临的竞争环境日趋激烈，这时需要我国市场微观主体提高管理水平。这其中采购成本控制是必不可少的工作，如果能够做好采购成本控制工作，将大大有利于我国市场微观主体经营管理的提质增效，提高经营效益。本文通过对农副产品公司采购成本的调研分析，利用财务指标分析、数据分析法、案例分析法等方法，对农副产品公司采购成本控制问题进行研究，发现农副产品公司采购成本控制问题，最后提出了改进农副产品公司采购成本控制的对策。希望本研究能够促进农副产品公司提升采购成本控制管理水平。</w:t>
      </w: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2"/>
        <w:rPr>
          <w:rFonts w:hint="eastAsia"/>
          <w:sz w:val="21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rFonts w:hint="eastAsia"/>
        </w:rPr>
        <w:t xml:space="preserve">采购成本；采购；预算；内部控制  </w:t>
      </w:r>
    </w:p>
    <w:p>
      <w:pPr>
        <w:ind w:firstLine="420"/>
        <w:rPr>
          <w:rFonts w:hint="eastAsia"/>
          <w:sz w:val="21"/>
        </w:rPr>
      </w:pPr>
    </w:p>
    <w:p>
      <w:pPr>
        <w:ind w:firstLine="422"/>
      </w:pPr>
      <w:r>
        <w:rPr>
          <w:rFonts w:hint="eastAsia"/>
          <w:b/>
          <w:sz w:val="21"/>
        </w:rPr>
        <w:t>论文类型</w:t>
      </w:r>
      <w:r>
        <w:rPr>
          <w:rFonts w:hint="eastAsia"/>
          <w:sz w:val="21"/>
        </w:rPr>
        <w:t>：应用研究</w:t>
      </w: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https://d.book118.com/588020103110006031</w:t>
        </w:r>
      </w:hyperlink>
    </w:p>
    <w:p>
      <w:pPr>
        <w:ind w:firstLine="422"/>
      </w:pPr>
    </w:p>
    <w:sectPr>
      <w:headerReference w:type="even" r:id="rId5"/>
      <w:headerReference w:type="default" r:id="rId6"/>
      <w:footerReference w:type="even" r:id="rId7"/>
      <w:footerReference w:type="default" r:id="rId8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  <w:font w:name="Arial Unicode MS">
    <w:altName w:val="宋体"/>
    <w:panose1 w:val="020B0604020202020204"/>
    <w:charset w:val="86"/>
    <w:family w:val="swiss"/>
    <w:pitch w:val="default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行楷">
    <w:altName w:val="微软雅黑"/>
    <w:panose1 w:val="02010800040101010101"/>
    <w:charset w:val="86"/>
    <w:family w:val="auto"/>
    <w:pitch w:val="default"/>
    <w:sig w:usb0="00000001" w:usb1="080F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snapToGrid/>
      <w:spacing w:line="240" w:lineRule="auto"/>
      <w:ind w:firstLine="0" w:firstLineChars="0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18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snapToGrid/>
      <w:spacing w:line="240" w:lineRule="auto"/>
      <w:ind w:firstLine="0" w:firstLineChars="0"/>
      <w:jc w:val="right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I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摘要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420"/>
  <w:evenAndOddHeaders/>
  <w:drawingGridHorizontalSpacing w:val="138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17D34"/>
    <w:rsid w:val="00034BFF"/>
    <w:rsid w:val="0003533F"/>
    <w:rsid w:val="000452EA"/>
    <w:rsid w:val="000630E1"/>
    <w:rsid w:val="000704D5"/>
    <w:rsid w:val="0007462C"/>
    <w:rsid w:val="000755E8"/>
    <w:rsid w:val="0008676E"/>
    <w:rsid w:val="000C0C93"/>
    <w:rsid w:val="000C3234"/>
    <w:rsid w:val="000C7F4F"/>
    <w:rsid w:val="000D517C"/>
    <w:rsid w:val="000E4A4B"/>
    <w:rsid w:val="000E53BC"/>
    <w:rsid w:val="0010351C"/>
    <w:rsid w:val="0010799D"/>
    <w:rsid w:val="00132A81"/>
    <w:rsid w:val="00135B95"/>
    <w:rsid w:val="001600E3"/>
    <w:rsid w:val="0016632A"/>
    <w:rsid w:val="0018707F"/>
    <w:rsid w:val="001B1556"/>
    <w:rsid w:val="001B171A"/>
    <w:rsid w:val="001C32C0"/>
    <w:rsid w:val="001C5988"/>
    <w:rsid w:val="001D60C6"/>
    <w:rsid w:val="001E3C06"/>
    <w:rsid w:val="001E4D1D"/>
    <w:rsid w:val="001F2571"/>
    <w:rsid w:val="001F2ECC"/>
    <w:rsid w:val="00257885"/>
    <w:rsid w:val="00281D91"/>
    <w:rsid w:val="0029392E"/>
    <w:rsid w:val="00294293"/>
    <w:rsid w:val="00294A09"/>
    <w:rsid w:val="002B3EB8"/>
    <w:rsid w:val="002C576C"/>
    <w:rsid w:val="002E235F"/>
    <w:rsid w:val="002F6838"/>
    <w:rsid w:val="003062AF"/>
    <w:rsid w:val="00307C3C"/>
    <w:rsid w:val="0031327E"/>
    <w:rsid w:val="00337F96"/>
    <w:rsid w:val="0034109C"/>
    <w:rsid w:val="00370072"/>
    <w:rsid w:val="003779CC"/>
    <w:rsid w:val="00393150"/>
    <w:rsid w:val="003B41D7"/>
    <w:rsid w:val="003C7CF1"/>
    <w:rsid w:val="003F46BF"/>
    <w:rsid w:val="00424CEE"/>
    <w:rsid w:val="00467CFF"/>
    <w:rsid w:val="00467FFB"/>
    <w:rsid w:val="0047741C"/>
    <w:rsid w:val="004875B2"/>
    <w:rsid w:val="00491A60"/>
    <w:rsid w:val="004B0311"/>
    <w:rsid w:val="004B37D6"/>
    <w:rsid w:val="004E07F4"/>
    <w:rsid w:val="004E43E6"/>
    <w:rsid w:val="004E7002"/>
    <w:rsid w:val="004F33AD"/>
    <w:rsid w:val="0051141C"/>
    <w:rsid w:val="00514BDE"/>
    <w:rsid w:val="00515651"/>
    <w:rsid w:val="005164C5"/>
    <w:rsid w:val="00547C02"/>
    <w:rsid w:val="00552FE3"/>
    <w:rsid w:val="00557AC1"/>
    <w:rsid w:val="00567BD4"/>
    <w:rsid w:val="005A1CFA"/>
    <w:rsid w:val="005A3D6E"/>
    <w:rsid w:val="005D04B5"/>
    <w:rsid w:val="005D684E"/>
    <w:rsid w:val="00604748"/>
    <w:rsid w:val="00623D14"/>
    <w:rsid w:val="006252B4"/>
    <w:rsid w:val="00644089"/>
    <w:rsid w:val="00663050"/>
    <w:rsid w:val="006A3FE8"/>
    <w:rsid w:val="006E069D"/>
    <w:rsid w:val="006F1922"/>
    <w:rsid w:val="006F7B90"/>
    <w:rsid w:val="0070401A"/>
    <w:rsid w:val="0073610B"/>
    <w:rsid w:val="007521E6"/>
    <w:rsid w:val="007656F7"/>
    <w:rsid w:val="00767525"/>
    <w:rsid w:val="00774C98"/>
    <w:rsid w:val="00795BD6"/>
    <w:rsid w:val="007D2726"/>
    <w:rsid w:val="007D451B"/>
    <w:rsid w:val="00802041"/>
    <w:rsid w:val="0082762A"/>
    <w:rsid w:val="00832AE5"/>
    <w:rsid w:val="008405A1"/>
    <w:rsid w:val="00841A94"/>
    <w:rsid w:val="00846E69"/>
    <w:rsid w:val="00852CB4"/>
    <w:rsid w:val="00875CAF"/>
    <w:rsid w:val="0088319D"/>
    <w:rsid w:val="00897101"/>
    <w:rsid w:val="008A0E51"/>
    <w:rsid w:val="008B6FBB"/>
    <w:rsid w:val="008C0B91"/>
    <w:rsid w:val="008D2DC1"/>
    <w:rsid w:val="008D3539"/>
    <w:rsid w:val="008E7B02"/>
    <w:rsid w:val="00905F19"/>
    <w:rsid w:val="00934673"/>
    <w:rsid w:val="00936EF0"/>
    <w:rsid w:val="00944CCF"/>
    <w:rsid w:val="009476DC"/>
    <w:rsid w:val="00966662"/>
    <w:rsid w:val="00992AA5"/>
    <w:rsid w:val="009B4E73"/>
    <w:rsid w:val="009C4A27"/>
    <w:rsid w:val="009D722B"/>
    <w:rsid w:val="009E18A1"/>
    <w:rsid w:val="009E5CEA"/>
    <w:rsid w:val="009E78CB"/>
    <w:rsid w:val="00A01FAB"/>
    <w:rsid w:val="00A07B34"/>
    <w:rsid w:val="00A71DF3"/>
    <w:rsid w:val="00AB1294"/>
    <w:rsid w:val="00AD3F8D"/>
    <w:rsid w:val="00AD78F8"/>
    <w:rsid w:val="00AE1BA4"/>
    <w:rsid w:val="00AE4899"/>
    <w:rsid w:val="00AF2604"/>
    <w:rsid w:val="00AF3BF9"/>
    <w:rsid w:val="00B33E25"/>
    <w:rsid w:val="00B515E8"/>
    <w:rsid w:val="00B53A3B"/>
    <w:rsid w:val="00B87592"/>
    <w:rsid w:val="00B87A4C"/>
    <w:rsid w:val="00B91E89"/>
    <w:rsid w:val="00BB3E32"/>
    <w:rsid w:val="00BD206C"/>
    <w:rsid w:val="00BF40AC"/>
    <w:rsid w:val="00BF6CAE"/>
    <w:rsid w:val="00C10AE0"/>
    <w:rsid w:val="00C1759D"/>
    <w:rsid w:val="00C23266"/>
    <w:rsid w:val="00C237A1"/>
    <w:rsid w:val="00C362ED"/>
    <w:rsid w:val="00C44805"/>
    <w:rsid w:val="00C518A4"/>
    <w:rsid w:val="00C51B58"/>
    <w:rsid w:val="00C5513E"/>
    <w:rsid w:val="00C8083E"/>
    <w:rsid w:val="00CB109E"/>
    <w:rsid w:val="00CE2A8B"/>
    <w:rsid w:val="00CE4569"/>
    <w:rsid w:val="00CF082F"/>
    <w:rsid w:val="00D028AE"/>
    <w:rsid w:val="00D47473"/>
    <w:rsid w:val="00D529B7"/>
    <w:rsid w:val="00D565D5"/>
    <w:rsid w:val="00DA5AEE"/>
    <w:rsid w:val="00DA6C05"/>
    <w:rsid w:val="00DC23D8"/>
    <w:rsid w:val="00DE233E"/>
    <w:rsid w:val="00DE70B8"/>
    <w:rsid w:val="00DF0284"/>
    <w:rsid w:val="00DF0760"/>
    <w:rsid w:val="00DF460C"/>
    <w:rsid w:val="00E31CFF"/>
    <w:rsid w:val="00E5395E"/>
    <w:rsid w:val="00E6252C"/>
    <w:rsid w:val="00E639AB"/>
    <w:rsid w:val="00E76518"/>
    <w:rsid w:val="00E902D9"/>
    <w:rsid w:val="00E92E19"/>
    <w:rsid w:val="00EA74DB"/>
    <w:rsid w:val="00F0105E"/>
    <w:rsid w:val="00F03CF5"/>
    <w:rsid w:val="00F21970"/>
    <w:rsid w:val="00F6418F"/>
    <w:rsid w:val="00F702BA"/>
    <w:rsid w:val="00F721BF"/>
    <w:rsid w:val="00FC5B37"/>
    <w:rsid w:val="00FF33E2"/>
    <w:rsid w:val="056815E5"/>
    <w:rsid w:val="091E7F73"/>
    <w:rsid w:val="0B1A4849"/>
    <w:rsid w:val="0DB73039"/>
    <w:rsid w:val="0F4850B4"/>
    <w:rsid w:val="115E76BE"/>
    <w:rsid w:val="118B4B30"/>
    <w:rsid w:val="13A4419D"/>
    <w:rsid w:val="13C2238A"/>
    <w:rsid w:val="15606DCF"/>
    <w:rsid w:val="1B192083"/>
    <w:rsid w:val="1B986876"/>
    <w:rsid w:val="1BE51D89"/>
    <w:rsid w:val="1D6D0748"/>
    <w:rsid w:val="1E1963E8"/>
    <w:rsid w:val="22A204D5"/>
    <w:rsid w:val="22B42FDF"/>
    <w:rsid w:val="259226F3"/>
    <w:rsid w:val="27600D08"/>
    <w:rsid w:val="282E2CA6"/>
    <w:rsid w:val="2D78606D"/>
    <w:rsid w:val="2EE16965"/>
    <w:rsid w:val="2F202583"/>
    <w:rsid w:val="32E369D3"/>
    <w:rsid w:val="35911217"/>
    <w:rsid w:val="3790068D"/>
    <w:rsid w:val="394000FD"/>
    <w:rsid w:val="40E1456B"/>
    <w:rsid w:val="439F28BA"/>
    <w:rsid w:val="43F04B58"/>
    <w:rsid w:val="444E1CA0"/>
    <w:rsid w:val="4534210A"/>
    <w:rsid w:val="45D731F1"/>
    <w:rsid w:val="493B32DF"/>
    <w:rsid w:val="4CDF3552"/>
    <w:rsid w:val="503D06D0"/>
    <w:rsid w:val="518C4112"/>
    <w:rsid w:val="528A180F"/>
    <w:rsid w:val="535D6E59"/>
    <w:rsid w:val="5CC57814"/>
    <w:rsid w:val="5D9C5F0C"/>
    <w:rsid w:val="60DD2FA3"/>
    <w:rsid w:val="64041FA8"/>
    <w:rsid w:val="648D009D"/>
    <w:rsid w:val="658A578B"/>
    <w:rsid w:val="66C1379F"/>
    <w:rsid w:val="6C020445"/>
    <w:rsid w:val="73AA5948"/>
    <w:rsid w:val="7DAA45BB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qFormat="1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qFormat="1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 w:qFormat="1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iPriority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next w:val="TOAHeading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0"/>
      </w:numPr>
      <w:spacing w:before="300" w:beforeLines="300" w:after="200" w:afterLines="200"/>
      <w:ind w:left="629" w:hanging="629" w:firstLineChars="0"/>
      <w:jc w:val="center"/>
      <w:outlineLvl w:val="0"/>
    </w:pPr>
    <w:rPr>
      <w:rFonts w:ascii="Times New Roman" w:eastAsia="宋体" w:hAnsi="Times New Roman"/>
      <w:b/>
      <w:bCs/>
      <w:snapToGrid w:val="0"/>
      <w:kern w:val="44"/>
      <w:sz w:val="32"/>
      <w:szCs w:val="44"/>
    </w:rPr>
  </w:style>
  <w:style w:type="paragraph" w:styleId="Heading2">
    <w:name w:val="heading 2"/>
    <w:basedOn w:val="Normal"/>
    <w:next w:val="Normal"/>
    <w:link w:val="2Char"/>
    <w:qFormat/>
    <w:pPr>
      <w:numPr>
        <w:ilvl w:val="1"/>
        <w:numId w:val="0"/>
      </w:numPr>
      <w:spacing w:before="100" w:beforeLines="100" w:after="50" w:afterLines="50"/>
      <w:jc w:val="both"/>
      <w:outlineLvl w:val="1"/>
    </w:pPr>
    <w:rPr>
      <w:b/>
      <w:bCs/>
      <w:kern w:val="0"/>
      <w:sz w:val="30"/>
      <w:szCs w:val="20"/>
    </w:rPr>
  </w:style>
  <w:style w:type="paragraph" w:styleId="Heading3">
    <w:name w:val="heading 3"/>
    <w:basedOn w:val="Normal"/>
    <w:next w:val="Normal"/>
    <w:link w:val="3Char"/>
    <w:qFormat/>
    <w:pPr>
      <w:keepNext/>
      <w:numPr>
        <w:ilvl w:val="2"/>
        <w:numId w:val="0"/>
      </w:numPr>
      <w:spacing w:before="50" w:beforeLines="50"/>
      <w:outlineLvl w:val="2"/>
    </w:pPr>
    <w:rPr>
      <w:b/>
      <w:bCs/>
      <w:kern w:val="0"/>
      <w:sz w:val="28"/>
      <w:szCs w:val="20"/>
    </w:rPr>
  </w:style>
  <w:style w:type="paragraph" w:styleId="Heading4">
    <w:name w:val="heading 4"/>
    <w:basedOn w:val="Heading3"/>
    <w:next w:val="Normal"/>
    <w:qFormat/>
    <w:pPr>
      <w:numPr>
        <w:ilvl w:val="3"/>
        <w:numId w:val="1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2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3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3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4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OAHeading">
    <w:name w:val="toa heading"/>
    <w:basedOn w:val="Normal"/>
    <w:next w:val="Normal"/>
    <w:unhideWhenUsed/>
    <w:qFormat/>
    <w:pPr>
      <w:spacing w:before="120"/>
    </w:pPr>
    <w:rPr>
      <w:rFonts w:ascii="Cambria" w:hAnsi="Cambria" w:cs="Times New Roman"/>
      <w:sz w:val="24"/>
    </w:rPr>
  </w:style>
  <w:style w:type="character" w:customStyle="1" w:styleId="2Char">
    <w:name w:val="标题 2 Char"/>
    <w:link w:val="Heading2"/>
    <w:rPr>
      <w:rFonts w:ascii="Times New Roman" w:eastAsia="宋体" w:hAnsi="Times New Roman"/>
      <w:b/>
      <w:bCs/>
      <w:sz w:val="30"/>
    </w:rPr>
  </w:style>
  <w:style w:type="character" w:customStyle="1" w:styleId="3Char">
    <w:name w:val="标题 3 Char"/>
    <w:link w:val="Heading3"/>
    <w:qFormat/>
    <w:rPr>
      <w:b/>
      <w:bCs/>
      <w:sz w:val="28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odyTextFirstIndent">
    <w:name w:val="Body Text First Indent"/>
    <w:basedOn w:val="Normal"/>
    <w:qFormat/>
    <w:pPr>
      <w:ind w:firstLine="498" w:firstLineChars="200"/>
    </w:pPr>
    <w:rPr>
      <w:sz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character" w:styleId="FootnoteReference">
    <w:name w:val="footnote reference"/>
    <w:uiPriority w:val="99"/>
    <w:unhideWhenUsed/>
    <w:qFormat/>
    <w:rPr>
      <w:vertAlign w:val="superscript"/>
    </w:rPr>
  </w:style>
  <w:style w:type="character" w:customStyle="1" w:styleId="font11">
    <w:name w:val="font11"/>
    <w:rPr>
      <w:rFonts w:ascii="宋体" w:eastAsia="宋体" w:hAnsi="宋体" w:cs="宋体"/>
      <w:color w:val="000000"/>
      <w:sz w:val="22"/>
      <w:szCs w:val="22"/>
      <w:u w:val="none"/>
    </w:rPr>
  </w:style>
  <w:style w:type="character" w:customStyle="1" w:styleId="font21">
    <w:name w:val="font21"/>
    <w:qFormat/>
    <w:rPr>
      <w:rFonts w:ascii="宋体" w:eastAsia="宋体" w:hAnsi="宋体" w:cs="宋体"/>
      <w:color w:val="000000"/>
      <w:sz w:val="22"/>
      <w:szCs w:val="22"/>
      <w:u w:val="none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A">
    <w:name w:val="正文 A"/>
    <w:qFormat/>
    <w:pPr>
      <w:framePr w:wrap="around" w:vAnchor="margin" w:hAnchor="text" w:yAlign="top"/>
      <w:widowControl w:val="0"/>
      <w:jc w:val="both"/>
    </w:pPr>
    <w:rPr>
      <w:rFonts w:eastAsia="Arial Unicode MS" w:cs="Arial Unicode MS"/>
      <w:color w:val="000000"/>
      <w:kern w:val="2"/>
      <w:sz w:val="21"/>
      <w:szCs w:val="21"/>
      <w:lang w:val="en-US" w:eastAsia="zh-CN" w:bidi="ar-SA"/>
    </w:rPr>
  </w:style>
  <w:style w:type="paragraph" w:customStyle="1" w:styleId="0">
    <w:name w:val="正文0"/>
    <w:basedOn w:val="Normal"/>
    <w:pPr>
      <w:keepNext/>
      <w:keepLines/>
      <w:widowControl/>
      <w:ind w:firstLine="480"/>
    </w:pPr>
    <w:rPr>
      <w:rFonts w:ascii="宋体" w:hAnsi="宋体" w:cs="宋体"/>
      <w:szCs w:val="24"/>
    </w:rPr>
  </w:style>
  <w:style w:type="paragraph" w:customStyle="1" w:styleId="a0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CONTENTS">
    <w:name w:val="CONTENTS"/>
    <w:basedOn w:val="a1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1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B">
    <w:name w:val="正文B"/>
    <w:basedOn w:val="Normal"/>
    <w:qFormat/>
    <w:pPr>
      <w:ind w:firstLine="480"/>
    </w:pPr>
    <w:rPr>
      <w:rFonts w:ascii="宋体" w:eastAsia="宋体" w:hAnsi="宋体"/>
    </w:rPr>
  </w:style>
  <w:style w:type="paragraph" w:styleId="ListParagraph">
    <w:name w:val="List Paragraph"/>
    <w:basedOn w:val="Normal"/>
    <w:qFormat/>
    <w:pPr>
      <w:ind w:firstLine="420" w:firstLineChars="200"/>
    </w:pPr>
    <w:rPr>
      <w:rFonts w:ascii="Calibri" w:eastAsia="宋体" w:hAnsi="Calibri" w:cs="Times New Roman"/>
      <w:szCs w:val="22"/>
    </w:rPr>
  </w:style>
  <w:style w:type="paragraph" w:customStyle="1" w:styleId="6">
    <w:name w:val="标题6"/>
    <w:basedOn w:val="Normal"/>
    <w:pPr>
      <w:numPr>
        <w:ilvl w:val="0"/>
        <w:numId w:val="2"/>
      </w:numPr>
      <w:ind w:firstLineChars="0"/>
    </w:pPr>
  </w:style>
  <w:style w:type="paragraph" w:customStyle="1" w:styleId="a2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8020103110006031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2495</Words>
  <Characters>14225</Characters>
  <Application>Microsoft Office Word</Application>
  <DocSecurity>0</DocSecurity>
  <Lines>118</Lines>
  <Paragraphs>33</Paragraphs>
  <ScaleCrop>false</ScaleCrop>
  <Company/>
  <LinksUpToDate>false</LinksUpToDate>
  <CharactersWithSpaces>16687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11</cp:revision>
  <cp:lastPrinted>2021-05-20T18:43:00Z</cp:lastPrinted>
  <dcterms:created xsi:type="dcterms:W3CDTF">2019-08-14T02:28:00Z</dcterms:created>
  <dcterms:modified xsi:type="dcterms:W3CDTF">2024-01-21T13:40:28Z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A85CEEE77AEE43A6BFD17B339C3E765B_12</vt:lpwstr>
  </property>
  <property fmtid="{D5CDD505-2E9C-101B-9397-08002B2CF9AE}" pid="3" name="KSOProductBuildVer">
    <vt:lpwstr>2052-12.1.0.16120</vt:lpwstr>
  </property>
</Properties>
</file>