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PlainText"/>
        <w:keepNext w:val="0"/>
        <w:keepLines w:val="0"/>
        <w:pageBreakBefore w:val="0"/>
        <w:widowControl w:val="0"/>
        <w:tabs>
          <w:tab w:val="left" w:pos="46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tLeast"/>
        <w:jc w:val="center"/>
        <w:textAlignment w:val="center"/>
        <w:rPr>
          <w:rFonts w:ascii="Times New Roman" w:hAnsi="Times New Roman" w:cs="Times New Roman" w:hint="default"/>
          <w:b/>
          <w:bCs w:val="0"/>
          <w:snapToGrid w:val="0"/>
          <w:color w:val="auto"/>
          <w:kern w:val="21"/>
          <w:sz w:val="32"/>
          <w:szCs w:val="32"/>
        </w:rPr>
      </w:pPr>
      <w:r>
        <w:rPr>
          <w:rFonts w:ascii="Times New Roman" w:eastAsia="宋体" w:hAnsi="Times New Roman" w:cs="Times New Roman" w:hint="default"/>
          <w:b/>
          <w:bCs w:val="0"/>
          <w:color w:val="auto"/>
          <w:sz w:val="32"/>
          <w:szCs w:val="32"/>
        </w:rPr>
        <w:t>202</w:t>
      </w:r>
      <w:r>
        <w:rPr>
          <w:rFonts w:ascii="Times New Roman" w:eastAsia="宋体" w:hAnsi="Times New Roman" w:cs="Times New Roman" w:hint="default"/>
          <w:b/>
          <w:bCs w:val="0"/>
          <w:color w:val="auto"/>
          <w:sz w:val="32"/>
          <w:szCs w:val="32"/>
          <w:lang w:val="en-US" w:eastAsia="zh-CN"/>
        </w:rPr>
        <w:t>4届</w:t>
      </w:r>
      <w:r>
        <w:rPr>
          <w:rFonts w:ascii="Times New Roman" w:eastAsia="宋体" w:hAnsi="Times New Roman" w:cs="Times New Roman" w:hint="default"/>
          <w:b/>
          <w:bCs w:val="0"/>
          <w:color w:val="auto"/>
          <w:sz w:val="32"/>
          <w:szCs w:val="32"/>
        </w:rPr>
        <w:t>高</w:t>
      </w:r>
      <w:r>
        <w:rPr>
          <w:rFonts w:ascii="Times New Roman" w:eastAsia="宋体" w:hAnsi="Times New Roman" w:cs="Times New Roman" w:hint="default"/>
          <w:b/>
          <w:bCs w:val="0"/>
          <w:color w:val="auto"/>
          <w:sz w:val="32"/>
          <w:szCs w:val="32"/>
          <w:lang w:eastAsia="zh-CN"/>
        </w:rPr>
        <w:t>三</w:t>
      </w:r>
      <w:r>
        <w:rPr>
          <w:rFonts w:ascii="Times New Roman" w:eastAsia="宋体" w:hAnsi="Times New Roman" w:cs="Times New Roman" w:hint="default"/>
          <w:b/>
          <w:bCs w:val="0"/>
          <w:color w:val="auto"/>
          <w:sz w:val="32"/>
          <w:szCs w:val="32"/>
        </w:rPr>
        <w:t>化学</w:t>
      </w:r>
      <w:r>
        <w:rPr>
          <w:rFonts w:ascii="Times New Roman" w:eastAsia="宋体" w:hAnsi="Times New Roman" w:cs="Times New Roman" w:hint="default"/>
          <w:b/>
          <w:bCs w:val="0"/>
          <w:color w:val="auto"/>
          <w:sz w:val="32"/>
          <w:szCs w:val="32"/>
          <w:lang w:eastAsia="zh-CN"/>
        </w:rPr>
        <w:t>练习</w:t>
      </w:r>
      <w:r>
        <w:rPr>
          <w:rFonts w:ascii="Times New Roman" w:hAnsi="Times New Roman" w:cs="Times New Roman" w:hint="eastAsia"/>
          <w:b/>
          <w:bCs w:val="0"/>
          <w:color w:val="auto"/>
          <w:sz w:val="32"/>
          <w:szCs w:val="32"/>
          <w:lang w:val="en-US" w:eastAsia="zh-CN"/>
        </w:rPr>
        <w:t>一</w:t>
      </w:r>
      <w:bookmarkStart w:id="0" w:name="_GoBack"/>
      <w:bookmarkEnd w:id="0"/>
      <w:r>
        <w:rPr>
          <w:rFonts w:ascii="Times New Roman" w:eastAsia="宋体" w:hAnsi="Times New Roman" w:cs="Times New Roman" w:hint="default"/>
          <w:b/>
          <w:bCs w:val="0"/>
          <w:snapToGrid w:val="0"/>
          <w:color w:val="auto"/>
          <w:kern w:val="21"/>
          <w:sz w:val="32"/>
          <w:szCs w:val="32"/>
          <w:lang w:eastAsia="zh-CN"/>
        </w:rPr>
        <w:t>答案</w:t>
      </w:r>
    </w:p>
    <w:p>
      <w:pPr>
        <w:pStyle w:val="Normal1"/>
        <w:keepNext w:val="0"/>
        <w:keepLines w:val="0"/>
        <w:pageBreakBefore w:val="0"/>
        <w:kinsoku/>
        <w:overflowPunct/>
        <w:topLinePunct w:val="0"/>
        <w:bidi w:val="0"/>
        <w:spacing w:line="360" w:lineRule="atLeast"/>
        <w:rPr>
          <w:rFonts w:ascii="Times New Roman" w:hAnsi="Times New Roman" w:cs="Times New Roman" w:hint="default"/>
          <w:color w:val="auto"/>
          <w:kern w:val="2"/>
          <w:sz w:val="21"/>
          <w:szCs w:val="21"/>
        </w:rPr>
      </w:pPr>
      <w:r>
        <w:rPr>
          <w:rFonts w:ascii="Times New Roman" w:eastAsia="宋体" w:hAnsi="Times New Roman" w:cs="Times New Roman" w:hint="default"/>
          <w:snapToGrid w:val="0"/>
          <w:color w:val="auto"/>
          <w:kern w:val="21"/>
          <w:sz w:val="21"/>
          <w:szCs w:val="21"/>
        </w:rPr>
        <w:t xml:space="preserve">1．B </w:t>
      </w:r>
      <w:r>
        <w:rPr>
          <w:rFonts w:ascii="Times New Roman" w:hAnsi="Times New Roman" w:cs="Times New Roman" w:hint="eastAsia"/>
          <w:snapToGrid w:val="0"/>
          <w:color w:val="auto"/>
          <w:kern w:val="21"/>
          <w:sz w:val="21"/>
          <w:szCs w:val="21"/>
          <w:lang w:val="en-US" w:eastAsia="zh-CN"/>
        </w:rPr>
        <w:t xml:space="preserve">  </w:t>
      </w:r>
      <w:r>
        <w:rPr>
          <w:rFonts w:ascii="Times New Roman" w:eastAsia="宋体" w:hAnsi="Times New Roman" w:cs="Times New Roman" w:hint="default"/>
          <w:snapToGrid w:val="0"/>
          <w:color w:val="auto"/>
          <w:kern w:val="21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napToGrid w:val="0"/>
          <w:color w:val="auto"/>
          <w:kern w:val="21"/>
          <w:sz w:val="21"/>
          <w:szCs w:val="21"/>
          <w:lang w:val="en-US" w:eastAsia="zh-CN"/>
        </w:rPr>
        <w:t>2</w:t>
      </w:r>
      <w:r>
        <w:rPr>
          <w:rFonts w:ascii="Times New Roman" w:eastAsia="宋体" w:hAnsi="Times New Roman" w:cs="Times New Roman" w:hint="default"/>
          <w:snapToGrid w:val="0"/>
          <w:color w:val="auto"/>
          <w:kern w:val="21"/>
          <w:sz w:val="21"/>
          <w:szCs w:val="21"/>
        </w:rPr>
        <w:t>．C</w:t>
      </w:r>
      <w:r>
        <w:rPr>
          <w:rFonts w:ascii="Times New Roman" w:hAnsi="Times New Roman" w:cs="Times New Roman" w:hint="eastAsia"/>
          <w:snapToGrid w:val="0"/>
          <w:color w:val="auto"/>
          <w:kern w:val="21"/>
          <w:sz w:val="21"/>
          <w:szCs w:val="21"/>
          <w:lang w:val="en-US" w:eastAsia="zh-CN"/>
        </w:rPr>
        <w:t xml:space="preserve">    3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．C</w:t>
      </w:r>
    </w:p>
    <w:p>
      <w:pPr>
        <w:pStyle w:val="Normal1"/>
        <w:keepNext w:val="0"/>
        <w:keepLines w:val="0"/>
        <w:pageBreakBefore w:val="0"/>
        <w:kinsoku/>
        <w:overflowPunct/>
        <w:topLinePunct w:val="0"/>
        <w:bidi w:val="0"/>
        <w:spacing w:line="360" w:lineRule="atLeast"/>
        <w:rPr>
          <w:rFonts w:ascii="Times New Roman" w:hAnsi="Times New Roman" w:cs="Times New Roman" w:hint="default"/>
          <w:color w:val="auto"/>
          <w:kern w:val="2"/>
          <w:sz w:val="21"/>
          <w:szCs w:val="21"/>
        </w:rPr>
      </w:pPr>
      <w:r>
        <w:rPr>
          <w:rFonts w:ascii="Times New Roman" w:hAnsi="Times New Roman" w:cs="Times New Roman" w:hint="eastAsia"/>
          <w:color w:val="auto"/>
          <w:kern w:val="2"/>
          <w:sz w:val="21"/>
          <w:szCs w:val="21"/>
          <w:lang w:val="en-US" w:eastAsia="zh-CN"/>
        </w:rPr>
        <w:t>4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．⑴①减小</w:t>
      </w:r>
    </w:p>
    <w:p>
      <w:pPr>
        <w:pStyle w:val="Normal1"/>
        <w:keepNext w:val="0"/>
        <w:keepLines w:val="0"/>
        <w:pageBreakBefore w:val="0"/>
        <w:kinsoku/>
        <w:overflowPunct/>
        <w:topLinePunct w:val="0"/>
        <w:bidi w:val="0"/>
        <w:spacing w:line="360" w:lineRule="atLeast"/>
        <w:ind w:left="630"/>
        <w:rPr>
          <w:rFonts w:ascii="Times New Roman" w:hAnsi="Times New Roman" w:cs="Times New Roman" w:hint="default"/>
          <w:color w:val="auto"/>
          <w:kern w:val="2"/>
          <w:sz w:val="21"/>
          <w:szCs w:val="21"/>
        </w:rPr>
      </w:pP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②Mn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  <w:vertAlign w:val="superscript"/>
        </w:rPr>
        <w:t>2+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＋H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O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＋2OH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  <w:vertAlign w:val="superscript"/>
        </w:rPr>
        <w:t>－</w:t>
      </w:r>
      <w:r>
        <w:rPr>
          <w:rFonts w:ascii="Times New Roman" w:eastAsia="宋体" w:hAnsi="Times New Roman" w:cs="Times New Roman" w:hint="default"/>
          <w:color w:val="auto"/>
          <w:w w:val="200"/>
          <w:kern w:val="2"/>
          <w:sz w:val="21"/>
          <w:szCs w:val="21"/>
        </w:rPr>
        <w:t>＝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MnO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↓＋2H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O</w:t>
      </w:r>
    </w:p>
    <w:p>
      <w:pPr>
        <w:pStyle w:val="Normal1"/>
        <w:keepNext w:val="0"/>
        <w:keepLines w:val="0"/>
        <w:pageBreakBefore w:val="0"/>
        <w:kinsoku/>
        <w:overflowPunct/>
        <w:topLinePunct w:val="0"/>
        <w:bidi w:val="0"/>
        <w:spacing w:line="360" w:lineRule="atLeast"/>
        <w:ind w:left="630"/>
        <w:rPr>
          <w:rFonts w:ascii="Times New Roman" w:hAnsi="Times New Roman" w:cs="Times New Roman" w:hint="default"/>
          <w:color w:val="auto"/>
          <w:kern w:val="2"/>
          <w:sz w:val="21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③</w:t>
      </w:r>
      <w:r>
        <w:rPr>
          <w:vanish/>
          <w:spacing w:val="-566"/>
          <w:w w:val="1"/>
          <w:position w:val="-1"/>
          <w:sz w:val="0"/>
        </w:rPr>
        <w:t xml:space="preserve"> 31505:uId:31505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lang w:val="zh-CN"/>
        </w:rPr>
        <w:t>若要将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Mn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perscript"/>
        </w:rPr>
        <w:t>2+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lang w:val="zh-CN"/>
        </w:rPr>
        <w:t>完全转化为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Mn(OH)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lang w:val="zh-CN"/>
        </w:rPr>
        <w:t>沉淀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lang w:val="zh-CN"/>
        </w:rPr>
        <w:t>就会将一部分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Mg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perscript"/>
        </w:rPr>
        <w:t>2+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lang w:val="zh-CN"/>
        </w:rPr>
        <w:t>转化沉淀</w:t>
      </w:r>
    </w:p>
    <w:p>
      <w:pPr>
        <w:pStyle w:val="Normal1"/>
        <w:keepNext w:val="0"/>
        <w:keepLines w:val="0"/>
        <w:pageBreakBefore w:val="0"/>
        <w:kinsoku/>
        <w:overflowPunct/>
        <w:topLinePunct w:val="0"/>
        <w:bidi w:val="0"/>
        <w:spacing w:line="360" w:lineRule="atLeast"/>
        <w:ind w:left="630" w:hanging="210"/>
        <w:rPr>
          <w:rFonts w:ascii="Times New Roman" w:hAnsi="Times New Roman" w:cs="Times New Roman" w:hint="default"/>
          <w:color w:val="auto"/>
          <w:kern w:val="2"/>
          <w:sz w:val="21"/>
          <w:szCs w:val="21"/>
        </w:rPr>
      </w:pP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⑵2MgSO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  <w:vertAlign w:val="subscript"/>
        </w:rPr>
        <w:t>4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＋2Na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CO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  <w:vertAlign w:val="subscript"/>
        </w:rPr>
        <w:t>3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＋H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O</w:t>
      </w:r>
      <w:r>
        <w:rPr>
          <w:rFonts w:ascii="Times New Roman" w:eastAsia="宋体" w:hAnsi="Times New Roman" w:cs="Times New Roman" w:hint="default"/>
          <w:color w:val="auto"/>
          <w:w w:val="200"/>
          <w:kern w:val="2"/>
          <w:sz w:val="21"/>
          <w:szCs w:val="21"/>
        </w:rPr>
        <w:t>＝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Mg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(OH)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CO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  <w:vertAlign w:val="subscript"/>
        </w:rPr>
        <w:t>3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↓＋CO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↑＋2Na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SO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  <w:vertAlign w:val="subscript"/>
        </w:rPr>
        <w:t>4</w:t>
      </w:r>
    </w:p>
    <w:p>
      <w:pPr>
        <w:pStyle w:val="Normal1"/>
        <w:keepNext w:val="0"/>
        <w:keepLines w:val="0"/>
        <w:pageBreakBefore w:val="0"/>
        <w:kinsoku/>
        <w:overflowPunct/>
        <w:topLinePunct w:val="0"/>
        <w:bidi w:val="0"/>
        <w:spacing w:line="360" w:lineRule="atLeast"/>
        <w:ind w:left="630" w:hanging="210"/>
        <w:rPr>
          <w:rFonts w:ascii="Times New Roman" w:hAnsi="Times New Roman" w:cs="Times New Roman" w:hint="default"/>
          <w:color w:val="auto"/>
          <w:kern w:val="2"/>
          <w:sz w:val="21"/>
          <w:szCs w:val="21"/>
        </w:rPr>
      </w:pP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⑶聚丙烯</w:t>
      </w:r>
    </w:p>
    <w:p>
      <w:pPr>
        <w:pStyle w:val="Normal1"/>
        <w:keepNext w:val="0"/>
        <w:keepLines w:val="0"/>
        <w:pageBreakBefore w:val="0"/>
        <w:kinsoku/>
        <w:overflowPunct/>
        <w:topLinePunct w:val="0"/>
        <w:bidi w:val="0"/>
        <w:spacing w:line="360" w:lineRule="atLeast"/>
        <w:ind w:left="630" w:hanging="210"/>
        <w:rPr>
          <w:rFonts w:ascii="Times New Roman" w:hAnsi="Times New Roman" w:cs="Times New Roman" w:hint="default"/>
          <w:color w:val="auto"/>
          <w:kern w:val="2"/>
          <w:sz w:val="21"/>
          <w:szCs w:val="21"/>
        </w:rPr>
      </w:pP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⑷若H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SiF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  <w:vertAlign w:val="subscript"/>
        </w:rPr>
        <w:t>6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浓度过低，溶解速率慢，会增加MgSiF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  <w:vertAlign w:val="subscript"/>
        </w:rPr>
        <w:t>6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溶液浓缩成本；H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SiF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  <w:vertAlign w:val="subscript"/>
        </w:rPr>
        <w:t>6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浓度过高，会导致MgSiF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  <w:vertAlign w:val="subscript"/>
        </w:rPr>
        <w:t>6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溶液浓度过大而析出</w:t>
      </w:r>
    </w:p>
    <w:p>
      <w:pPr>
        <w:pStyle w:val="Normal1"/>
        <w:keepNext w:val="0"/>
        <w:keepLines w:val="0"/>
        <w:pageBreakBefore w:val="0"/>
        <w:widowControl/>
        <w:kinsoku/>
        <w:overflowPunct/>
        <w:topLinePunct w:val="0"/>
        <w:bidi w:val="0"/>
        <w:spacing w:line="360" w:lineRule="atLeast"/>
        <w:jc w:val="left"/>
        <w:textAlignment w:val="center"/>
        <w:rPr>
          <w:rFonts w:ascii="Times New Roman" w:hAnsi="Times New Roman" w:cs="Times New Roman" w:hint="eastAsia"/>
          <w:color w:val="auto"/>
          <w:sz w:val="21"/>
          <w:szCs w:val="21"/>
        </w:rPr>
      </w:pPr>
      <w:r>
        <w:rPr>
          <w:rFonts w:ascii="Times New Roman" w:hAnsi="Times New Roman" w:cs="Times New Roman" w:hint="eastAsia"/>
          <w:color w:val="auto"/>
          <w:sz w:val="21"/>
          <w:szCs w:val="21"/>
          <w:lang w:val="en-US" w:eastAsia="zh-CN"/>
        </w:rPr>
        <w:t>5</w:t>
      </w:r>
      <w:r>
        <w:rPr>
          <w:vanish/>
          <w:spacing w:val="-566"/>
          <w:w w:val="1"/>
          <w:position w:val="-1"/>
          <w:sz w:val="0"/>
        </w:rPr>
        <w:t xml:space="preserve"> 1043942:fId:1043942 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．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⑴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lang w:val="zh-CN"/>
        </w:rPr>
        <w:t>醚键</w:t>
      </w:r>
      <w:r>
        <w:rPr>
          <w:rFonts w:ascii="Times New Roman" w:hAnsi="Times New Roman" w:cs="Times New Roman" w:hint="eastAsia"/>
          <w:color w:val="auto"/>
          <w:sz w:val="21"/>
          <w:szCs w:val="21"/>
          <w:lang w:val="en-US" w:eastAsia="zh-CN"/>
        </w:rPr>
        <w:t xml:space="preserve">  酮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lang w:val="zh-CN"/>
        </w:rPr>
        <w:t>羰基</w:t>
      </w:r>
      <w:r>
        <w:rPr>
          <w:rFonts w:ascii="Times New Roman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</w:p>
    <w:p>
      <w:pPr>
        <w:pStyle w:val="Normal1"/>
        <w:keepNext w:val="0"/>
        <w:keepLines w:val="0"/>
        <w:pageBreakBefore w:val="0"/>
        <w:widowControl/>
        <w:kinsoku/>
        <w:overflowPunct/>
        <w:topLinePunct w:val="0"/>
        <w:bidi w:val="0"/>
        <w:spacing w:line="360" w:lineRule="atLeast"/>
        <w:ind w:firstLine="420"/>
        <w:jc w:val="left"/>
        <w:textAlignment w:val="center"/>
        <w:rPr>
          <w:rFonts w:ascii="Times New Roman" w:hAnsi="Times New Roman" w:cs="Times New Roman" w:hint="default"/>
          <w:color w:val="auto"/>
          <w:kern w:val="2"/>
          <w:sz w:val="21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  <w:lang w:val="zh-CN"/>
        </w:rPr>
        <w:t>⑵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drawing>
          <wp:inline distT="0" distB="0" distL="114300" distR="114300">
            <wp:extent cx="748665" cy="532765"/>
            <wp:effectExtent l="0" t="0" r="13335" b="0"/>
            <wp:docPr id="37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8665" cy="532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keepNext w:val="0"/>
        <w:keepLines w:val="0"/>
        <w:pageBreakBefore w:val="0"/>
        <w:widowControl/>
        <w:kinsoku/>
        <w:overflowPunct/>
        <w:topLinePunct w:val="0"/>
        <w:bidi w:val="0"/>
        <w:spacing w:line="360" w:lineRule="atLeast"/>
        <w:ind w:firstLine="420"/>
        <w:jc w:val="left"/>
        <w:textAlignment w:val="center"/>
        <w:rPr>
          <w:rFonts w:ascii="Times New Roman" w:hAnsi="Times New Roman" w:cs="Times New Roman" w:hint="default"/>
          <w:color w:val="auto"/>
          <w:sz w:val="21"/>
          <w:szCs w:val="21"/>
          <w:lang w:val="zh-CN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  <w:lang w:val="zh-CN"/>
        </w:rPr>
        <w:t>⑶还原反应</w:t>
      </w:r>
    </w:p>
    <w:p>
      <w:pPr>
        <w:pStyle w:val="Normal1"/>
        <w:keepNext w:val="0"/>
        <w:keepLines w:val="0"/>
        <w:pageBreakBefore w:val="0"/>
        <w:widowControl/>
        <w:kinsoku/>
        <w:overflowPunct/>
        <w:topLinePunct w:val="0"/>
        <w:bidi w:val="0"/>
        <w:spacing w:line="360" w:lineRule="atLeast"/>
        <w:ind w:left="420"/>
        <w:jc w:val="left"/>
        <w:textAlignment w:val="center"/>
        <w:rPr>
          <w:rFonts w:ascii="Times New Roman" w:hAnsi="Times New Roman" w:cs="Times New Roman" w:hint="default"/>
          <w:color w:val="auto"/>
          <w:kern w:val="2"/>
          <w:sz w:val="21"/>
          <w:szCs w:val="21"/>
        </w:rPr>
      </w:pP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instrText>= 4 \* GB2</w:instrTex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⑷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drawing>
          <wp:inline distT="0" distB="0" distL="114300" distR="114300">
            <wp:extent cx="1136650" cy="342900"/>
            <wp:effectExtent l="0" t="0" r="6350" b="0"/>
            <wp:docPr id="38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rcRect l="6023" r="3882"/>
                    <a:stretch>
                      <a:fillRect/>
                    </a:stretch>
                  </pic:blipFill>
                  <pic:spPr>
                    <a:xfrm>
                      <a:off x="0" y="0"/>
                      <a:ext cx="113665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keepNext w:val="0"/>
        <w:keepLines w:val="0"/>
        <w:pageBreakBefore w:val="0"/>
        <w:widowControl/>
        <w:kinsoku/>
        <w:overflowPunct/>
        <w:topLinePunct w:val="0"/>
        <w:bidi w:val="0"/>
        <w:spacing w:line="360" w:lineRule="atLeast"/>
        <w:ind w:left="420"/>
        <w:jc w:val="left"/>
        <w:textAlignment w:val="top"/>
        <w:rPr>
          <w:rFonts w:ascii="Times New Roman" w:hAnsi="Times New Roman" w:cs="Times New Roman" w:hint="default"/>
          <w:color w:val="auto"/>
          <w:kern w:val="2"/>
          <w:sz w:val="21"/>
          <w:szCs w:val="21"/>
        </w:rPr>
      </w:pP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fldChar w:fldCharType="begin"/>
      </w:r>
      <w:r>
        <w:rPr>
          <w:vanish/>
          <w:spacing w:val="-566"/>
          <w:w w:val="1"/>
          <w:position w:val="-1"/>
          <w:sz w:val="0"/>
        </w:rPr>
        <w:instrText xml:space="preserve">  eqtpt :uId: eqtpt  </w:instrTex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instrText>= 5 \* GB2</w:instrTex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⑸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drawing>
          <wp:inline distT="0" distB="0" distL="114300" distR="114300">
            <wp:extent cx="5175250" cy="980440"/>
            <wp:effectExtent l="0" t="0" r="0" b="0"/>
            <wp:docPr id="39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175250" cy="980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keepNext w:val="0"/>
        <w:keepLines w:val="0"/>
        <w:pageBreakBefore w:val="0"/>
        <w:kinsoku/>
        <w:overflowPunct/>
        <w:topLinePunct w:val="0"/>
        <w:bidi w:val="0"/>
        <w:spacing w:line="360" w:lineRule="atLeast"/>
        <w:ind w:right="840"/>
        <w:rPr>
          <w:rFonts w:ascii="Times New Roman" w:hAnsi="Times New Roman" w:cs="Times New Roman" w:hint="default"/>
          <w:color w:val="auto"/>
          <w:sz w:val="21"/>
          <w:szCs w:val="21"/>
        </w:rPr>
      </w:pPr>
      <w:r>
        <w:rPr>
          <w:rFonts w:ascii="Times New Roman" w:hAnsi="Times New Roman" w:cs="Times New Roman" w:hint="eastAsia"/>
          <w:color w:val="auto"/>
          <w:sz w:val="21"/>
          <w:szCs w:val="21"/>
          <w:lang w:val="en-US" w:eastAsia="zh-CN"/>
        </w:rPr>
        <w:t>6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．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⑴将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HCO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fldChar w:fldCharType="begin"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instrText>eq \o\al(</w:instrTex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vertAlign w:val="superscript"/>
        </w:rPr>
        <w:instrText>－</w:instrTex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instrText>,</w:instrTex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vertAlign w:val="subscript"/>
        </w:rPr>
        <w:instrText>3</w:instrTex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instrText>)</w:instrTex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fldChar w:fldCharType="separate"/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转化为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CO</w:t>
      </w:r>
      <w:r>
        <w:rPr>
          <w:rFonts w:ascii="Times New Roman" w:eastAsia="宋体-方正超大字符集" w:hAnsi="Times New Roman" w:cs="Times New Roman" w:hint="default"/>
          <w:color w:val="auto"/>
          <w:sz w:val="21"/>
          <w:szCs w:val="21"/>
        </w:rPr>
        <w:fldChar w:fldCharType="begin"/>
      </w:r>
      <w:r>
        <w:rPr>
          <w:rFonts w:ascii="Times New Roman" w:eastAsia="宋体-方正超大字符集" w:hAnsi="Times New Roman" w:cs="Times New Roman" w:hint="default"/>
          <w:color w:val="auto"/>
          <w:sz w:val="21"/>
          <w:szCs w:val="21"/>
        </w:rPr>
        <w:instrText>eq \</w:instrText>
      </w:r>
      <w:r>
        <w:rPr>
          <w:rFonts w:ascii="Times New Roman" w:hAnsi="Times New Roman" w:cs="Times New Roman" w:hint="default"/>
          <w:color w:val="auto"/>
          <w:sz w:val="21"/>
          <w:szCs w:val="21"/>
        </w:rPr>
        <w:instrText>o\al(</w:instrText>
      </w:r>
      <w:r>
        <w:rPr>
          <w:rFonts w:ascii="Times New Roman" w:hAnsi="Times New Roman" w:cs="Times New Roman" w:hint="default"/>
          <w:color w:val="auto"/>
          <w:sz w:val="21"/>
          <w:szCs w:val="21"/>
          <w:vertAlign w:val="superscript"/>
        </w:rPr>
        <w:instrText>2</w:instrTex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vertAlign w:val="superscript"/>
        </w:rPr>
        <w:instrText>－</w:instrText>
      </w:r>
      <w:r>
        <w:rPr>
          <w:rFonts w:ascii="Times New Roman" w:hAnsi="Times New Roman" w:cs="Times New Roman" w:hint="default"/>
          <w:color w:val="auto"/>
          <w:sz w:val="21"/>
          <w:szCs w:val="21"/>
        </w:rPr>
        <w:instrText>,</w:instrText>
      </w:r>
      <w:r>
        <w:rPr>
          <w:rFonts w:ascii="Times New Roman" w:hAnsi="Times New Roman" w:cs="Times New Roman" w:hint="default"/>
          <w:color w:val="auto"/>
          <w:sz w:val="21"/>
          <w:szCs w:val="21"/>
          <w:vertAlign w:val="subscript"/>
        </w:rPr>
        <w:instrText>3</w:instrText>
      </w:r>
      <w:r>
        <w:rPr>
          <w:rFonts w:ascii="Times New Roman" w:hAnsi="Times New Roman" w:cs="Times New Roman" w:hint="default"/>
          <w:color w:val="auto"/>
          <w:sz w:val="21"/>
          <w:szCs w:val="21"/>
        </w:rPr>
        <w:instrText>)</w:instrText>
      </w:r>
      <w:r>
        <w:rPr>
          <w:rFonts w:ascii="Times New Roman" w:eastAsia="宋体-方正超大字符集" w:hAnsi="Times New Roman" w:cs="Times New Roman" w:hint="default"/>
          <w:color w:val="auto"/>
          <w:sz w:val="21"/>
          <w:szCs w:val="21"/>
        </w:rPr>
        <w:fldChar w:fldCharType="separate"/>
      </w:r>
      <w:r>
        <w:rPr>
          <w:rFonts w:ascii="Times New Roman" w:eastAsia="宋体-方正超大字符集" w:hAnsi="Times New Roman" w:cs="Times New Roman" w:hint="default"/>
          <w:color w:val="auto"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，增大溶液中</w: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</w:rPr>
        <w:t>CO</w:t>
      </w:r>
      <w:r>
        <w:rPr>
          <w:rFonts w:ascii="Times New Roman" w:eastAsia="宋体-方正超大字符集" w:hAnsi="Times New Roman" w:cs="Times New Roman" w:hint="default"/>
          <w:color w:val="auto"/>
          <w:sz w:val="21"/>
          <w:szCs w:val="21"/>
        </w:rPr>
        <w:fldChar w:fldCharType="begin"/>
      </w:r>
      <w:r>
        <w:rPr>
          <w:rFonts w:ascii="Times New Roman" w:eastAsia="宋体-方正超大字符集" w:hAnsi="Times New Roman" w:cs="Times New Roman" w:hint="default"/>
          <w:color w:val="auto"/>
          <w:sz w:val="21"/>
          <w:szCs w:val="21"/>
        </w:rPr>
        <w:instrText>eq \</w:instrText>
      </w:r>
      <w:r>
        <w:rPr>
          <w:rFonts w:ascii="Times New Roman" w:hAnsi="Times New Roman" w:cs="Times New Roman" w:hint="default"/>
          <w:color w:val="auto"/>
          <w:sz w:val="21"/>
          <w:szCs w:val="21"/>
        </w:rPr>
        <w:instrText>o\al(</w:instrText>
      </w:r>
      <w:r>
        <w:rPr>
          <w:rFonts w:ascii="Times New Roman" w:hAnsi="Times New Roman" w:cs="Times New Roman" w:hint="default"/>
          <w:color w:val="auto"/>
          <w:sz w:val="21"/>
          <w:szCs w:val="21"/>
          <w:vertAlign w:val="superscript"/>
        </w:rPr>
        <w:instrText>2</w:instrText>
      </w:r>
      <w:r>
        <w:rPr>
          <w:rFonts w:ascii="Times New Roman" w:eastAsia="楷体" w:hAnsi="Times New Roman" w:cs="Times New Roman" w:hint="default"/>
          <w:color w:val="auto"/>
          <w:sz w:val="21"/>
          <w:szCs w:val="21"/>
          <w:vertAlign w:val="superscript"/>
        </w:rPr>
        <w:instrText>－</w:instrText>
      </w:r>
      <w:r>
        <w:rPr>
          <w:rFonts w:ascii="Times New Roman" w:hAnsi="Times New Roman" w:cs="Times New Roman" w:hint="default"/>
          <w:color w:val="auto"/>
          <w:sz w:val="21"/>
          <w:szCs w:val="21"/>
        </w:rPr>
        <w:instrText>,</w:instrText>
      </w:r>
      <w:r>
        <w:rPr>
          <w:rFonts w:ascii="Times New Roman" w:hAnsi="Times New Roman" w:cs="Times New Roman" w:hint="default"/>
          <w:color w:val="auto"/>
          <w:sz w:val="21"/>
          <w:szCs w:val="21"/>
          <w:vertAlign w:val="subscript"/>
        </w:rPr>
        <w:instrText>3</w:instrText>
      </w:r>
      <w:r>
        <w:rPr>
          <w:rFonts w:ascii="Times New Roman" w:hAnsi="Times New Roman" w:cs="Times New Roman" w:hint="default"/>
          <w:color w:val="auto"/>
          <w:sz w:val="21"/>
          <w:szCs w:val="21"/>
        </w:rPr>
        <w:instrText>)</w:instrText>
      </w:r>
      <w:r>
        <w:rPr>
          <w:rFonts w:ascii="Times New Roman" w:eastAsia="宋体-方正超大字符集" w:hAnsi="Times New Roman" w:cs="Times New Roman" w:hint="default"/>
          <w:color w:val="auto"/>
          <w:sz w:val="21"/>
          <w:szCs w:val="21"/>
        </w:rPr>
        <w:fldChar w:fldCharType="separate"/>
      </w:r>
      <w:r>
        <w:rPr>
          <w:rFonts w:ascii="Times New Roman" w:eastAsia="宋体-方正超大字符集" w:hAnsi="Times New Roman" w:cs="Times New Roman" w:hint="default"/>
          <w:color w:val="auto"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的浓度；</w:t>
      </w:r>
    </w:p>
    <w:p>
      <w:pPr>
        <w:pStyle w:val="Normal1"/>
        <w:keepNext w:val="0"/>
        <w:keepLines w:val="0"/>
        <w:pageBreakBefore w:val="0"/>
        <w:kinsoku/>
        <w:overflowPunct/>
        <w:topLinePunct w:val="0"/>
        <w:bidi w:val="0"/>
        <w:spacing w:line="360" w:lineRule="atLeast"/>
        <w:ind w:left="630"/>
        <w:rPr>
          <w:rFonts w:ascii="Times New Roman" w:hAnsi="Times New Roman" w:cs="Times New Roman" w:hint="default"/>
          <w:color w:val="auto"/>
          <w:kern w:val="2"/>
          <w:sz w:val="21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  <w:lang w:val="zh-CN"/>
        </w:rPr>
        <w:t>温度过高将会导致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NH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t>4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HCO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t>3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的分解及氨水的分解挥发</w:t>
      </w:r>
    </w:p>
    <w:p>
      <w:pPr>
        <w:pStyle w:val="Normal1"/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pacing w:line="360" w:lineRule="atLeast"/>
        <w:ind w:left="945" w:hanging="525"/>
        <w:textAlignment w:val="center"/>
        <w:rPr>
          <w:rFonts w:ascii="Times New Roman" w:hAnsi="Times New Roman" w:cs="Times New Roman" w:hint="default"/>
          <w:b/>
          <w:bCs/>
          <w:color w:val="auto"/>
          <w:sz w:val="21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⑵取最后一次浸取液，向其中滴加几滴酚酞，溶液不变红</w:t>
      </w:r>
    </w:p>
    <w:p>
      <w:pPr>
        <w:pStyle w:val="Normal1"/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pacing w:line="360" w:lineRule="atLeast"/>
        <w:ind w:left="945" w:hanging="525"/>
        <w:textAlignment w:val="center"/>
        <w:rPr>
          <w:rFonts w:ascii="Times New Roman" w:hAnsi="Times New Roman" w:cs="Times New Roman" w:hint="default"/>
          <w:color w:val="auto"/>
          <w:kern w:val="2"/>
          <w:sz w:val="21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⑶</w:t>
      </w:r>
      <w:r>
        <w:rPr>
          <w:vanish/>
          <w:spacing w:val="-566"/>
          <w:w w:val="1"/>
          <w:position w:val="-1"/>
          <w:sz w:val="0"/>
        </w:rPr>
        <w:t xml:space="preserve">  qpreorw :fId: qpreorw 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lang w:val="zh-CN"/>
        </w:rPr>
        <w:t>氨水</w:t>
      </w:r>
    </w:p>
    <w:p>
      <w:pPr>
        <w:pStyle w:val="Normal1"/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pacing w:line="360" w:lineRule="atLeast"/>
        <w:ind w:left="634" w:hanging="214"/>
        <w:textAlignment w:val="center"/>
        <w:rPr>
          <w:rFonts w:ascii="Times New Roman" w:hAnsi="Times New Roman" w:cs="Times New Roman" w:hint="default"/>
          <w:color w:val="auto"/>
          <w:sz w:val="21"/>
          <w:szCs w:val="21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⑷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①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SrSO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t>4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＋2C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drawing>
          <wp:inline distT="0" distB="0" distL="114300" distR="114300">
            <wp:extent cx="368300" cy="349250"/>
            <wp:effectExtent l="0" t="0" r="12700" b="0"/>
            <wp:docPr id="41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3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4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SrS＋2CO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↑（或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SrSO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t>4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＋4C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drawing>
          <wp:inline distT="0" distB="0" distL="114300" distR="114300">
            <wp:extent cx="368300" cy="349250"/>
            <wp:effectExtent l="0" t="0" r="12700" b="0"/>
            <wp:docPr id="42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3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4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SrS＋4CO↑）</w:t>
      </w:r>
    </w:p>
    <w:p>
      <w:pPr>
        <w:pStyle w:val="Normal1"/>
        <w:keepNext w:val="0"/>
        <w:keepLines w:val="0"/>
        <w:pageBreakBefore w:val="0"/>
        <w:kinsoku/>
        <w:overflowPunct/>
        <w:topLinePunct w:val="0"/>
        <w:autoSpaceDE w:val="0"/>
        <w:autoSpaceDN w:val="0"/>
        <w:bidi w:val="0"/>
        <w:adjustRightInd w:val="0"/>
        <w:spacing w:line="360" w:lineRule="atLeast"/>
        <w:ind w:left="844" w:hanging="214"/>
        <w:textAlignment w:val="center"/>
        <w:rPr>
          <w:rFonts w:ascii="Times New Roman" w:hAnsi="Times New Roman" w:cs="Times New Roman" w:hint="default"/>
          <w:color w:val="auto"/>
          <w:kern w:val="2"/>
          <w:sz w:val="21"/>
          <w:szCs w:val="21"/>
        </w:rPr>
      </w:pP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②取适量的黑灰用90℃的热水浸取2~3次，将产生的气体用NaOH溶液充分吸收，所得浸取液合并后滴加稍过量的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3mol·L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perscript"/>
        </w:rPr>
        <w:t>－1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H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SO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t>4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。将所得沉淀过滤、洗涤、烘干。</w:t>
      </w:r>
    </w:p>
    <w:p>
      <w:pPr>
        <w:pStyle w:val="Normal1"/>
        <w:keepNext w:val="0"/>
        <w:keepLines w:val="0"/>
        <w:pageBreakBefore w:val="0"/>
        <w:widowControl/>
        <w:kinsoku/>
        <w:overflowPunct/>
        <w:topLinePunct w:val="0"/>
        <w:bidi w:val="0"/>
        <w:spacing w:line="360" w:lineRule="atLeast"/>
        <w:ind w:right="420"/>
        <w:jc w:val="left"/>
        <w:textAlignment w:val="center"/>
        <w:rPr>
          <w:rFonts w:ascii="Times New Roman" w:hAnsi="Times New Roman" w:cs="Times New Roman" w:hint="default"/>
          <w:color w:val="auto"/>
          <w:kern w:val="2"/>
          <w:sz w:val="21"/>
          <w:szCs w:val="21"/>
        </w:rPr>
      </w:pPr>
      <w:r>
        <w:rPr>
          <w:rFonts w:ascii="Times New Roman" w:hAnsi="Times New Roman" w:cs="Times New Roman" w:hint="eastAsia"/>
          <w:color w:val="auto"/>
          <w:sz w:val="21"/>
          <w:szCs w:val="21"/>
          <w:lang w:val="en-US" w:eastAsia="zh-CN"/>
        </w:rPr>
        <w:t>7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．⑴抑制Fe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  <w:vertAlign w:val="superscript"/>
        </w:rPr>
        <w:t>2+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的水解</w:t>
      </w:r>
    </w:p>
    <w:p>
      <w:pPr>
        <w:pStyle w:val="Normal1"/>
        <w:keepNext w:val="0"/>
        <w:keepLines w:val="0"/>
        <w:pageBreakBefore w:val="0"/>
        <w:kinsoku/>
        <w:overflowPunct/>
        <w:topLinePunct w:val="0"/>
        <w:bidi w:val="0"/>
        <w:spacing w:line="360" w:lineRule="atLeast"/>
        <w:ind w:firstLine="420"/>
        <w:rPr>
          <w:rFonts w:ascii="Times New Roman" w:hAnsi="Times New Roman" w:cs="Times New Roman" w:hint="default"/>
          <w:color w:val="auto"/>
          <w:kern w:val="2"/>
          <w:sz w:val="21"/>
          <w:szCs w:val="21"/>
        </w:rPr>
      </w:pP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⑵洗去固体表面的水，易于干燥</w:t>
      </w:r>
      <w:r>
        <w:rPr>
          <w:vanish/>
          <w:spacing w:val="-566"/>
          <w:w w:val="1"/>
          <w:position w:val="-1"/>
          <w:sz w:val="0"/>
        </w:rPr>
        <w:t xml:space="preserve">  EQTPT :uId: EQTPT  </w:t>
      </w:r>
    </w:p>
    <w:p>
      <w:pPr>
        <w:pStyle w:val="Normal1"/>
        <w:keepNext w:val="0"/>
        <w:keepLines w:val="0"/>
        <w:pageBreakBefore w:val="0"/>
        <w:kinsoku/>
        <w:overflowPunct/>
        <w:topLinePunct w:val="0"/>
        <w:bidi w:val="0"/>
        <w:spacing w:line="360" w:lineRule="atLeast"/>
        <w:ind w:firstLine="420"/>
        <w:rPr>
          <w:rFonts w:ascii="Times New Roman" w:hAnsi="Times New Roman" w:cs="Times New Roman" w:hint="default"/>
          <w:color w:val="auto"/>
          <w:kern w:val="2"/>
          <w:sz w:val="21"/>
          <w:szCs w:val="21"/>
        </w:rPr>
      </w:pP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instrText>= 3 \* GB2</w:instrTex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⑶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①解：</w:t>
      </w:r>
      <w:r>
        <w:rPr>
          <w:rFonts w:ascii="Times New Roman" w:eastAsia="宋体" w:hAnsi="Times New Roman" w:cs="Times New Roman" w:hint="default"/>
          <w:i/>
          <w:iCs/>
          <w:color w:val="auto"/>
          <w:kern w:val="2"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(KMnO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  <w:vertAlign w:val="subscript"/>
        </w:rPr>
        <w:t>4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)＝0.200 mol/L×33.00×10</w:t>
      </w:r>
      <w:r>
        <w:rPr>
          <w:color w:val="auto"/>
          <w:vertAlign w:val="superscript"/>
        </w:rPr>
        <w:t>−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  <w:vertAlign w:val="superscript"/>
        </w:rPr>
        <w:t>3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 xml:space="preserve"> L＝6.6×10</w:t>
      </w:r>
      <w:r>
        <w:rPr>
          <w:color w:val="auto"/>
          <w:vertAlign w:val="superscript"/>
        </w:rPr>
        <w:t>−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  <w:vertAlign w:val="superscript"/>
        </w:rPr>
        <w:t>3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 xml:space="preserve"> mol</w:t>
      </w:r>
    </w:p>
    <w:p>
      <w:pPr>
        <w:pStyle w:val="Normal1"/>
        <w:keepNext w:val="0"/>
        <w:keepLines w:val="0"/>
        <w:pageBreakBefore w:val="0"/>
        <w:kinsoku/>
        <w:overflowPunct/>
        <w:topLinePunct w:val="0"/>
        <w:bidi w:val="0"/>
        <w:spacing w:line="360" w:lineRule="atLeast"/>
        <w:ind w:firstLine="850"/>
        <w:rPr>
          <w:rFonts w:ascii="Times New Roman" w:hAnsi="Times New Roman" w:cs="Times New Roman" w:hint="default"/>
          <w:color w:val="auto"/>
          <w:kern w:val="2"/>
          <w:sz w:val="21"/>
          <w:szCs w:val="21"/>
        </w:rPr>
      </w:pP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设</w:t>
      </w:r>
      <w:r>
        <w:rPr>
          <w:rFonts w:ascii="Times New Roman" w:eastAsia="宋体" w:hAnsi="Times New Roman" w:cs="Times New Roman" w:hint="default"/>
          <w:i/>
          <w:iCs/>
          <w:color w:val="auto"/>
          <w:kern w:val="2"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(FeC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O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  <w:vertAlign w:val="subscript"/>
        </w:rPr>
        <w:t>4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·2H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O)＝</w:t>
      </w:r>
      <w:r>
        <w:rPr>
          <w:rFonts w:ascii="Times New Roman" w:eastAsia="宋体" w:hAnsi="Times New Roman" w:cs="Times New Roman" w:hint="default"/>
          <w:i/>
          <w:iCs/>
          <w:color w:val="auto"/>
          <w:kern w:val="2"/>
          <w:sz w:val="21"/>
          <w:szCs w:val="21"/>
        </w:rPr>
        <w:t>x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，</w:t>
      </w:r>
      <w:r>
        <w:rPr>
          <w:rFonts w:ascii="Times New Roman" w:eastAsia="宋体" w:hAnsi="Times New Roman" w:cs="Times New Roman" w:hint="default"/>
          <w:i/>
          <w:iCs/>
          <w:color w:val="auto"/>
          <w:kern w:val="2"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[Fe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(C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O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  <w:vertAlign w:val="subscript"/>
        </w:rPr>
        <w:t>4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)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  <w:vertAlign w:val="subscript"/>
        </w:rPr>
        <w:t>3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]＝</w:t>
      </w:r>
      <w:r>
        <w:rPr>
          <w:rFonts w:ascii="Times New Roman" w:eastAsia="宋体" w:hAnsi="Times New Roman" w:cs="Times New Roman" w:hint="default"/>
          <w:i/>
          <w:iCs/>
          <w:color w:val="auto"/>
          <w:kern w:val="2"/>
          <w:sz w:val="21"/>
          <w:szCs w:val="21"/>
        </w:rPr>
        <w:t>y</w:t>
      </w:r>
    </w:p>
    <w:p>
      <w:pPr>
        <w:pStyle w:val="Normal1"/>
        <w:keepNext w:val="0"/>
        <w:keepLines w:val="0"/>
        <w:pageBreakBefore w:val="0"/>
        <w:kinsoku/>
        <w:overflowPunct/>
        <w:topLinePunct w:val="0"/>
        <w:bidi w:val="0"/>
        <w:spacing w:line="360" w:lineRule="atLeast"/>
        <w:ind w:firstLine="850"/>
        <w:rPr>
          <w:rFonts w:ascii="Times New Roman" w:hAnsi="Times New Roman" w:cs="Times New Roman" w:hint="default"/>
          <w:color w:val="auto"/>
          <w:kern w:val="2"/>
          <w:sz w:val="21"/>
          <w:szCs w:val="21"/>
        </w:rPr>
      </w:pP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则有：180</w:t>
      </w:r>
      <w:r>
        <w:rPr>
          <w:rFonts w:ascii="Times New Roman" w:eastAsia="宋体" w:hAnsi="Times New Roman" w:cs="Times New Roman" w:hint="default"/>
          <w:i/>
          <w:iCs/>
          <w:color w:val="auto"/>
          <w:kern w:val="2"/>
          <w:sz w:val="21"/>
          <w:szCs w:val="21"/>
        </w:rPr>
        <w:t xml:space="preserve"> x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＋376</w:t>
      </w:r>
      <w:r>
        <w:rPr>
          <w:rFonts w:ascii="Times New Roman" w:eastAsia="宋体" w:hAnsi="Times New Roman" w:cs="Times New Roman" w:hint="default"/>
          <w:i/>
          <w:iCs/>
          <w:color w:val="auto"/>
          <w:kern w:val="2"/>
          <w:sz w:val="21"/>
          <w:szCs w:val="21"/>
        </w:rPr>
        <w:t xml:space="preserve"> y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 xml:space="preserve">＝1.996 g </w:t>
      </w:r>
      <w:r>
        <w:rPr>
          <w:rFonts w:ascii="Times New Roman" w:hAnsi="Times New Roman" w:cs="Times New Roman" w:hint="eastAsia"/>
          <w:color w:val="auto"/>
          <w:kern w:val="2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①</w:t>
      </w:r>
      <w:r>
        <w:rPr>
          <w:rFonts w:ascii="Times New Roman" w:hAnsi="Times New Roman" w:cs="Times New Roman" w:hint="eastAsia"/>
          <w:color w:val="auto"/>
          <w:kern w:val="2"/>
          <w:sz w:val="21"/>
          <w:szCs w:val="21"/>
          <w:lang w:val="en-US" w:eastAsia="zh-CN"/>
        </w:rPr>
        <w:t xml:space="preserve">  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根据电子守恒有：3</w:t>
      </w:r>
      <w:r>
        <w:rPr>
          <w:rFonts w:ascii="Times New Roman" w:eastAsia="宋体" w:hAnsi="Times New Roman" w:cs="Times New Roman" w:hint="default"/>
          <w:i/>
          <w:iCs/>
          <w:color w:val="auto"/>
          <w:kern w:val="2"/>
          <w:sz w:val="21"/>
          <w:szCs w:val="21"/>
        </w:rPr>
        <w:t>x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＋6</w:t>
      </w:r>
      <w:r>
        <w:rPr>
          <w:rFonts w:ascii="Times New Roman" w:eastAsia="宋体" w:hAnsi="Times New Roman" w:cs="Times New Roman" w:hint="default"/>
          <w:i/>
          <w:iCs/>
          <w:color w:val="auto"/>
          <w:kern w:val="2"/>
          <w:sz w:val="21"/>
          <w:szCs w:val="21"/>
        </w:rPr>
        <w:t>y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＝6.6×10</w:t>
      </w:r>
      <w:r>
        <w:rPr>
          <w:color w:val="auto"/>
          <w:vertAlign w:val="superscript"/>
        </w:rPr>
        <w:t>−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  <w:vertAlign w:val="superscript"/>
        </w:rPr>
        <w:t>3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mol×5  ②</w:t>
      </w:r>
    </w:p>
    <w:p>
      <w:pPr>
        <w:pStyle w:val="Normal1"/>
        <w:keepNext w:val="0"/>
        <w:keepLines w:val="0"/>
        <w:pageBreakBefore w:val="0"/>
        <w:kinsoku/>
        <w:overflowPunct/>
        <w:topLinePunct w:val="0"/>
        <w:bidi w:val="0"/>
        <w:spacing w:line="360" w:lineRule="atLeast"/>
        <w:ind w:firstLine="850"/>
        <w:rPr>
          <w:rFonts w:ascii="Times New Roman" w:hAnsi="Times New Roman" w:cs="Times New Roman" w:hint="default"/>
          <w:color w:val="auto"/>
          <w:kern w:val="2"/>
          <w:sz w:val="21"/>
          <w:szCs w:val="21"/>
        </w:rPr>
      </w:pP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解由①②组成的方程组得：</w:t>
      </w:r>
      <w:r>
        <w:rPr>
          <w:vanish/>
          <w:spacing w:val="-566"/>
          <w:w w:val="1"/>
          <w:position w:val="-1"/>
          <w:sz w:val="0"/>
        </w:rPr>
        <w:t xml:space="preserve">  QPREORW :fId: QPREORW  </w:t>
      </w:r>
      <w:r>
        <w:rPr>
          <w:rFonts w:ascii="Times New Roman" w:eastAsia="宋体" w:hAnsi="Times New Roman" w:cs="Times New Roman" w:hint="default"/>
          <w:i/>
          <w:iCs/>
          <w:color w:val="auto"/>
          <w:kern w:val="2"/>
          <w:sz w:val="21"/>
          <w:szCs w:val="21"/>
        </w:rPr>
        <w:t>x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 xml:space="preserve">＝0.009 mol </w:t>
      </w:r>
      <w:r>
        <w:rPr>
          <w:rFonts w:ascii="Times New Roman" w:hAnsi="Times New Roman" w:cs="Times New Roman" w:hint="eastAsia"/>
          <w:color w:val="auto"/>
          <w:kern w:val="2"/>
          <w:sz w:val="21"/>
          <w:szCs w:val="21"/>
          <w:lang w:val="en-US" w:eastAsia="zh-CN"/>
        </w:rPr>
        <w:t xml:space="preserve">   </w:t>
      </w:r>
      <w:r>
        <w:rPr>
          <w:rFonts w:ascii="Times New Roman" w:eastAsia="宋体" w:hAnsi="Times New Roman" w:cs="Times New Roman" w:hint="default"/>
          <w:i/>
          <w:iCs/>
          <w:color w:val="auto"/>
          <w:kern w:val="2"/>
          <w:sz w:val="21"/>
          <w:szCs w:val="21"/>
        </w:rPr>
        <w:t>y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＝0.001 mol</w:t>
      </w:r>
    </w:p>
    <w:p>
      <w:pPr>
        <w:pStyle w:val="Normal1"/>
        <w:keepNext w:val="0"/>
        <w:keepLines w:val="0"/>
        <w:pageBreakBefore w:val="0"/>
        <w:widowControl/>
        <w:kinsoku/>
        <w:overflowPunct/>
        <w:topLinePunct w:val="0"/>
        <w:bidi w:val="0"/>
        <w:spacing w:line="360" w:lineRule="atLeast"/>
        <w:ind w:right="420" w:firstLine="420" w:firstLineChars="200"/>
        <w:jc w:val="left"/>
        <w:textAlignment w:val="center"/>
        <w:rPr>
          <w:rFonts w:ascii="Times New Roman" w:hAnsi="Times New Roman" w:cs="Times New Roman" w:hint="default"/>
          <w:color w:val="auto"/>
          <w:kern w:val="2"/>
          <w:sz w:val="21"/>
          <w:szCs w:val="21"/>
        </w:rPr>
      </w:pPr>
      <w:r>
        <w:rPr>
          <w:rFonts w:ascii="Times New Roman" w:hAnsi="Times New Roman" w:cs="Times New Roman" w:hint="eastAsia"/>
          <w:color w:val="auto"/>
          <w:kern w:val="2"/>
          <w:sz w:val="21"/>
          <w:szCs w:val="21"/>
          <w:lang w:val="en-US" w:eastAsia="zh-CN"/>
        </w:rPr>
        <w:t xml:space="preserve">     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drawing>
          <wp:inline distT="0" distB="0" distL="114300" distR="114300">
            <wp:extent cx="3613150" cy="342900"/>
            <wp:effectExtent l="0" t="0" r="0" b="0"/>
            <wp:docPr id="40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3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13150" cy="34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Normal1"/>
        <w:keepNext w:val="0"/>
        <w:keepLines w:val="0"/>
        <w:pageBreakBefore w:val="0"/>
        <w:widowControl/>
        <w:kinsoku/>
        <w:overflowPunct/>
        <w:topLinePunct w:val="0"/>
        <w:bidi w:val="0"/>
        <w:spacing w:line="360" w:lineRule="atLeast"/>
        <w:ind w:right="420" w:firstLine="840" w:firstLineChars="400"/>
        <w:jc w:val="left"/>
        <w:textAlignment w:val="center"/>
        <w:rPr>
          <w:rFonts w:ascii="Times New Roman" w:hAnsi="Times New Roman" w:cs="Times New Roman" w:hint="default"/>
          <w:color w:val="auto"/>
          <w:kern w:val="2"/>
          <w:sz w:val="21"/>
          <w:szCs w:val="21"/>
        </w:rPr>
      </w:pP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样品中FeC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O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  <w:vertAlign w:val="subscript"/>
        </w:rPr>
        <w:t>4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·2H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O的质量分数81.2%</w:t>
      </w:r>
    </w:p>
    <w:p>
      <w:pPr>
        <w:pStyle w:val="Normal1"/>
        <w:keepNext w:val="0"/>
        <w:keepLines w:val="0"/>
        <w:pageBreakBefore w:val="0"/>
        <w:widowControl/>
        <w:kinsoku/>
        <w:overflowPunct/>
        <w:topLinePunct w:val="0"/>
        <w:bidi w:val="0"/>
        <w:spacing w:line="360" w:lineRule="atLeast"/>
        <w:ind w:right="420" w:firstLine="840" w:firstLineChars="400"/>
        <w:jc w:val="left"/>
        <w:textAlignment w:val="center"/>
        <w:rPr>
          <w:rFonts w:ascii="Times New Roman" w:hAnsi="Times New Roman" w:cs="Times New Roman" w:hint="eastAsia"/>
          <w:color w:val="auto"/>
          <w:sz w:val="21"/>
          <w:szCs w:val="21"/>
        </w:rPr>
      </w:pPr>
      <w:r>
        <w:rPr>
          <w:rFonts w:ascii="Times New Roman" w:eastAsia="宋体" w:hAnsi="Times New Roman" w:cs="Times New Roman" w:hint="default"/>
          <w:color w:val="auto"/>
          <w:kern w:val="2"/>
          <w:sz w:val="21"/>
          <w:szCs w:val="21"/>
        </w:rPr>
        <w:t>②偏大</w:t>
      </w:r>
      <w:r>
        <w:rPr>
          <w:vanish/>
          <w:spacing w:val="-566"/>
          <w:w w:val="1"/>
          <w:position w:val="-1"/>
          <w:sz w:val="0"/>
        </w:rPr>
        <w:t>2024-01-24T07:03:53.721863</w:t>
      </w:r>
    </w:p>
    <w:p>
      <w:pPr>
        <w:rPr>
          <w:rFonts w:hint="eastAsia"/>
        </w:rPr>
        <w:sectPr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440" w:right="1134" w:bottom="1440" w:left="1134" w:header="851" w:footer="992" w:gutter="0"/>
          <w:cols w:num="1" w:space="720"/>
          <w:docGrid w:type="lines" w:linePitch="312" w:charSpace="0"/>
        </w:sectPr>
      </w:pPr>
    </w:p>
    <w:p>
      <w:pPr>
        <w:pStyle w:val="PlainText"/>
        <w:keepNext w:val="0"/>
        <w:keepLines w:val="0"/>
        <w:pageBreakBefore w:val="0"/>
        <w:widowControl w:val="0"/>
        <w:tabs>
          <w:tab w:val="left" w:pos="4680"/>
        </w:tabs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tLeast"/>
        <w:jc w:val="center"/>
        <w:textAlignment w:val="center"/>
        <w:rPr>
          <w:rFonts w:ascii="Times New Roman" w:hAnsi="Times New Roman" w:cs="Times New Roman" w:hint="default"/>
          <w:b/>
          <w:bCs w:val="0"/>
          <w:snapToGrid w:val="0"/>
          <w:color w:val="auto"/>
          <w:kern w:val="21"/>
          <w:sz w:val="32"/>
          <w:szCs w:val="32"/>
        </w:rPr>
      </w:pPr>
      <w:r>
        <w:rPr>
          <w:rFonts w:ascii="Times New Roman" w:eastAsia="宋体" w:hAnsi="Times New Roman" w:cs="Times New Roman" w:hint="default"/>
          <w:b/>
          <w:bCs w:val="0"/>
          <w:color w:val="auto"/>
          <w:sz w:val="32"/>
          <w:szCs w:val="32"/>
        </w:rPr>
        <w:t>202</w:t>
      </w:r>
      <w:r>
        <w:rPr>
          <w:rFonts w:ascii="Times New Roman" w:eastAsia="宋体" w:hAnsi="Times New Roman" w:cs="Times New Roman" w:hint="default"/>
          <w:b/>
          <w:bCs w:val="0"/>
          <w:color w:val="auto"/>
          <w:sz w:val="32"/>
          <w:szCs w:val="32"/>
          <w:lang w:val="en-US" w:eastAsia="zh-CN"/>
        </w:rPr>
        <w:t>4届</w:t>
      </w:r>
      <w:r>
        <w:rPr>
          <w:rFonts w:ascii="Times New Roman" w:eastAsia="宋体" w:hAnsi="Times New Roman" w:cs="Times New Roman" w:hint="default"/>
          <w:b/>
          <w:bCs w:val="0"/>
          <w:color w:val="auto"/>
          <w:sz w:val="32"/>
          <w:szCs w:val="32"/>
        </w:rPr>
        <w:t>高</w:t>
      </w:r>
      <w:r>
        <w:rPr>
          <w:rFonts w:ascii="Times New Roman" w:eastAsia="宋体" w:hAnsi="Times New Roman" w:cs="Times New Roman" w:hint="default"/>
          <w:b/>
          <w:bCs w:val="0"/>
          <w:color w:val="auto"/>
          <w:sz w:val="32"/>
          <w:szCs w:val="32"/>
          <w:lang w:eastAsia="zh-CN"/>
        </w:rPr>
        <w:t>三</w:t>
      </w:r>
      <w:r>
        <w:rPr>
          <w:rFonts w:ascii="Times New Roman" w:eastAsia="宋体" w:hAnsi="Times New Roman" w:cs="Times New Roman" w:hint="default"/>
          <w:b/>
          <w:bCs w:val="0"/>
          <w:color w:val="auto"/>
          <w:sz w:val="32"/>
          <w:szCs w:val="32"/>
        </w:rPr>
        <w:t>化学</w:t>
      </w:r>
      <w:r>
        <w:rPr>
          <w:rFonts w:ascii="Times New Roman" w:eastAsia="宋体" w:hAnsi="Times New Roman" w:cs="Times New Roman" w:hint="default"/>
          <w:b/>
          <w:bCs w:val="0"/>
          <w:color w:val="auto"/>
          <w:sz w:val="32"/>
          <w:szCs w:val="32"/>
          <w:lang w:eastAsia="zh-CN"/>
        </w:rPr>
        <w:t>练习</w:t>
      </w:r>
      <w:r>
        <w:rPr>
          <w:rFonts w:ascii="Times New Roman" w:hAnsi="Times New Roman" w:cs="Times New Roman" w:hint="eastAsia"/>
          <w:b/>
          <w:bCs w:val="0"/>
          <w:color w:val="auto"/>
          <w:sz w:val="32"/>
          <w:szCs w:val="32"/>
          <w:lang w:val="en-US" w:eastAsia="zh-CN"/>
        </w:rPr>
        <w:t>三</w:t>
      </w:r>
      <w:r>
        <w:rPr>
          <w:rFonts w:ascii="Times New Roman" w:eastAsia="宋体" w:hAnsi="Times New Roman" w:cs="Times New Roman" w:hint="default"/>
          <w:b/>
          <w:bCs w:val="0"/>
          <w:snapToGrid w:val="0"/>
          <w:color w:val="auto"/>
          <w:kern w:val="21"/>
          <w:sz w:val="32"/>
          <w:szCs w:val="32"/>
          <w:lang w:eastAsia="zh-CN"/>
        </w:rPr>
        <w:t>答案</w:t>
      </w:r>
    </w:p>
    <w:p>
      <w:pPr>
        <w:pStyle w:val="Plain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textAlignment w:val="auto"/>
        <w:rPr>
          <w:rFonts w:ascii="Times New Roman" w:hAnsi="Times New Roman" w:cs="Times New Roman" w:hint="eastAsia"/>
          <w:color w:val="auto"/>
        </w:rPr>
      </w:pPr>
      <w:r>
        <w:rPr>
          <w:rFonts w:ascii="Times New Roman" w:hAnsi="Times New Roman" w:cs="Times New Roman" w:hint="eastAsia"/>
          <w:color w:val="auto"/>
          <w:sz w:val="21"/>
          <w:szCs w:val="21"/>
          <w:lang w:val="en-US" w:eastAsia="zh-CN"/>
        </w:rPr>
        <w:t>1.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B</w:t>
      </w:r>
      <w:r>
        <w:rPr>
          <w:rFonts w:ascii="Times New Roman" w:hAnsi="Times New Roman" w:cs="Times New Roman" w:hint="eastAsia"/>
          <w:color w:val="auto"/>
          <w:sz w:val="21"/>
          <w:szCs w:val="21"/>
          <w:lang w:eastAsia="zh-CN"/>
        </w:rPr>
        <w:t xml:space="preserve"> 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2. B</w:t>
      </w:r>
      <w:r>
        <w:rPr>
          <w:rFonts w:ascii="Times New Roman" w:hAnsi="Times New Roman" w:cs="Times New Roman" w:hint="eastAsia"/>
          <w:color w:val="auto"/>
          <w:sz w:val="21"/>
          <w:szCs w:val="21"/>
          <w:lang w:eastAsia="zh-CN"/>
        </w:rPr>
        <w:t xml:space="preserve"> 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3. C</w:t>
      </w:r>
      <w:r>
        <w:rPr>
          <w:rFonts w:ascii="Times New Roman" w:hAnsi="Times New Roman" w:cs="Times New Roman" w:hint="eastAsia"/>
          <w:color w:val="auto"/>
          <w:sz w:val="21"/>
          <w:szCs w:val="21"/>
          <w:lang w:eastAsia="zh-CN"/>
        </w:rPr>
        <w:t xml:space="preserve"> 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4. B</w:t>
      </w:r>
      <w:r>
        <w:rPr>
          <w:rFonts w:ascii="Times New Roman" w:hAnsi="Times New Roman" w:cs="Times New Roman" w:hint="eastAsia"/>
          <w:color w:val="auto"/>
          <w:sz w:val="21"/>
          <w:szCs w:val="21"/>
          <w:lang w:eastAsia="zh-CN"/>
        </w:rPr>
        <w:t xml:space="preserve"> 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5. C</w:t>
      </w:r>
      <w:r>
        <w:rPr>
          <w:rFonts w:ascii="Times New Roman" w:hAnsi="Times New Roman" w:cs="Times New Roman" w:hint="eastAsia"/>
          <w:color w:val="auto"/>
          <w:sz w:val="21"/>
          <w:szCs w:val="21"/>
          <w:lang w:eastAsia="zh-CN"/>
        </w:rPr>
        <w:t xml:space="preserve"> 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6. A</w:t>
      </w:r>
      <w:r>
        <w:rPr>
          <w:rFonts w:ascii="Times New Roman" w:hAnsi="Times New Roman" w:cs="Times New Roman" w:hint="eastAsia"/>
          <w:color w:val="auto"/>
          <w:sz w:val="21"/>
          <w:szCs w:val="21"/>
          <w:lang w:eastAsia="zh-CN"/>
        </w:rPr>
        <w:t xml:space="preserve"> 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7. D</w:t>
      </w:r>
      <w:r>
        <w:rPr>
          <w:rFonts w:ascii="Times New Roman" w:hAnsi="Times New Roman" w:cs="Times New Roman" w:hint="eastAsia"/>
          <w:color w:val="auto"/>
          <w:sz w:val="21"/>
          <w:szCs w:val="21"/>
          <w:lang w:eastAsia="zh-CN"/>
        </w:rPr>
        <w:t xml:space="preserve"> 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8. B</w:t>
      </w:r>
      <w:r>
        <w:rPr>
          <w:rFonts w:ascii="Times New Roman" w:hAnsi="Times New Roman" w:cs="Times New Roman" w:hint="eastAsia"/>
          <w:color w:val="auto"/>
          <w:sz w:val="21"/>
          <w:szCs w:val="21"/>
          <w:lang w:eastAsia="zh-CN"/>
        </w:rPr>
        <w:t xml:space="preserve"> 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9. C</w:t>
      </w:r>
      <w:r>
        <w:rPr>
          <w:rFonts w:ascii="Times New Roman" w:hAnsi="Times New Roman" w:cs="Times New Roman" w:hint="eastAsia"/>
          <w:color w:val="auto"/>
          <w:sz w:val="21"/>
          <w:szCs w:val="21"/>
          <w:lang w:eastAsia="zh-CN"/>
        </w:rPr>
        <w:t xml:space="preserve"> 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10. D</w:t>
      </w:r>
      <w:r>
        <w:rPr>
          <w:rFonts w:ascii="Times New Roman" w:hAnsi="Times New Roman" w:cs="Times New Roman" w:hint="eastAsia"/>
          <w:color w:val="auto"/>
          <w:sz w:val="21"/>
          <w:szCs w:val="21"/>
          <w:lang w:eastAsia="zh-CN"/>
        </w:rPr>
        <w:t xml:space="preserve"> 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11. D</w:t>
      </w:r>
      <w:r>
        <w:rPr>
          <w:rFonts w:ascii="Times New Roman" w:hAnsi="Times New Roman" w:cs="Times New Roman" w:hint="eastAsia"/>
          <w:color w:val="auto"/>
          <w:sz w:val="21"/>
          <w:szCs w:val="21"/>
          <w:lang w:eastAsia="zh-CN"/>
        </w:rPr>
        <w:t xml:space="preserve"> 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12. C</w:t>
      </w:r>
      <w:r>
        <w:rPr>
          <w:rFonts w:ascii="Times New Roman" w:hAnsi="Times New Roman" w:cs="Times New Roman" w:hint="eastAsia"/>
          <w:color w:val="auto"/>
          <w:sz w:val="21"/>
          <w:szCs w:val="21"/>
          <w:lang w:eastAsia="zh-CN"/>
        </w:rPr>
        <w:t xml:space="preserve">  </w:t>
      </w:r>
    </w:p>
    <w:p>
      <w:pPr>
        <w:pStyle w:val="Plain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textAlignment w:val="auto"/>
        <w:rPr>
          <w:rFonts w:ascii="Times New Roman" w:hAnsi="Times New Roman" w:cs="Times New Roman" w:hint="default"/>
          <w:color w:val="auto"/>
          <w:lang w:val="en-US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  <w:lang w:val="en-US" w:eastAsia="zh-CN"/>
        </w:rPr>
        <w:t>13.</w:t>
      </w:r>
    </w:p>
    <w:p>
      <w:pPr>
        <w:pStyle w:val="PlainText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textAlignment w:val="auto"/>
        <w:rPr>
          <w:rFonts w:ascii="Times New Roman" w:hAnsi="Times New Roman" w:cs="Times New Roman" w:hint="default"/>
          <w:color w:val="auto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(1) 提高浸取率、抑制Cr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perscript"/>
        </w:rPr>
        <w:t>3＋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水解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textAlignment w:val="auto"/>
        <w:rPr>
          <w:rFonts w:ascii="Times New Roman" w:hAnsi="Times New Roman" w:cs="Times New Roman" w:hint="eastAsia"/>
          <w:color w:val="auto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(2) </w:t>
      </w:r>
      <w:r>
        <w:rPr>
          <w:vanish/>
          <w:spacing w:val="-566"/>
          <w:w w:val="1"/>
          <w:position w:val="-1"/>
          <w:sz w:val="0"/>
        </w:rPr>
        <w:t xml:space="preserve"> 31505:uId:31505 </w:t>
      </w:r>
      <w:r>
        <w:rPr>
          <w:rFonts w:ascii="Times New Roman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① 1∶2</w:t>
      </w:r>
      <w:r>
        <w:rPr>
          <w:rFonts w:ascii="Times New Roman" w:hAnsi="Times New Roman" w:cs="Times New Roman" w:hint="eastAsia"/>
          <w:color w:val="auto"/>
          <w:sz w:val="21"/>
          <w:szCs w:val="21"/>
          <w:lang w:eastAsia="zh-CN"/>
        </w:rPr>
        <w:t xml:space="preserve">  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420" w:firstLineChars="200"/>
        <w:textAlignment w:val="auto"/>
        <w:rPr>
          <w:rFonts w:ascii="Times New Roman" w:hAnsi="Times New Roman" w:cs="Times New Roman" w:hint="default"/>
          <w:color w:val="auto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② 相同温度时沉钒率高；在90 ℃时可直接使用，无需降温，节约能耗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textAlignment w:val="auto"/>
        <w:rPr>
          <w:rFonts w:ascii="Times New Roman" w:hAnsi="Times New Roman" w:cs="Times New Roman" w:hint="eastAsia"/>
          <w:color w:val="auto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(3) 1.5×10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perscript"/>
        </w:rPr>
        <w:t>－31</w:t>
      </w:r>
      <w:r>
        <w:rPr>
          <w:rFonts w:ascii="Times New Roman" w:hAnsi="Times New Roman" w:cs="Times New Roman" w:hint="eastAsia"/>
          <w:color w:val="auto"/>
          <w:sz w:val="21"/>
          <w:szCs w:val="21"/>
          <w:lang w:eastAsia="zh-CN"/>
        </w:rPr>
        <w:t xml:space="preserve">  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textAlignment w:val="auto"/>
        <w:rPr>
          <w:rFonts w:ascii="Times New Roman" w:hAnsi="Times New Roman" w:cs="Times New Roman" w:hint="default"/>
          <w:color w:val="auto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(4) 2Cr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perscript"/>
        </w:rPr>
        <w:t>3＋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＋3H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O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＋10OH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perscript"/>
        </w:rPr>
        <w:t>－</w:t>
      </w:r>
      <w:r>
        <w:rPr>
          <w:rFonts w:ascii="Times New Roman" w:eastAsia="宋体" w:hAnsi="Times New Roman" w:cs="Times New Roman" w:hint="default"/>
          <w:color w:val="auto"/>
          <w:spacing w:val="-16"/>
          <w:sz w:val="21"/>
          <w:szCs w:val="21"/>
        </w:rPr>
        <w:t>==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=2CrO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instrText xml:space="preserve"> eq \o\al(</w:instrTex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perscript"/>
        </w:rPr>
        <w:instrText>2－</w:instrTex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instrText>,</w:instrTex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instrText>4</w:instrTex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instrText xml:space="preserve">) </w:instrTex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＋8H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O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textAlignment w:val="auto"/>
        <w:rPr>
          <w:rFonts w:ascii="Times New Roman" w:hAnsi="Times New Roman" w:cs="Times New Roman" w:hint="default"/>
          <w:color w:val="auto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(5) 关系式： 2Cr(OH)</w:t>
      </w:r>
      <w:r>
        <w:rPr>
          <w:vanish/>
          <w:spacing w:val="-566"/>
          <w:w w:val="1"/>
          <w:position w:val="-1"/>
          <w:sz w:val="0"/>
        </w:rPr>
        <w:t xml:space="preserve"> 1043940:fId:1043940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t>3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～3I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～6Na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S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O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t>3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420" w:firstLineChars="200"/>
        <w:textAlignment w:val="auto"/>
        <w:rPr>
          <w:rFonts w:ascii="Times New Roman" w:hAnsi="Times New Roman" w:cs="Times New Roman" w:hint="default"/>
          <w:color w:val="auto"/>
        </w:rPr>
      </w:pPr>
      <w:r>
        <w:rPr>
          <w:rFonts w:ascii="Times New Roman" w:eastAsia="宋体" w:hAnsi="Times New Roman" w:cs="Times New Roman" w:hint="default"/>
          <w:i/>
          <w:color w:val="auto"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(Na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S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O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t>3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)＝0.100 mol·L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perscript"/>
        </w:rPr>
        <w:t>－1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×0.015 0 L＝0.001 5 mol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420" w:firstLineChars="200"/>
        <w:textAlignment w:val="auto"/>
        <w:rPr>
          <w:rFonts w:ascii="Times New Roman" w:hAnsi="Times New Roman" w:cs="Times New Roman" w:hint="default"/>
          <w:color w:val="auto"/>
        </w:rPr>
      </w:pPr>
      <w:r>
        <w:rPr>
          <w:rFonts w:ascii="Times New Roman" w:eastAsia="宋体" w:hAnsi="Times New Roman" w:cs="Times New Roman" w:hint="default"/>
          <w:i/>
          <w:color w:val="auto"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[Cr(OH)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t>3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]＝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instrText xml:space="preserve"> eq \f(1,3) </w:instrTex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i/>
          <w:color w:val="auto"/>
          <w:sz w:val="21"/>
          <w:szCs w:val="21"/>
        </w:rPr>
        <w:t>n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(Na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S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O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t>3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)＝0.000 5 mol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420" w:firstLineChars="200"/>
        <w:textAlignment w:val="auto"/>
        <w:rPr>
          <w:rFonts w:ascii="Times New Roman" w:hAnsi="Times New Roman" w:cs="Times New Roman" w:hint="default"/>
          <w:color w:val="auto"/>
        </w:rPr>
      </w:pPr>
      <w:r>
        <w:rPr>
          <w:rFonts w:ascii="Times New Roman" w:eastAsia="宋体" w:hAnsi="Times New Roman" w:cs="Times New Roman" w:hint="default"/>
          <w:i/>
          <w:color w:val="auto"/>
          <w:sz w:val="21"/>
          <w:szCs w:val="21"/>
        </w:rPr>
        <w:t>w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[Cr(OH)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t>3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]＝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instrText xml:space="preserve"> eq \f(0.000 5 mol×103 g·mol</w:instrTex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perscript"/>
        </w:rPr>
        <w:instrText>－1</w:instrTex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instrText xml:space="preserve">,2.06 g) </w:instrTex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＝2.5%(3分)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textAlignment w:val="auto"/>
        <w:rPr>
          <w:rFonts w:ascii="Times New Roman" w:hAnsi="Times New Roman" w:cs="Times New Roman" w:hint="default"/>
          <w:color w:val="auto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16. </w:t>
      </w:r>
      <w:r>
        <w:rPr>
          <w:vanish/>
          <w:spacing w:val="-566"/>
          <w:w w:val="1"/>
          <w:position w:val="-1"/>
          <w:sz w:val="0"/>
        </w:rPr>
        <w:t xml:space="preserve">  eqtpt :uId: eqtpt  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textAlignment w:val="auto"/>
        <w:rPr>
          <w:rFonts w:ascii="Times New Roman" w:hAnsi="Times New Roman" w:cs="Times New Roman" w:hint="eastAsia"/>
          <w:color w:val="auto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(1) 还原反应</w:t>
      </w:r>
      <w:r>
        <w:rPr>
          <w:rFonts w:ascii="Times New Roman" w:hAnsi="Times New Roman" w:cs="Times New Roman" w:hint="eastAsia"/>
          <w:color w:val="auto"/>
          <w:sz w:val="21"/>
          <w:szCs w:val="21"/>
          <w:lang w:eastAsia="zh-CN"/>
        </w:rPr>
        <w:t xml:space="preserve">  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textAlignment w:val="auto"/>
        <w:rPr>
          <w:rFonts w:ascii="Times New Roman" w:hAnsi="Times New Roman" w:cs="Times New Roman" w:hint="eastAsia"/>
          <w:color w:val="auto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(2) 互为同系物</w:t>
      </w:r>
      <w:r>
        <w:rPr>
          <w:rFonts w:ascii="Times New Roman" w:hAnsi="Times New Roman" w:cs="Times New Roman" w:hint="eastAsia"/>
          <w:color w:val="auto"/>
          <w:sz w:val="21"/>
          <w:szCs w:val="21"/>
          <w:lang w:eastAsia="zh-CN"/>
        </w:rPr>
        <w:t xml:space="preserve">  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textAlignment w:val="auto"/>
        <w:rPr>
          <w:rFonts w:ascii="Times New Roman" w:hAnsi="Times New Roman" w:cs="Times New Roman" w:hint="default"/>
          <w:color w:val="auto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(3) 17 mol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textAlignment w:val="auto"/>
        <w:rPr>
          <w:rFonts w:ascii="Times New Roman" w:hAnsi="Times New Roman" w:cs="Times New Roman" w:hint="default"/>
          <w:color w:val="auto"/>
        </w:rPr>
      </w:pPr>
      <w:r>
        <w:rPr>
          <w:color w:val="auto"/>
          <w:sz w:val="21"/>
          <w:szCs w:val="21"/>
        </w:rPr>
        <w:drawing>
          <wp:inline distT="0" distB="0" distL="114300" distR="114300">
            <wp:extent cx="5219700" cy="628650"/>
            <wp:effectExtent l="0" t="0" r="0" b="0"/>
            <wp:docPr id="1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textAlignment w:val="auto"/>
        <w:rPr>
          <w:rFonts w:ascii="Times New Roman" w:hAnsi="Times New Roman" w:cs="Times New Roman" w:hint="default"/>
          <w:color w:val="auto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17. </w:t>
      </w:r>
      <w:r>
        <w:rPr>
          <w:vanish/>
          <w:spacing w:val="-566"/>
          <w:w w:val="1"/>
          <w:position w:val="-1"/>
          <w:sz w:val="0"/>
        </w:rPr>
        <w:t xml:space="preserve">  qpreorp :fId: qpreorp  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textAlignment w:val="auto"/>
        <w:rPr>
          <w:rFonts w:ascii="Times New Roman" w:hAnsi="Times New Roman" w:cs="Times New Roman" w:hint="default"/>
          <w:color w:val="auto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(1) </w:t>
      </w:r>
      <w:r>
        <w:rPr>
          <w:rFonts w:ascii="Times New Roman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① 排出装置中的空气，防止Na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S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O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t>4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 (或NaHSO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t>3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)被氧化</w:t>
      </w:r>
    </w:p>
    <w:p>
      <w:pPr>
        <w:pStyle w:val="PlainText"/>
        <w:keepNext w:val="0"/>
        <w:keepLines w:val="0"/>
        <w:pageBreakBefore w:val="0"/>
        <w:widowControl w:val="0"/>
        <w:tabs>
          <w:tab w:val="left" w:pos="551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420" w:firstLineChars="200"/>
        <w:textAlignment w:val="auto"/>
        <w:rPr>
          <w:rFonts w:ascii="Times New Roman" w:hAnsi="Times New Roman" w:cs="Times New Roman" w:hint="default"/>
          <w:color w:val="auto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② 使反应物充分接触，加快反应速率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lang w:eastAsia="zh-CN"/>
        </w:rPr>
        <w:tab/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420" w:firstLineChars="200"/>
        <w:textAlignment w:val="auto"/>
        <w:rPr>
          <w:rFonts w:ascii="Times New Roman" w:hAnsi="Times New Roman" w:cs="Times New Roman" w:hint="default"/>
          <w:color w:val="auto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③ NaBH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t>4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＋8NaHSO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t>3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instrText xml:space="preserve"> eq \o(</w:instrText>
      </w:r>
      <w:r>
        <w:rPr>
          <w:rFonts w:ascii="Times New Roman" w:eastAsia="宋体" w:hAnsi="Times New Roman" w:cs="Times New Roman" w:hint="default"/>
          <w:color w:val="auto"/>
          <w:spacing w:val="-16"/>
          <w:sz w:val="21"/>
          <w:szCs w:val="21"/>
        </w:rPr>
        <w:instrText>====</w:instrTex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instrText xml:space="preserve">=,\s\up7(30～40 ℃)) </w:instrTex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NaBO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＋4Na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S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O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t>4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＋6H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O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420" w:firstLineChars="200"/>
        <w:textAlignment w:val="auto"/>
        <w:rPr>
          <w:rFonts w:ascii="Times New Roman" w:hAnsi="Times New Roman" w:cs="Times New Roman" w:hint="default"/>
          <w:color w:val="auto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④ 降低溶解度，有利于析出</w:t>
      </w:r>
      <w:r>
        <w:rPr>
          <w:vanish/>
          <w:spacing w:val="-566"/>
          <w:w w:val="1"/>
          <w:position w:val="-1"/>
          <w:sz w:val="0"/>
        </w:rPr>
        <w:t xml:space="preserve">  EQTPT :uId: EQTPT  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textAlignment w:val="auto"/>
        <w:rPr>
          <w:rFonts w:ascii="Times New Roman" w:hAnsi="Times New Roman" w:cs="Times New Roman" w:hint="default"/>
          <w:color w:val="auto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(2) 将一定量的Zn粉与蒸馏水混合搅拌成悬浊液，28～35 ℃加热条件下，向悬浊液中通入SO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至澄清，向溶液中滴加1 mol·L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perscript"/>
        </w:rPr>
        <w:t>－1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 NaOH至pH在8.2～10.5之间，过滤，向滤液中加入NaCl固体，冷却至室温、过滤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textAlignment w:val="auto"/>
        <w:rPr>
          <w:rFonts w:ascii="Times New Roman" w:hAnsi="Times New Roman" w:cs="Times New Roman" w:hint="default"/>
          <w:color w:val="auto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18. 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textAlignment w:val="auto"/>
        <w:rPr>
          <w:rFonts w:ascii="Times New Roman" w:hAnsi="Times New Roman" w:cs="Times New Roman" w:hint="eastAsia"/>
          <w:color w:val="auto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(1) </w:t>
      </w:r>
      <w:r>
        <w:rPr>
          <w:rFonts w:ascii="Times New Roman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① SO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－2e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perscript"/>
        </w:rPr>
        <w:t>－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＋2H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O</w:t>
      </w:r>
      <w:r>
        <w:rPr>
          <w:rFonts w:ascii="Times New Roman" w:eastAsia="宋体" w:hAnsi="Times New Roman" w:cs="Times New Roman" w:hint="default"/>
          <w:color w:val="auto"/>
          <w:spacing w:val="-16"/>
          <w:sz w:val="21"/>
          <w:szCs w:val="21"/>
        </w:rPr>
        <w:t>==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=SO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fldChar w:fldCharType="begin"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instrText xml:space="preserve"> eq \o\al(</w:instrTex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perscript"/>
        </w:rPr>
        <w:instrText>2－</w:instrTex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instrText>,</w:instrTex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instrText>4</w:instrTex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instrText xml:space="preserve">) </w:instrTex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fldChar w:fldCharType="separate"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fldChar w:fldCharType="end"/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＋4H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perscript"/>
        </w:rPr>
        <w:t>＋</w:t>
      </w:r>
      <w:r>
        <w:rPr>
          <w:rFonts w:ascii="Times New Roman" w:hAnsi="Times New Roman" w:cs="Times New Roman" w:hint="eastAsia"/>
          <w:color w:val="auto"/>
          <w:sz w:val="21"/>
          <w:szCs w:val="21"/>
          <w:lang w:eastAsia="zh-CN"/>
        </w:rPr>
        <w:t xml:space="preserve">  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420" w:firstLineChars="200"/>
        <w:textAlignment w:val="auto"/>
        <w:rPr>
          <w:rFonts w:ascii="Times New Roman" w:hAnsi="Times New Roman" w:cs="Times New Roman" w:hint="default"/>
          <w:color w:val="auto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② 2 mol</w:t>
      </w:r>
      <w:r>
        <w:rPr>
          <w:vanish/>
          <w:spacing w:val="-566"/>
          <w:w w:val="1"/>
          <w:position w:val="-1"/>
          <w:sz w:val="0"/>
        </w:rPr>
        <w:t xml:space="preserve">  QPREORP :fId: QPREORP  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textAlignment w:val="auto"/>
        <w:rPr>
          <w:rFonts w:ascii="Times New Roman" w:hAnsi="Times New Roman" w:cs="Times New Roman" w:hint="default"/>
          <w:color w:val="auto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(2)</w:t>
      </w:r>
      <w:r>
        <w:rPr>
          <w:rFonts w:ascii="Times New Roman" w:hAnsi="Times New Roman" w:cs="Times New Roman" w:hint="eastAsia"/>
          <w:color w:val="auto"/>
          <w:sz w:val="21"/>
          <w:szCs w:val="21"/>
          <w:lang w:val="en-US" w:eastAsia="zh-CN"/>
        </w:rPr>
        <w:t xml:space="preserve"> 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 xml:space="preserve"> ① 酸性环境中，在T.F菌的催化下，Fe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perscript"/>
        </w:rPr>
        <w:t>3＋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将天然气中的H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S氧化为S，同时被还原为Fe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perscript"/>
        </w:rPr>
        <w:t>2＋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。生成的Fe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perscript"/>
        </w:rPr>
        <w:t>2＋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被O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bscript"/>
        </w:rPr>
        <w:t>2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氧化为Fe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perscript"/>
        </w:rPr>
        <w:t>3＋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，继续参与循环反应</w:t>
      </w:r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420" w:firstLineChars="200"/>
        <w:textAlignment w:val="auto"/>
        <w:rPr>
          <w:rFonts w:ascii="Times New Roman" w:hAnsi="Times New Roman" w:cs="Times New Roman" w:hint="eastAsia"/>
          <w:color w:val="auto"/>
        </w:rPr>
      </w:pP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② pH大于2.1时，Fe</w:t>
      </w:r>
      <w:r>
        <w:rPr>
          <w:vanish/>
          <w:spacing w:val="-566"/>
          <w:w w:val="1"/>
          <w:position w:val="-1"/>
          <w:sz w:val="0"/>
        </w:rPr>
        <w:t>2024-01-24T07:04:04.538812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perscript"/>
        </w:rPr>
        <w:t>3＋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开始沉淀，导致Fe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perscript"/>
        </w:rPr>
        <w:t>3＋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和Fe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perscript"/>
        </w:rPr>
        <w:t>2＋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</w:rPr>
        <w:t>浓度降低，Fe</w:t>
      </w:r>
      <w:r>
        <w:rPr>
          <w:rFonts w:ascii="Times New Roman" w:eastAsia="宋体" w:hAnsi="Times New Roman" w:cs="Times New Roman" w:hint="default"/>
          <w:color w:val="auto"/>
          <w:sz w:val="21"/>
          <w:szCs w:val="21"/>
          <w:vertAlign w:val="superscript"/>
        </w:rPr>
        <w:t>2＋</w:t>
      </w:r>
      <w:r>
        <w:rPr>
          <w:rFonts w:ascii="Times New Roman" w:hAnsi="Times New Roman" w:cs="Times New Roman" w:hint="eastAsia"/>
          <w:color w:val="auto"/>
        </w:rPr>
        <w:br/>
      </w:r>
      <w:r>
        <w:rPr>
          <w:rFonts w:ascii="Times New Roman" w:hAnsi="Times New Roman" w:cs="Times New Roman" w:hint="eastAsia"/>
          <w:color w:val="auto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https://d.book118.com/588021137066006036</w:t>
        </w:r>
      </w:hyperlink>
    </w:p>
    <w:p>
      <w:pPr>
        <w:pStyle w:val="PlainText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tLeast"/>
        <w:ind w:firstLine="420" w:firstLineChars="200"/>
        <w:textAlignment w:val="auto"/>
        <w:rPr>
          <w:rFonts w:ascii="Times New Roman" w:hAnsi="Times New Roman" w:cs="Times New Roman" w:hint="eastAsia"/>
          <w:color w:val="auto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pgSz w:w="11906" w:h="16838"/>
      <w:pgMar w:top="1440" w:right="1134" w:bottom="1440" w:left="1134" w:header="851" w:footer="992" w:gutter="0"/>
      <w:pgNumType w:start="2"/>
      <w:cols w:num="1" w:space="720"/>
      <w:docGrid w:type="lines" w:linePitch="312" w:charSpace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宋体-方正超大字符集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1</w:t>
    </w:r>
    <w:r>
      <w:fldChar w:fldCharType="end"/>
    </w:r>
  </w:p>
  <w:p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fldChar w:fldCharType="end"/>
    </w:r>
  </w:p>
  <w:p>
    <w:pPr>
      <w:pStyle w:val="Foo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  <w:framePr w:wrap="around" w:vAnchor="text" w:hAnchor="margin" w:xAlign="center" w:y="1"/>
      <w:rPr>
        <w:rStyle w:val="PageNumber"/>
      </w:rPr>
    </w:pPr>
    <w:r>
      <w:fldChar w:fldCharType="begin"/>
    </w:r>
    <w:r>
      <w:rPr>
        <w:rStyle w:val="PageNumber"/>
      </w:rPr>
      <w:instrText xml:space="preserve">PAGE  </w:instrText>
    </w:r>
    <w:r>
      <w:fldChar w:fldCharType="separate"/>
    </w:r>
    <w:r>
      <w:rPr>
        <w:rStyle w:val="PageNumber"/>
      </w:rPr>
      <w:t>2</w:t>
    </w:r>
    <w:r>
      <w:fldChar w:fldCharType="end"/>
    </w:r>
  </w:p>
  <w:p>
    <w:pPr>
      <w:pStyle w:val="Footer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  <w:pBdr>
        <w:bottom w:val="none" w:sz="0" w:space="0" w:color="auto"/>
      </w:pBd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B7C4F4C"/>
    <w:multiLevelType w:val="singleLevel"/>
    <w:tmpl w:val="8B7C4F4C"/>
    <w:lvl w:ilvl="0">
      <w:start w:val="4"/>
      <w:numFmt w:val="upperLetter"/>
      <w:suff w:val="nothing"/>
      <w:lvlText w:val="%1．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Header">
    <w:name w:val="header"/>
    <w:basedOn w:val="Normal"/>
    <w:autoRedefine/>
    <w:qFormat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/>
      <w:kern w:val="2"/>
      <w:sz w:val="18"/>
      <w:szCs w:val="18"/>
      <w:lang w:eastAsia="zh-CN"/>
    </w:rPr>
  </w:style>
  <w:style w:type="paragraph" w:styleId="Footer">
    <w:name w:val="footer"/>
    <w:basedOn w:val="Normal"/>
    <w:autoRedefine/>
    <w:qFormat/>
    <w:pPr>
      <w:widowControl w:val="0"/>
      <w:tabs>
        <w:tab w:val="center" w:pos="4153"/>
        <w:tab w:val="right" w:pos="8306"/>
      </w:tabs>
      <w:snapToGrid w:val="0"/>
    </w:pPr>
    <w:rPr>
      <w:rFonts w:eastAsia="宋体"/>
      <w:kern w:val="2"/>
      <w:sz w:val="18"/>
      <w:szCs w:val="18"/>
      <w:lang w:eastAsia="zh-CN"/>
    </w:rPr>
  </w:style>
  <w:style w:type="character" w:styleId="PageNumber">
    <w:name w:val="page number"/>
    <w:basedOn w:val="DefaultParagraphFont"/>
    <w:autoRedefine/>
    <w:qFormat/>
  </w:style>
  <w:style w:type="paragraph" w:styleId="PlainText">
    <w:name w:val="Plain Text"/>
    <w:basedOn w:val="Normal"/>
    <w:uiPriority w:val="99"/>
    <w:qFormat/>
    <w:pPr>
      <w:widowControl w:val="0"/>
      <w:jc w:val="both"/>
    </w:pPr>
    <w:rPr>
      <w:rFonts w:ascii="宋体" w:eastAsia="宋体" w:hAnsi="Courier New" w:cs="宋体"/>
      <w:kern w:val="2"/>
      <w:sz w:val="21"/>
      <w:lang w:eastAsia="zh-CN"/>
    </w:rPr>
  </w:style>
  <w:style w:type="paragraph" w:customStyle="1" w:styleId="Normal1">
    <w:name w:val="Normal1"/>
    <w:autoRedefine/>
    <w:uiPriority w:val="99"/>
    <w:qFormat/>
    <w:pPr>
      <w:widowControl w:val="0"/>
      <w:jc w:val="both"/>
    </w:pPr>
    <w:rPr>
      <w:rFonts w:ascii="Calibri" w:eastAsia="宋体" w:hAnsi="Calibri" w:cs="Calibri"/>
      <w:lang w:eastAsia="zh-CN"/>
    </w:rPr>
  </w:style>
  <w:style w:type="paragraph" w:styleId="BodyText">
    <w:name w:val="Body Text"/>
    <w:basedOn w:val="Normal"/>
    <w:autoRedefine/>
    <w:uiPriority w:val="1"/>
    <w:qFormat/>
    <w:pPr>
      <w:widowControl w:val="0"/>
      <w:jc w:val="both"/>
    </w:pPr>
    <w:rPr>
      <w:rFonts w:ascii="宋体" w:eastAsia="宋体" w:hAnsi="宋体" w:cs="宋体"/>
      <w:kern w:val="2"/>
      <w:sz w:val="21"/>
      <w:szCs w:val="21"/>
      <w:lang w:eastAsia="zh-CN"/>
    </w:rPr>
  </w:style>
  <w:style w:type="character" w:styleId="Emphasis">
    <w:name w:val="Emphasis"/>
    <w:basedOn w:val="DefaultParagraphFont"/>
    <w:uiPriority w:val="99"/>
    <w:qFormat/>
    <w:rPr>
      <w:color w:val="auto"/>
    </w:rPr>
  </w:style>
  <w:style w:type="paragraph" w:styleId="ListParagraph">
    <w:name w:val="List Paragraph"/>
    <w:basedOn w:val="Normal1"/>
    <w:autoRedefine/>
    <w:uiPriority w:val="1"/>
    <w:qFormat/>
    <w:pPr>
      <w:ind w:left="531" w:hanging="420"/>
    </w:pPr>
    <w:rPr>
      <w:rFonts w:ascii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openxmlformats.org/officeDocument/2006/relationships/header" Target="header3.xml" /><Relationship Id="rId14" Type="http://schemas.openxmlformats.org/officeDocument/2006/relationships/footer" Target="footer3.xml" /><Relationship Id="rId15" Type="http://schemas.openxmlformats.org/officeDocument/2006/relationships/image" Target="media/image6.png" /><Relationship Id="rId16" Type="http://schemas.openxmlformats.org/officeDocument/2006/relationships/hyperlink" Target="https://d.book118.com/588021137066006036" TargetMode="External" /><Relationship Id="rId17" Type="http://schemas.openxmlformats.org/officeDocument/2006/relationships/header" Target="header4.xml" /><Relationship Id="rId18" Type="http://schemas.openxmlformats.org/officeDocument/2006/relationships/header" Target="header5.xml" /><Relationship Id="rId19" Type="http://schemas.openxmlformats.org/officeDocument/2006/relationships/footer" Target="footer4.xml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header" Target="header6.xml" /><Relationship Id="rId22" Type="http://schemas.openxmlformats.org/officeDocument/2006/relationships/footer" Target="footer6.xml" /><Relationship Id="rId23" Type="http://schemas.openxmlformats.org/officeDocument/2006/relationships/theme" Target="theme/theme1.xml" /><Relationship Id="rId24" Type="http://schemas.openxmlformats.org/officeDocument/2006/relationships/numbering" Target="numbering.xml" /><Relationship Id="rId25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emf" /><Relationship Id="rId5" Type="http://schemas.openxmlformats.org/officeDocument/2006/relationships/image" Target="media/image2.emf" /><Relationship Id="rId6" Type="http://schemas.openxmlformats.org/officeDocument/2006/relationships/image" Target="media/image3.emf" /><Relationship Id="rId7" Type="http://schemas.openxmlformats.org/officeDocument/2006/relationships/image" Target="media/image4.emf" /><Relationship Id="rId8" Type="http://schemas.openxmlformats.org/officeDocument/2006/relationships/image" Target="media/image5.emf" /><Relationship Id="rId9" Type="http://schemas.openxmlformats.org/officeDocument/2006/relationships/header" Target="header1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2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