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5"/>
          <w:footerReference w:type="default" r:id="rId6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val="en-US"/>
        </w:rPr>
        <w:t>活性炭项目安全调研评估报告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val="en-US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10831" w:history="1">
        <w:r>
          <w:rPr>
            <w:rFonts w:ascii="仿宋" w:eastAsia="仿宋" w:hAnsi="仿宋" w:cs="仿宋" w:hint="eastAsia"/>
            <w:lang w:val="en-US"/>
          </w:rPr>
          <w:t>序言</w:t>
        </w:r>
        <w:r>
          <w:tab/>
        </w:r>
        <w:r>
          <w:fldChar w:fldCharType="begin"/>
        </w:r>
        <w:r>
          <w:instrText xml:space="preserve"> PAGEREF _Toc10831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1311" w:history="1">
        <w:r>
          <w:rPr>
            <w:rFonts w:ascii="仿宋" w:eastAsia="仿宋" w:hAnsi="仿宋" w:cs="仿宋" w:hint="eastAsia"/>
            <w:lang w:val="en-US"/>
          </w:rPr>
          <w:t>一、工程设计说明</w:t>
        </w:r>
        <w:r>
          <w:tab/>
        </w:r>
        <w:r>
          <w:fldChar w:fldCharType="begin"/>
        </w:r>
        <w:r>
          <w:instrText xml:space="preserve"> PAGEREF _Toc21311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496" w:history="1">
        <w:r>
          <w:rPr>
            <w:rFonts w:ascii="仿宋" w:eastAsia="仿宋" w:hAnsi="仿宋" w:cs="仿宋" w:hint="eastAsia"/>
            <w:lang w:val="en-US"/>
          </w:rPr>
          <w:t>(一)、建筑工程设计原则</w:t>
        </w:r>
        <w:r>
          <w:tab/>
        </w:r>
        <w:r>
          <w:fldChar w:fldCharType="begin"/>
        </w:r>
        <w:r>
          <w:instrText xml:space="preserve"> PAGEREF _Toc27496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006" w:history="1">
        <w:r>
          <w:rPr>
            <w:rFonts w:ascii="仿宋" w:eastAsia="仿宋" w:hAnsi="仿宋" w:cs="仿宋" w:hint="eastAsia"/>
            <w:lang w:val="en-US"/>
          </w:rPr>
          <w:t>(二)、活性炭项目工程建设标准规范</w:t>
        </w:r>
        <w:r>
          <w:tab/>
        </w:r>
        <w:r>
          <w:fldChar w:fldCharType="begin"/>
        </w:r>
        <w:r>
          <w:instrText xml:space="preserve"> PAGEREF _Toc25006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049" w:history="1">
        <w:r>
          <w:rPr>
            <w:rFonts w:ascii="仿宋" w:eastAsia="仿宋" w:hAnsi="仿宋" w:cs="仿宋" w:hint="eastAsia"/>
            <w:lang w:val="en-US"/>
          </w:rPr>
          <w:t>(三)、活性炭项目总平面设计要求</w:t>
        </w:r>
        <w:r>
          <w:tab/>
        </w:r>
        <w:r>
          <w:fldChar w:fldCharType="begin"/>
        </w:r>
        <w:r>
          <w:instrText xml:space="preserve"> PAGEREF _Toc7049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747" w:history="1">
        <w:r>
          <w:rPr>
            <w:rFonts w:ascii="仿宋" w:eastAsia="仿宋" w:hAnsi="仿宋" w:cs="仿宋" w:hint="eastAsia"/>
            <w:lang w:val="en-US"/>
          </w:rPr>
          <w:t>(四)、建筑设计规范和标准</w:t>
        </w:r>
        <w:r>
          <w:tab/>
        </w:r>
        <w:r>
          <w:fldChar w:fldCharType="begin"/>
        </w:r>
        <w:r>
          <w:instrText xml:space="preserve"> PAGEREF _Toc19747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166" w:history="1">
        <w:r>
          <w:rPr>
            <w:rFonts w:ascii="仿宋" w:eastAsia="仿宋" w:hAnsi="仿宋" w:cs="仿宋" w:hint="eastAsia"/>
            <w:lang w:val="en-US"/>
          </w:rPr>
          <w:t>(五)、土建工程设计年限及安全等级</w:t>
        </w:r>
        <w:r>
          <w:tab/>
        </w:r>
        <w:r>
          <w:fldChar w:fldCharType="begin"/>
        </w:r>
        <w:r>
          <w:instrText xml:space="preserve"> PAGEREF _Toc15166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151" w:history="1">
        <w:r>
          <w:rPr>
            <w:rFonts w:ascii="仿宋" w:eastAsia="仿宋" w:hAnsi="仿宋" w:cs="仿宋" w:hint="eastAsia"/>
            <w:lang w:val="en-US"/>
          </w:rPr>
          <w:t>(六)、建筑工程设计总体要求</w:t>
        </w:r>
        <w:r>
          <w:tab/>
        </w:r>
        <w:r>
          <w:fldChar w:fldCharType="begin"/>
        </w:r>
        <w:r>
          <w:instrText xml:space="preserve"> PAGEREF _Toc18151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7906" w:history="1">
        <w:r>
          <w:rPr>
            <w:rFonts w:ascii="仿宋" w:eastAsia="仿宋" w:hAnsi="仿宋" w:cs="仿宋" w:hint="eastAsia"/>
            <w:lang w:val="en-US"/>
          </w:rPr>
          <w:t>二、活性炭项目概况</w:t>
        </w:r>
        <w:r>
          <w:tab/>
        </w:r>
        <w:r>
          <w:fldChar w:fldCharType="begin"/>
        </w:r>
        <w:r>
          <w:instrText xml:space="preserve"> PAGEREF _Toc17906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059" w:history="1">
        <w:r>
          <w:rPr>
            <w:rFonts w:ascii="仿宋" w:eastAsia="仿宋" w:hAnsi="仿宋" w:cs="仿宋" w:hint="eastAsia"/>
            <w:lang w:val="en-US"/>
          </w:rPr>
          <w:t>(一)、投资路径</w:t>
        </w:r>
        <w:r>
          <w:tab/>
        </w:r>
        <w:r>
          <w:fldChar w:fldCharType="begin"/>
        </w:r>
        <w:r>
          <w:instrText xml:space="preserve"> PAGEREF _Toc14059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843" w:history="1">
        <w:r>
          <w:rPr>
            <w:rFonts w:ascii="仿宋" w:eastAsia="仿宋" w:hAnsi="仿宋" w:cs="仿宋" w:hint="eastAsia"/>
            <w:lang w:val="en-US"/>
          </w:rPr>
          <w:t>(二)、活性炭项目提出的理由</w:t>
        </w:r>
        <w:r>
          <w:tab/>
        </w:r>
        <w:r>
          <w:fldChar w:fldCharType="begin"/>
        </w:r>
        <w:r>
          <w:instrText xml:space="preserve"> PAGEREF _Toc23843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894" w:history="1">
        <w:r>
          <w:rPr>
            <w:rFonts w:ascii="仿宋" w:eastAsia="仿宋" w:hAnsi="仿宋" w:cs="仿宋" w:hint="eastAsia"/>
            <w:lang w:val="en-US"/>
          </w:rPr>
          <w:t>(三)、活性炭项目选址</w:t>
        </w:r>
        <w:r>
          <w:tab/>
        </w:r>
        <w:r>
          <w:fldChar w:fldCharType="begin"/>
        </w:r>
        <w:r>
          <w:instrText xml:space="preserve"> PAGEREF _Toc29894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138" w:history="1">
        <w:r>
          <w:rPr>
            <w:rFonts w:ascii="仿宋" w:eastAsia="仿宋" w:hAnsi="仿宋" w:cs="仿宋" w:hint="eastAsia"/>
            <w:lang w:val="en-US"/>
          </w:rPr>
          <w:t>(四)、生产规模</w:t>
        </w:r>
        <w:r>
          <w:tab/>
        </w:r>
        <w:r>
          <w:fldChar w:fldCharType="begin"/>
        </w:r>
        <w:r>
          <w:instrText xml:space="preserve"> PAGEREF _Toc28138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986" w:history="1">
        <w:r>
          <w:rPr>
            <w:rFonts w:ascii="仿宋" w:eastAsia="仿宋" w:hAnsi="仿宋" w:cs="仿宋" w:hint="eastAsia"/>
            <w:lang w:val="en-US"/>
          </w:rPr>
          <w:t>(五)、建设规模</w:t>
        </w:r>
        <w:r>
          <w:tab/>
        </w:r>
        <w:r>
          <w:fldChar w:fldCharType="begin"/>
        </w:r>
        <w:r>
          <w:instrText xml:space="preserve"> PAGEREF _Toc25986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299" w:history="1">
        <w:r>
          <w:rPr>
            <w:rFonts w:ascii="仿宋" w:eastAsia="仿宋" w:hAnsi="仿宋" w:cs="仿宋" w:hint="eastAsia"/>
            <w:lang w:val="en-US"/>
          </w:rPr>
          <w:t>(六)、活性炭项目投资</w:t>
        </w:r>
        <w:r>
          <w:tab/>
        </w:r>
        <w:r>
          <w:fldChar w:fldCharType="begin"/>
        </w:r>
        <w:r>
          <w:instrText xml:space="preserve"> PAGEREF _Toc11299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57" w:history="1">
        <w:r>
          <w:rPr>
            <w:rFonts w:ascii="仿宋" w:eastAsia="仿宋" w:hAnsi="仿宋" w:cs="仿宋" w:hint="eastAsia"/>
            <w:lang w:val="en-US"/>
          </w:rPr>
          <w:t>(七)、活性炭项目进度规划</w:t>
        </w:r>
        <w:r>
          <w:tab/>
        </w:r>
        <w:r>
          <w:fldChar w:fldCharType="begin"/>
        </w:r>
        <w:r>
          <w:instrText xml:space="preserve"> PAGEREF _Toc3257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392" w:history="1">
        <w:r>
          <w:rPr>
            <w:rFonts w:ascii="仿宋" w:eastAsia="仿宋" w:hAnsi="仿宋" w:cs="仿宋" w:hint="eastAsia"/>
            <w:lang w:val="en-US"/>
          </w:rPr>
          <w:t>(八)、经济效益(正常经营年份)</w:t>
        </w:r>
        <w:r>
          <w:tab/>
        </w:r>
        <w:r>
          <w:fldChar w:fldCharType="begin"/>
        </w:r>
        <w:r>
          <w:instrText xml:space="preserve"> PAGEREF _Toc22392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476" w:history="1">
        <w:r>
          <w:rPr>
            <w:rFonts w:ascii="仿宋" w:eastAsia="仿宋" w:hAnsi="仿宋" w:cs="仿宋" w:hint="eastAsia"/>
            <w:lang w:val="en-US"/>
          </w:rPr>
          <w:t>(九)、活性炭项目综合评价</w:t>
        </w:r>
        <w:r>
          <w:tab/>
        </w:r>
        <w:r>
          <w:fldChar w:fldCharType="begin"/>
        </w:r>
        <w:r>
          <w:instrText xml:space="preserve"> PAGEREF _Toc21476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8728" w:history="1">
        <w:r>
          <w:rPr>
            <w:rFonts w:ascii="仿宋" w:eastAsia="仿宋" w:hAnsi="仿宋" w:cs="仿宋" w:hint="eastAsia"/>
            <w:lang w:val="en-US"/>
          </w:rPr>
          <w:t>三、活性炭生产计划的含义与指标</w:t>
        </w:r>
        <w:r>
          <w:tab/>
        </w:r>
        <w:r>
          <w:fldChar w:fldCharType="begin"/>
        </w:r>
        <w:r>
          <w:instrText xml:space="preserve"> PAGEREF _Toc8728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384" w:history="1">
        <w:r>
          <w:rPr>
            <w:rFonts w:ascii="仿宋" w:eastAsia="仿宋" w:hAnsi="仿宋" w:cs="仿宋" w:hint="eastAsia"/>
            <w:lang w:val="en-US"/>
          </w:rPr>
          <w:t>(一)、生产计划的含义与指标</w:t>
        </w:r>
        <w:r>
          <w:tab/>
        </w:r>
        <w:r>
          <w:fldChar w:fldCharType="begin"/>
        </w:r>
        <w:r>
          <w:instrText xml:space="preserve"> PAGEREF _Toc8384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563" w:history="1">
        <w:r>
          <w:rPr>
            <w:rFonts w:ascii="仿宋" w:eastAsia="仿宋" w:hAnsi="仿宋" w:cs="仿宋" w:hint="eastAsia"/>
            <w:lang w:val="en-US"/>
          </w:rPr>
          <w:t>四、工艺技术设计及设备选型方案</w:t>
        </w:r>
        <w:r>
          <w:tab/>
        </w:r>
        <w:r>
          <w:fldChar w:fldCharType="begin"/>
        </w:r>
        <w:r>
          <w:instrText xml:space="preserve"> PAGEREF _Toc3563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603" w:history="1">
        <w:r>
          <w:rPr>
            <w:rFonts w:ascii="仿宋" w:eastAsia="仿宋" w:hAnsi="仿宋" w:cs="仿宋" w:hint="eastAsia"/>
            <w:lang w:val="en-US"/>
          </w:rPr>
          <w:t>(一)、企业技术研发分析</w:t>
        </w:r>
        <w:r>
          <w:tab/>
        </w:r>
        <w:r>
          <w:fldChar w:fldCharType="begin"/>
        </w:r>
        <w:r>
          <w:instrText xml:space="preserve"> PAGEREF _Toc23603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858" w:history="1">
        <w:r>
          <w:rPr>
            <w:rFonts w:ascii="仿宋" w:eastAsia="仿宋" w:hAnsi="仿宋" w:cs="仿宋" w:hint="eastAsia"/>
            <w:lang w:val="en-US"/>
          </w:rPr>
          <w:t>(二)、活性炭项目技术工艺分析</w:t>
        </w:r>
        <w:r>
          <w:tab/>
        </w:r>
        <w:r>
          <w:fldChar w:fldCharType="begin"/>
        </w:r>
        <w:r>
          <w:instrText xml:space="preserve"> PAGEREF _Toc31858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793" w:history="1">
        <w:r>
          <w:rPr>
            <w:rFonts w:ascii="仿宋" w:eastAsia="仿宋" w:hAnsi="仿宋" w:cs="仿宋" w:hint="eastAsia"/>
            <w:lang w:val="en-US"/>
          </w:rPr>
          <w:t>(三)、质量管理</w:t>
        </w:r>
        <w:r>
          <w:tab/>
        </w:r>
        <w:r>
          <w:fldChar w:fldCharType="begin"/>
        </w:r>
        <w:r>
          <w:instrText xml:space="preserve"> PAGEREF _Toc21793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161" w:history="1">
        <w:r>
          <w:rPr>
            <w:rFonts w:ascii="仿宋" w:eastAsia="仿宋" w:hAnsi="仿宋" w:cs="仿宋" w:hint="eastAsia"/>
            <w:lang w:val="en-US"/>
          </w:rPr>
          <w:t>(四)、设备选型方案</w:t>
        </w:r>
        <w:r>
          <w:tab/>
        </w:r>
        <w:r>
          <w:fldChar w:fldCharType="begin"/>
        </w:r>
        <w:r>
          <w:instrText xml:space="preserve"> PAGEREF _Toc20161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  <w:sectPr>
          <w:headerReference w:type="default" r:id="rId7"/>
          <w:footerReference w:type="default" r:id="rId8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1800" w:history="1">
        <w:r>
          <w:rPr>
            <w:rFonts w:ascii="仿宋" w:eastAsia="仿宋" w:hAnsi="仿宋" w:cs="仿宋" w:hint="eastAsia"/>
            <w:lang w:val="en-US"/>
          </w:rPr>
          <w:t>五、发展规划、产业政策和行业准入分析</w:t>
        </w:r>
        <w:r>
          <w:tab/>
        </w:r>
        <w:r>
          <w:fldChar w:fldCharType="begin"/>
        </w:r>
        <w:r>
          <w:instrText xml:space="preserve"> PAGEREF _Toc1800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732" w:history="1">
        <w:r>
          <w:rPr>
            <w:rFonts w:ascii="仿宋" w:eastAsia="仿宋" w:hAnsi="仿宋" w:cs="仿宋" w:hint="eastAsia"/>
            <w:lang w:val="en-US"/>
          </w:rPr>
          <w:t>(一)、发展规划分析</w:t>
        </w:r>
        <w:r>
          <w:tab/>
        </w:r>
        <w:r>
          <w:fldChar w:fldCharType="begin"/>
        </w:r>
        <w:r>
          <w:instrText xml:space="preserve"> PAGEREF _Toc7732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037" w:history="1">
        <w:r>
          <w:rPr>
            <w:rFonts w:ascii="仿宋" w:eastAsia="仿宋" w:hAnsi="仿宋" w:cs="仿宋" w:hint="eastAsia"/>
            <w:lang w:val="en-US"/>
          </w:rPr>
          <w:t>(二)、产业政策分析</w:t>
        </w:r>
        <w:r>
          <w:tab/>
        </w:r>
        <w:r>
          <w:fldChar w:fldCharType="begin"/>
        </w:r>
        <w:r>
          <w:instrText xml:space="preserve"> PAGEREF _Toc19037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111" w:history="1">
        <w:r>
          <w:rPr>
            <w:rFonts w:ascii="仿宋" w:eastAsia="仿宋" w:hAnsi="仿宋" w:cs="仿宋" w:hint="eastAsia"/>
            <w:lang w:val="en-US"/>
          </w:rPr>
          <w:t>(三)、行业准入分析</w:t>
        </w:r>
        <w:r>
          <w:tab/>
        </w:r>
        <w:r>
          <w:fldChar w:fldCharType="begin"/>
        </w:r>
        <w:r>
          <w:instrText xml:space="preserve"> PAGEREF _Toc7111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5863" w:history="1">
        <w:r>
          <w:rPr>
            <w:rFonts w:ascii="仿宋" w:eastAsia="仿宋" w:hAnsi="仿宋" w:cs="仿宋" w:hint="eastAsia"/>
            <w:lang w:val="en-US"/>
          </w:rPr>
          <w:t>六、活性炭项目工程设计研究</w:t>
        </w:r>
        <w:r>
          <w:tab/>
        </w:r>
        <w:r>
          <w:fldChar w:fldCharType="begin"/>
        </w:r>
        <w:r>
          <w:instrText xml:space="preserve"> PAGEREF _Toc25863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442" w:history="1">
        <w:r>
          <w:rPr>
            <w:rFonts w:ascii="仿宋" w:eastAsia="仿宋" w:hAnsi="仿宋" w:cs="仿宋" w:hint="eastAsia"/>
            <w:lang w:val="en-US"/>
          </w:rPr>
          <w:t>(一)、建筑工程设计原则</w:t>
        </w:r>
        <w:r>
          <w:tab/>
        </w:r>
        <w:r>
          <w:fldChar w:fldCharType="begin"/>
        </w:r>
        <w:r>
          <w:instrText xml:space="preserve"> PAGEREF _Toc25442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466" w:history="1">
        <w:r>
          <w:rPr>
            <w:rFonts w:ascii="仿宋" w:eastAsia="仿宋" w:hAnsi="仿宋" w:cs="仿宋" w:hint="eastAsia"/>
            <w:lang w:val="en-US"/>
          </w:rPr>
          <w:t>(二)、活性炭项目工程建设标准规范</w:t>
        </w:r>
        <w:r>
          <w:tab/>
        </w:r>
        <w:r>
          <w:fldChar w:fldCharType="begin"/>
        </w:r>
        <w:r>
          <w:instrText xml:space="preserve"> PAGEREF _Toc14466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910" w:history="1">
        <w:r>
          <w:rPr>
            <w:rFonts w:ascii="仿宋" w:eastAsia="仿宋" w:hAnsi="仿宋" w:cs="仿宋" w:hint="eastAsia"/>
            <w:lang w:val="en-US"/>
          </w:rPr>
          <w:t>(三)、活性炭项目总平面设计要求</w:t>
        </w:r>
        <w:r>
          <w:tab/>
        </w:r>
        <w:r>
          <w:fldChar w:fldCharType="begin"/>
        </w:r>
        <w:r>
          <w:instrText xml:space="preserve"> PAGEREF _Toc9910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739" w:history="1">
        <w:r>
          <w:rPr>
            <w:rFonts w:ascii="仿宋" w:eastAsia="仿宋" w:hAnsi="仿宋" w:cs="仿宋" w:hint="eastAsia"/>
            <w:lang w:val="en-US"/>
          </w:rPr>
          <w:t>(四)、建筑设计规范和标准</w:t>
        </w:r>
        <w:r>
          <w:tab/>
        </w:r>
        <w:r>
          <w:fldChar w:fldCharType="begin"/>
        </w:r>
        <w:r>
          <w:instrText xml:space="preserve"> PAGEREF _Toc22739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362" w:history="1">
        <w:r>
          <w:rPr>
            <w:rFonts w:ascii="仿宋" w:eastAsia="仿宋" w:hAnsi="仿宋" w:cs="仿宋" w:hint="eastAsia"/>
            <w:lang w:val="en-US"/>
          </w:rPr>
          <w:t>(五)、土建工程设计年限及安全等级</w:t>
        </w:r>
        <w:r>
          <w:tab/>
        </w:r>
        <w:r>
          <w:fldChar w:fldCharType="begin"/>
        </w:r>
        <w:r>
          <w:instrText xml:space="preserve"> PAGEREF _Toc15362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838" w:history="1">
        <w:r>
          <w:rPr>
            <w:rFonts w:ascii="仿宋" w:eastAsia="仿宋" w:hAnsi="仿宋" w:cs="仿宋" w:hint="eastAsia"/>
            <w:lang w:val="en-US"/>
          </w:rPr>
          <w:t>(六)、建筑工程设计总体要求</w:t>
        </w:r>
        <w:r>
          <w:tab/>
        </w:r>
        <w:r>
          <w:fldChar w:fldCharType="begin"/>
        </w:r>
        <w:r>
          <w:instrText xml:space="preserve"> PAGEREF _Toc5838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255" w:history="1">
        <w:r>
          <w:rPr>
            <w:rFonts w:ascii="仿宋" w:eastAsia="仿宋" w:hAnsi="仿宋" w:cs="仿宋" w:hint="eastAsia"/>
            <w:lang w:val="en-US"/>
          </w:rPr>
          <w:t>(七)、土建工程建设指标</w:t>
        </w:r>
        <w:r>
          <w:tab/>
        </w:r>
        <w:r>
          <w:fldChar w:fldCharType="begin"/>
        </w:r>
        <w:r>
          <w:instrText xml:space="preserve"> PAGEREF _Toc26255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0307" w:history="1">
        <w:r>
          <w:rPr>
            <w:rFonts w:ascii="仿宋" w:eastAsia="仿宋" w:hAnsi="仿宋" w:cs="仿宋" w:hint="eastAsia"/>
            <w:lang w:val="en-US"/>
          </w:rPr>
          <w:t>七、建设规划分析</w:t>
        </w:r>
        <w:r>
          <w:tab/>
        </w:r>
        <w:r>
          <w:fldChar w:fldCharType="begin"/>
        </w:r>
        <w:r>
          <w:instrText xml:space="preserve"> PAGEREF _Toc20307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508" w:history="1">
        <w:r>
          <w:rPr>
            <w:rFonts w:ascii="仿宋" w:eastAsia="仿宋" w:hAnsi="仿宋" w:cs="仿宋" w:hint="eastAsia"/>
            <w:lang w:val="en-US"/>
          </w:rPr>
          <w:t>(一)、产品规划</w:t>
        </w:r>
        <w:r>
          <w:tab/>
        </w:r>
        <w:r>
          <w:fldChar w:fldCharType="begin"/>
        </w:r>
        <w:r>
          <w:instrText xml:space="preserve"> PAGEREF _Toc25508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405" w:history="1">
        <w:r>
          <w:rPr>
            <w:rFonts w:ascii="仿宋" w:eastAsia="仿宋" w:hAnsi="仿宋" w:cs="仿宋" w:hint="eastAsia"/>
            <w:lang w:val="en-US"/>
          </w:rPr>
          <w:t>(二)、建设规模</w:t>
        </w:r>
        <w:r>
          <w:tab/>
        </w:r>
        <w:r>
          <w:fldChar w:fldCharType="begin"/>
        </w:r>
        <w:r>
          <w:instrText xml:space="preserve"> PAGEREF _Toc30405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2867" w:history="1">
        <w:r>
          <w:rPr>
            <w:rFonts w:ascii="仿宋" w:eastAsia="仿宋" w:hAnsi="仿宋" w:cs="仿宋" w:hint="eastAsia"/>
            <w:lang w:val="en-US"/>
          </w:rPr>
          <w:t>八、技术与研发计划</w:t>
        </w:r>
        <w:r>
          <w:tab/>
        </w:r>
        <w:r>
          <w:fldChar w:fldCharType="begin"/>
        </w:r>
        <w:r>
          <w:instrText xml:space="preserve"> PAGEREF _Toc22867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048" w:history="1">
        <w:r>
          <w:rPr>
            <w:rFonts w:ascii="仿宋" w:eastAsia="仿宋" w:hAnsi="仿宋" w:cs="仿宋" w:hint="eastAsia"/>
            <w:lang w:val="en-US"/>
          </w:rPr>
          <w:t>(一)、技术开发策略</w:t>
        </w:r>
        <w:r>
          <w:tab/>
        </w:r>
        <w:r>
          <w:fldChar w:fldCharType="begin"/>
        </w:r>
        <w:r>
          <w:instrText xml:space="preserve"> PAGEREF _Toc31048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346" w:history="1">
        <w:r>
          <w:rPr>
            <w:rFonts w:ascii="仿宋" w:eastAsia="仿宋" w:hAnsi="仿宋" w:cs="仿宋" w:hint="eastAsia"/>
            <w:lang w:val="en-US"/>
          </w:rPr>
          <w:t>(二)、研发团队与资源配置</w:t>
        </w:r>
        <w:r>
          <w:tab/>
        </w:r>
        <w:r>
          <w:fldChar w:fldCharType="begin"/>
        </w:r>
        <w:r>
          <w:instrText xml:space="preserve"> PAGEREF _Toc12346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842" w:history="1">
        <w:r>
          <w:rPr>
            <w:rFonts w:ascii="仿宋" w:eastAsia="仿宋" w:hAnsi="仿宋" w:cs="仿宋" w:hint="eastAsia"/>
            <w:lang w:val="en-US"/>
          </w:rPr>
          <w:t>(三)、新产品开发计划</w:t>
        </w:r>
        <w:r>
          <w:tab/>
        </w:r>
        <w:r>
          <w:fldChar w:fldCharType="begin"/>
        </w:r>
        <w:r>
          <w:instrText xml:space="preserve"> PAGEREF _Toc15842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690" w:history="1">
        <w:r>
          <w:rPr>
            <w:rFonts w:ascii="仿宋" w:eastAsia="仿宋" w:hAnsi="仿宋" w:cs="仿宋" w:hint="eastAsia"/>
            <w:lang w:val="en-US"/>
          </w:rPr>
          <w:t>(四)、技术创新与竞争优势</w:t>
        </w:r>
        <w:r>
          <w:tab/>
        </w:r>
        <w:r>
          <w:fldChar w:fldCharType="begin"/>
        </w:r>
        <w:r>
          <w:instrText xml:space="preserve"> PAGEREF _Toc22690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7561" w:history="1">
        <w:r>
          <w:rPr>
            <w:rFonts w:ascii="仿宋" w:eastAsia="仿宋" w:hAnsi="仿宋" w:cs="仿宋" w:hint="eastAsia"/>
            <w:lang w:val="en-US"/>
          </w:rPr>
          <w:t>九、劳动安全生产分析</w:t>
        </w:r>
        <w:r>
          <w:tab/>
        </w:r>
        <w:r>
          <w:fldChar w:fldCharType="begin"/>
        </w:r>
        <w:r>
          <w:instrText xml:space="preserve"> PAGEREF _Toc27561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731" w:history="1">
        <w:r>
          <w:rPr>
            <w:rFonts w:ascii="仿宋" w:eastAsia="仿宋" w:hAnsi="仿宋" w:cs="仿宋" w:hint="eastAsia"/>
            <w:lang w:val="en-US"/>
          </w:rPr>
          <w:t>(一)、设计依据</w:t>
        </w:r>
        <w:r>
          <w:tab/>
        </w:r>
        <w:r>
          <w:fldChar w:fldCharType="begin"/>
        </w:r>
        <w:r>
          <w:instrText xml:space="preserve"> PAGEREF _Toc15731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790" w:history="1">
        <w:r>
          <w:rPr>
            <w:rFonts w:ascii="仿宋" w:eastAsia="仿宋" w:hAnsi="仿宋" w:cs="仿宋" w:hint="eastAsia"/>
            <w:lang w:val="en-US"/>
          </w:rPr>
          <w:t>(二)、主要防范措施</w:t>
        </w:r>
        <w:r>
          <w:tab/>
        </w:r>
        <w:r>
          <w:fldChar w:fldCharType="begin"/>
        </w:r>
        <w:r>
          <w:instrText xml:space="preserve"> PAGEREF _Toc18790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689" w:history="1">
        <w:r>
          <w:rPr>
            <w:rFonts w:ascii="仿宋" w:eastAsia="仿宋" w:hAnsi="仿宋" w:cs="仿宋" w:hint="eastAsia"/>
            <w:lang w:val="en-US"/>
          </w:rPr>
          <w:t>(三)、劳动安全预期效果评价</w:t>
        </w:r>
        <w:r>
          <w:tab/>
        </w:r>
        <w:r>
          <w:fldChar w:fldCharType="begin"/>
        </w:r>
        <w:r>
          <w:instrText xml:space="preserve"> PAGEREF _Toc31689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4954" w:history="1">
        <w:r>
          <w:rPr>
            <w:rFonts w:ascii="仿宋" w:eastAsia="仿宋" w:hAnsi="仿宋" w:cs="仿宋" w:hint="eastAsia"/>
            <w:lang w:val="en-US"/>
          </w:rPr>
          <w:t>十、员工社会责任履行及参与公益活动</w:t>
        </w:r>
        <w:r>
          <w:tab/>
        </w:r>
        <w:r>
          <w:fldChar w:fldCharType="begin"/>
        </w:r>
        <w:r>
          <w:instrText xml:space="preserve"> PAGEREF _Toc4954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697" w:history="1">
        <w:r>
          <w:rPr>
            <w:rFonts w:ascii="仿宋" w:eastAsia="仿宋" w:hAnsi="仿宋" w:cs="仿宋" w:hint="eastAsia"/>
            <w:lang w:val="en-US"/>
          </w:rPr>
          <w:t>(一)、员工社会责任的内涵及履行方式</w:t>
        </w:r>
        <w:r>
          <w:tab/>
        </w:r>
        <w:r>
          <w:fldChar w:fldCharType="begin"/>
        </w:r>
        <w:r>
          <w:instrText xml:space="preserve"> PAGEREF _Toc27697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379" w:history="1">
        <w:r>
          <w:rPr>
            <w:rFonts w:ascii="仿宋" w:eastAsia="仿宋" w:hAnsi="仿宋" w:cs="仿宋" w:hint="eastAsia"/>
            <w:lang w:val="en-US"/>
          </w:rPr>
          <w:t>(二)、参与公益活动的意义及实施策略</w:t>
        </w:r>
        <w:r>
          <w:tab/>
        </w:r>
        <w:r>
          <w:fldChar w:fldCharType="begin"/>
        </w:r>
        <w:r>
          <w:instrText xml:space="preserve"> PAGEREF _Toc16379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019" w:history="1">
        <w:r>
          <w:rPr>
            <w:rFonts w:ascii="仿宋" w:eastAsia="仿宋" w:hAnsi="仿宋" w:cs="仿宋" w:hint="eastAsia"/>
            <w:lang w:val="en-US"/>
          </w:rPr>
          <w:t>(三)、社会责任履行及公益活动参与的持续推进</w:t>
        </w:r>
        <w:r>
          <w:tab/>
        </w:r>
        <w:r>
          <w:fldChar w:fldCharType="begin"/>
        </w:r>
        <w:r>
          <w:instrText xml:space="preserve"> PAGEREF _Toc13019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  <w:sectPr>
          <w:headerReference w:type="default" r:id="rId9"/>
          <w:footerReference w:type="default" r:id="rId10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hyperlink w:anchor="_Toc13298" w:history="1">
        <w:r>
          <w:rPr>
            <w:rFonts w:ascii="仿宋" w:eastAsia="仿宋" w:hAnsi="仿宋" w:cs="仿宋" w:hint="eastAsia"/>
            <w:lang w:val="en-US"/>
          </w:rPr>
          <w:t>十一、经济影响分析</w:t>
        </w:r>
        <w:r>
          <w:tab/>
        </w:r>
        <w:r>
          <w:fldChar w:fldCharType="begin"/>
        </w:r>
        <w:r>
          <w:instrText xml:space="preserve"> PAGEREF _Toc13298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269" w:history="1">
        <w:r>
          <w:rPr>
            <w:rFonts w:ascii="仿宋" w:eastAsia="仿宋" w:hAnsi="仿宋" w:cs="仿宋" w:hint="eastAsia"/>
            <w:lang w:val="en-US"/>
          </w:rPr>
          <w:t>(一)、经济费用效益或费用效果分析</w:t>
        </w:r>
        <w:r>
          <w:tab/>
        </w:r>
        <w:r>
          <w:fldChar w:fldCharType="begin"/>
        </w:r>
        <w:r>
          <w:instrText xml:space="preserve"> PAGEREF _Toc30269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880" w:history="1">
        <w:r>
          <w:rPr>
            <w:rFonts w:ascii="仿宋" w:eastAsia="仿宋" w:hAnsi="仿宋" w:cs="仿宋" w:hint="eastAsia"/>
            <w:lang w:val="en-US"/>
          </w:rPr>
          <w:t>(二)、行业影响分析</w:t>
        </w:r>
        <w:r>
          <w:tab/>
        </w:r>
        <w:r>
          <w:fldChar w:fldCharType="begin"/>
        </w:r>
        <w:r>
          <w:instrText xml:space="preserve"> PAGEREF _Toc9880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147" w:history="1">
        <w:r>
          <w:rPr>
            <w:rFonts w:ascii="仿宋" w:eastAsia="仿宋" w:hAnsi="仿宋" w:cs="仿宋" w:hint="eastAsia"/>
            <w:lang w:val="en-US"/>
          </w:rPr>
          <w:t>(三)、区域经济影响分析</w:t>
        </w:r>
        <w:r>
          <w:tab/>
        </w:r>
        <w:r>
          <w:fldChar w:fldCharType="begin"/>
        </w:r>
        <w:r>
          <w:instrText xml:space="preserve"> PAGEREF _Toc6147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345" w:history="1">
        <w:r>
          <w:rPr>
            <w:rFonts w:ascii="仿宋" w:eastAsia="仿宋" w:hAnsi="仿宋" w:cs="仿宋" w:hint="eastAsia"/>
            <w:lang w:val="en-US"/>
          </w:rPr>
          <w:t>(四)、宏观经济影响分析</w:t>
        </w:r>
        <w:r>
          <w:tab/>
        </w:r>
        <w:r>
          <w:fldChar w:fldCharType="begin"/>
        </w:r>
        <w:r>
          <w:instrText xml:space="preserve"> PAGEREF _Toc17345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7194" w:history="1">
        <w:r>
          <w:rPr>
            <w:rFonts w:ascii="仿宋" w:eastAsia="仿宋" w:hAnsi="仿宋" w:cs="仿宋" w:hint="eastAsia"/>
            <w:lang w:val="en-US"/>
          </w:rPr>
          <w:t>十二、活性炭公司治理与社会责任</w:t>
        </w:r>
        <w:r>
          <w:tab/>
        </w:r>
        <w:r>
          <w:fldChar w:fldCharType="begin"/>
        </w:r>
        <w:r>
          <w:instrText xml:space="preserve"> PAGEREF _Toc27194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524" w:history="1">
        <w:r>
          <w:rPr>
            <w:rFonts w:ascii="仿宋" w:eastAsia="仿宋" w:hAnsi="仿宋" w:cs="仿宋" w:hint="eastAsia"/>
            <w:lang w:val="en-US"/>
          </w:rPr>
          <w:t>(一)、公司治理结构</w:t>
        </w:r>
        <w:r>
          <w:tab/>
        </w:r>
        <w:r>
          <w:fldChar w:fldCharType="begin"/>
        </w:r>
        <w:r>
          <w:instrText xml:space="preserve"> PAGEREF _Toc15524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416" w:history="1">
        <w:r>
          <w:rPr>
            <w:rFonts w:ascii="仿宋" w:eastAsia="仿宋" w:hAnsi="仿宋" w:cs="仿宋" w:hint="eastAsia"/>
            <w:lang w:val="en-US"/>
          </w:rPr>
          <w:t>(二)、董事会运作与决策</w:t>
        </w:r>
        <w:r>
          <w:tab/>
        </w:r>
        <w:r>
          <w:fldChar w:fldCharType="begin"/>
        </w:r>
        <w:r>
          <w:instrText xml:space="preserve"> PAGEREF _Toc27416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706" w:history="1">
        <w:r>
          <w:rPr>
            <w:rFonts w:ascii="仿宋" w:eastAsia="仿宋" w:hAnsi="仿宋" w:cs="仿宋" w:hint="eastAsia"/>
            <w:lang w:val="en-US"/>
          </w:rPr>
          <w:t>(三)、内部控制与审计</w:t>
        </w:r>
        <w:r>
          <w:tab/>
        </w:r>
        <w:r>
          <w:fldChar w:fldCharType="begin"/>
        </w:r>
        <w:r>
          <w:instrText xml:space="preserve"> PAGEREF _Toc18706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175" w:history="1">
        <w:r>
          <w:rPr>
            <w:rFonts w:ascii="仿宋" w:eastAsia="仿宋" w:hAnsi="仿宋" w:cs="仿宋" w:hint="eastAsia"/>
            <w:lang w:val="en-US"/>
          </w:rPr>
          <w:t>(四)、法律法规合规体系</w:t>
        </w:r>
        <w:r>
          <w:tab/>
        </w:r>
        <w:r>
          <w:fldChar w:fldCharType="begin"/>
        </w:r>
        <w:r>
          <w:instrText xml:space="preserve"> PAGEREF _Toc9175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438" w:history="1">
        <w:r>
          <w:rPr>
            <w:rFonts w:ascii="仿宋" w:eastAsia="仿宋" w:hAnsi="仿宋" w:cs="仿宋" w:hint="eastAsia"/>
            <w:lang w:val="en-US"/>
          </w:rPr>
          <w:t>(五)、企业社会责任与道德经营</w:t>
        </w:r>
        <w:r>
          <w:tab/>
        </w:r>
        <w:r>
          <w:fldChar w:fldCharType="begin"/>
        </w:r>
        <w:r>
          <w:instrText xml:space="preserve"> PAGEREF _Toc25438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7506" w:history="1">
        <w:r>
          <w:rPr>
            <w:rFonts w:ascii="仿宋" w:eastAsia="仿宋" w:hAnsi="仿宋" w:cs="仿宋" w:hint="eastAsia"/>
            <w:lang w:val="en-US"/>
          </w:rPr>
          <w:t>十三、企业研究与发展管理</w:t>
        </w:r>
        <w:r>
          <w:tab/>
        </w:r>
        <w:r>
          <w:fldChar w:fldCharType="begin"/>
        </w:r>
        <w:r>
          <w:instrText xml:space="preserve"> PAGEREF _Toc27506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341" w:history="1">
        <w:r>
          <w:rPr>
            <w:rFonts w:ascii="仿宋" w:eastAsia="仿宋" w:hAnsi="仿宋" w:cs="仿宋" w:hint="eastAsia"/>
            <w:lang w:val="en-US"/>
          </w:rPr>
          <w:t>(一)、研究与发展的主要类型</w:t>
        </w:r>
        <w:r>
          <w:tab/>
        </w:r>
        <w:r>
          <w:fldChar w:fldCharType="begin"/>
        </w:r>
        <w:r>
          <w:instrText xml:space="preserve"> PAGEREF _Toc7341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5193" w:history="1">
        <w:r>
          <w:rPr>
            <w:rFonts w:ascii="仿宋" w:eastAsia="仿宋" w:hAnsi="仿宋" w:cs="仿宋" w:hint="eastAsia"/>
            <w:lang w:val="en-US"/>
          </w:rPr>
          <w:t>十四、项目实施与进度安排</w:t>
        </w:r>
        <w:r>
          <w:tab/>
        </w:r>
        <w:r>
          <w:fldChar w:fldCharType="begin"/>
        </w:r>
        <w:r>
          <w:instrText xml:space="preserve"> PAGEREF _Toc5193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244" w:history="1">
        <w:r>
          <w:rPr>
            <w:rFonts w:ascii="仿宋" w:eastAsia="仿宋" w:hAnsi="仿宋" w:cs="仿宋" w:hint="eastAsia"/>
            <w:lang w:val="en-US"/>
          </w:rPr>
          <w:t>(一)、项目计划与时间节点</w:t>
        </w:r>
        <w:r>
          <w:tab/>
        </w:r>
        <w:r>
          <w:fldChar w:fldCharType="begin"/>
        </w:r>
        <w:r>
          <w:instrText xml:space="preserve"> PAGEREF _Toc5244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20" w:history="1">
        <w:r>
          <w:rPr>
            <w:rFonts w:ascii="仿宋" w:eastAsia="仿宋" w:hAnsi="仿宋" w:cs="仿宋" w:hint="eastAsia"/>
            <w:lang w:val="en-US"/>
          </w:rPr>
          <w:t>(二)、项目进度安排</w:t>
        </w:r>
        <w:r>
          <w:tab/>
        </w:r>
        <w:r>
          <w:fldChar w:fldCharType="begin"/>
        </w:r>
        <w:r>
          <w:instrText xml:space="preserve"> PAGEREF _Toc1020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728" w:history="1">
        <w:r>
          <w:rPr>
            <w:rFonts w:ascii="仿宋" w:eastAsia="仿宋" w:hAnsi="仿宋" w:cs="仿宋" w:hint="eastAsia"/>
            <w:lang w:val="en-US"/>
          </w:rPr>
          <w:t>(三)、风险管理与对策</w:t>
        </w:r>
        <w:r>
          <w:tab/>
        </w:r>
        <w:r>
          <w:fldChar w:fldCharType="begin"/>
        </w:r>
        <w:r>
          <w:instrText xml:space="preserve"> PAGEREF _Toc13728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8409" w:history="1">
        <w:r>
          <w:rPr>
            <w:rFonts w:ascii="仿宋" w:eastAsia="仿宋" w:hAnsi="仿宋" w:cs="仿宋" w:hint="eastAsia"/>
            <w:lang w:val="en-US"/>
          </w:rPr>
          <w:t>十五、社会责任与可持续发展</w:t>
        </w:r>
        <w:r>
          <w:tab/>
        </w:r>
        <w:r>
          <w:fldChar w:fldCharType="begin"/>
        </w:r>
        <w:r>
          <w:instrText xml:space="preserve"> PAGEREF _Toc28409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282" w:history="1">
        <w:r>
          <w:rPr>
            <w:rFonts w:ascii="仿宋" w:eastAsia="仿宋" w:hAnsi="仿宋" w:cs="仿宋" w:hint="eastAsia"/>
            <w:lang w:val="en-US"/>
          </w:rPr>
          <w:t>(一)、社会责任理念</w:t>
        </w:r>
        <w:r>
          <w:tab/>
        </w:r>
        <w:r>
          <w:fldChar w:fldCharType="begin"/>
        </w:r>
        <w:r>
          <w:instrText xml:space="preserve"> PAGEREF _Toc11282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139" w:history="1">
        <w:r>
          <w:rPr>
            <w:rFonts w:ascii="仿宋" w:eastAsia="仿宋" w:hAnsi="仿宋" w:cs="仿宋" w:hint="eastAsia"/>
            <w:lang w:val="en-US"/>
          </w:rPr>
          <w:t>(二)、可持续发展策略</w:t>
        </w:r>
        <w:r>
          <w:tab/>
        </w:r>
        <w:r>
          <w:fldChar w:fldCharType="begin"/>
        </w:r>
        <w:r>
          <w:instrText xml:space="preserve"> PAGEREF _Toc32139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151" w:history="1">
        <w:r>
          <w:rPr>
            <w:rFonts w:ascii="仿宋" w:eastAsia="仿宋" w:hAnsi="仿宋" w:cs="仿宋" w:hint="eastAsia"/>
            <w:lang w:val="en-US"/>
          </w:rPr>
          <w:t>(三)、社会责任实施方案</w:t>
        </w:r>
        <w:r>
          <w:tab/>
        </w:r>
        <w:r>
          <w:fldChar w:fldCharType="begin"/>
        </w:r>
        <w:r>
          <w:instrText xml:space="preserve"> PAGEREF _Toc25151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705" w:history="1">
        <w:r>
          <w:rPr>
            <w:rFonts w:ascii="仿宋" w:eastAsia="仿宋" w:hAnsi="仿宋" w:cs="仿宋" w:hint="eastAsia"/>
            <w:lang w:val="en-US"/>
          </w:rPr>
          <w:t>(四)、社会影响评估</w:t>
        </w:r>
        <w:r>
          <w:tab/>
        </w:r>
        <w:r>
          <w:fldChar w:fldCharType="begin"/>
        </w:r>
        <w:r>
          <w:instrText xml:space="preserve"> PAGEREF _Toc3705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86" w:history="1">
        <w:r>
          <w:rPr>
            <w:rFonts w:ascii="仿宋" w:eastAsia="仿宋" w:hAnsi="仿宋" w:cs="仿宋" w:hint="eastAsia"/>
            <w:lang w:val="en-US"/>
          </w:rPr>
          <w:t>(五)、环保与绿色发展</w:t>
        </w:r>
        <w:r>
          <w:tab/>
        </w:r>
        <w:r>
          <w:fldChar w:fldCharType="begin"/>
        </w:r>
        <w:r>
          <w:instrText xml:space="preserve"> PAGEREF _Toc2486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118" w:history="1">
        <w:r>
          <w:rPr>
            <w:rFonts w:ascii="仿宋" w:eastAsia="仿宋" w:hAnsi="仿宋" w:cs="仿宋" w:hint="eastAsia"/>
            <w:lang w:val="en-US"/>
          </w:rPr>
          <w:t>(六)、社会责任履行</w:t>
        </w:r>
        <w:r>
          <w:tab/>
        </w:r>
        <w:r>
          <w:fldChar w:fldCharType="begin"/>
        </w:r>
        <w:r>
          <w:instrText xml:space="preserve"> PAGEREF _Toc11118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714" w:history="1">
        <w:r>
          <w:rPr>
            <w:rFonts w:ascii="仿宋" w:eastAsia="仿宋" w:hAnsi="仿宋" w:cs="仿宋" w:hint="eastAsia"/>
            <w:lang w:val="en-US"/>
          </w:rPr>
          <w:t>(七)、可持续供应链管理</w:t>
        </w:r>
        <w:r>
          <w:tab/>
        </w:r>
        <w:r>
          <w:fldChar w:fldCharType="begin"/>
        </w:r>
        <w:r>
          <w:instrText xml:space="preserve"> PAGEREF _Toc4714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661" w:history="1">
        <w:r>
          <w:rPr>
            <w:rFonts w:ascii="仿宋" w:eastAsia="仿宋" w:hAnsi="仿宋" w:cs="仿宋" w:hint="eastAsia"/>
            <w:lang w:val="en-US"/>
          </w:rPr>
          <w:t>(八)、员工可持续发展计划</w:t>
        </w:r>
        <w:r>
          <w:tab/>
        </w:r>
        <w:r>
          <w:fldChar w:fldCharType="begin"/>
        </w:r>
        <w:r>
          <w:instrText xml:space="preserve"> PAGEREF _Toc9661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9682" w:history="1">
        <w:r>
          <w:rPr>
            <w:rFonts w:ascii="仿宋" w:eastAsia="仿宋" w:hAnsi="仿宋" w:cs="仿宋" w:hint="eastAsia"/>
            <w:lang w:val="en-US"/>
          </w:rPr>
          <w:t>十六、危机管理与应急预案</w:t>
        </w:r>
        <w:r>
          <w:tab/>
        </w:r>
        <w:r>
          <w:fldChar w:fldCharType="begin"/>
        </w:r>
        <w:r>
          <w:instrText xml:space="preserve"> PAGEREF _Toc19682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991" w:history="1">
        <w:r>
          <w:rPr>
            <w:rFonts w:ascii="仿宋" w:eastAsia="仿宋" w:hAnsi="仿宋" w:cs="仿宋" w:hint="eastAsia"/>
            <w:lang w:val="en-US"/>
          </w:rPr>
          <w:t>(一)、危机预警与监测</w:t>
        </w:r>
        <w:r>
          <w:tab/>
        </w:r>
        <w:r>
          <w:fldChar w:fldCharType="begin"/>
        </w:r>
        <w:r>
          <w:instrText xml:space="preserve"> PAGEREF _Toc17991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11"/>
          <w:footerReference w:type="default" r:id="rId12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hyperlink w:anchor="_Toc5902" w:history="1">
        <w:r>
          <w:rPr>
            <w:rFonts w:ascii="仿宋" w:eastAsia="仿宋" w:hAnsi="仿宋" w:cs="仿宋" w:hint="eastAsia"/>
            <w:lang w:val="en-US"/>
          </w:rPr>
          <w:t>(二)、应急预案与危机响应</w:t>
        </w:r>
        <w:r>
          <w:tab/>
        </w:r>
        <w:r>
          <w:fldChar w:fldCharType="begin"/>
        </w:r>
        <w:r>
          <w:instrText xml:space="preserve"> PAGEREF _Toc5902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488" w:history="1">
        <w:r>
          <w:rPr>
            <w:rFonts w:ascii="仿宋" w:eastAsia="仿宋" w:hAnsi="仿宋" w:cs="仿宋" w:hint="eastAsia"/>
            <w:lang w:val="en-US"/>
          </w:rPr>
          <w:t>(三)、危机沟通与舆情控制</w:t>
        </w:r>
        <w:r>
          <w:tab/>
        </w:r>
        <w:r>
          <w:fldChar w:fldCharType="begin"/>
        </w:r>
        <w:r>
          <w:instrText xml:space="preserve"> PAGEREF _Toc4488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442" w:history="1">
        <w:r>
          <w:rPr>
            <w:rFonts w:ascii="仿宋" w:eastAsia="仿宋" w:hAnsi="仿宋" w:cs="仿宋" w:hint="eastAsia"/>
            <w:lang w:val="en-US"/>
          </w:rPr>
          <w:t>(四)、危机后教训与改进</w:t>
        </w:r>
        <w:r>
          <w:tab/>
        </w:r>
        <w:r>
          <w:fldChar w:fldCharType="begin"/>
        </w:r>
        <w:r>
          <w:instrText xml:space="preserve"> PAGEREF _Toc12442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6905" w:history="1">
        <w:r>
          <w:rPr>
            <w:rFonts w:ascii="仿宋" w:eastAsia="仿宋" w:hAnsi="仿宋" w:cs="仿宋" w:hint="eastAsia"/>
            <w:lang w:val="en-US"/>
          </w:rPr>
          <w:t>十七、活性炭项目可行性风险分析</w:t>
        </w:r>
        <w:r>
          <w:tab/>
        </w:r>
        <w:r>
          <w:fldChar w:fldCharType="begin"/>
        </w:r>
        <w:r>
          <w:instrText xml:space="preserve"> PAGEREF _Toc26905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470" w:history="1">
        <w:r>
          <w:rPr>
            <w:rFonts w:ascii="仿宋" w:eastAsia="仿宋" w:hAnsi="仿宋" w:cs="仿宋" w:hint="eastAsia"/>
            <w:lang w:val="en-US"/>
          </w:rPr>
          <w:t>(一)、活性炭项目风险识别</w:t>
        </w:r>
        <w:r>
          <w:tab/>
        </w:r>
        <w:r>
          <w:fldChar w:fldCharType="begin"/>
        </w:r>
        <w:r>
          <w:instrText xml:space="preserve"> PAGEREF _Toc31470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100" w:history="1">
        <w:r>
          <w:rPr>
            <w:rFonts w:ascii="仿宋" w:eastAsia="仿宋" w:hAnsi="仿宋" w:cs="仿宋" w:hint="eastAsia"/>
            <w:lang w:val="en-US"/>
          </w:rPr>
          <w:t>(二)、风险评估和定量分析</w:t>
        </w:r>
        <w:r>
          <w:tab/>
        </w:r>
        <w:r>
          <w:fldChar w:fldCharType="begin"/>
        </w:r>
        <w:r>
          <w:instrText xml:space="preserve"> PAGEREF _Toc24100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022" w:history="1">
        <w:r>
          <w:rPr>
            <w:rFonts w:ascii="仿宋" w:eastAsia="仿宋" w:hAnsi="仿宋" w:cs="仿宋" w:hint="eastAsia"/>
            <w:lang w:val="en-US"/>
          </w:rPr>
          <w:t>(三)、风险管理计划</w:t>
        </w:r>
        <w:r>
          <w:tab/>
        </w:r>
        <w:r>
          <w:fldChar w:fldCharType="begin"/>
        </w:r>
        <w:r>
          <w:instrText xml:space="preserve"> PAGEREF _Toc19022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761" w:history="1">
        <w:r>
          <w:rPr>
            <w:rFonts w:ascii="仿宋" w:eastAsia="仿宋" w:hAnsi="仿宋" w:cs="仿宋" w:hint="eastAsia"/>
            <w:lang w:val="en-US"/>
          </w:rPr>
          <w:t>(四)、风险缓解策略</w:t>
        </w:r>
        <w:r>
          <w:tab/>
        </w:r>
        <w:r>
          <w:fldChar w:fldCharType="begin"/>
        </w:r>
        <w:r>
          <w:instrText xml:space="preserve"> PAGEREF _Toc25761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2692" w:history="1">
        <w:r>
          <w:rPr>
            <w:rFonts w:ascii="仿宋" w:eastAsia="仿宋" w:hAnsi="仿宋" w:cs="仿宋" w:hint="eastAsia"/>
            <w:lang w:val="en-US"/>
          </w:rPr>
          <w:t>十八、生态环境影响分析</w:t>
        </w:r>
        <w:r>
          <w:tab/>
        </w:r>
        <w:r>
          <w:fldChar w:fldCharType="begin"/>
        </w:r>
        <w:r>
          <w:instrText xml:space="preserve"> PAGEREF _Toc22692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846" w:history="1">
        <w:r>
          <w:rPr>
            <w:rFonts w:ascii="仿宋" w:eastAsia="仿宋" w:hAnsi="仿宋" w:cs="仿宋" w:hint="eastAsia"/>
            <w:lang w:val="en-US"/>
          </w:rPr>
          <w:t>(一)、生态环境现状调查</w:t>
        </w:r>
        <w:r>
          <w:tab/>
        </w:r>
        <w:r>
          <w:fldChar w:fldCharType="begin"/>
        </w:r>
        <w:r>
          <w:instrText xml:space="preserve"> PAGEREF _Toc21846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289" w:history="1">
        <w:r>
          <w:rPr>
            <w:rFonts w:ascii="仿宋" w:eastAsia="仿宋" w:hAnsi="仿宋" w:cs="仿宋" w:hint="eastAsia"/>
            <w:lang w:val="en-US"/>
          </w:rPr>
          <w:t>(二)、生态环境影响预测与评估</w:t>
        </w:r>
        <w:r>
          <w:tab/>
        </w:r>
        <w:r>
          <w:fldChar w:fldCharType="begin"/>
        </w:r>
        <w:r>
          <w:instrText xml:space="preserve"> PAGEREF _Toc12289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786" w:history="1">
        <w:r>
          <w:rPr>
            <w:rFonts w:ascii="仿宋" w:eastAsia="仿宋" w:hAnsi="仿宋" w:cs="仿宋" w:hint="eastAsia"/>
            <w:lang w:val="en-US"/>
          </w:rPr>
          <w:t>(三)、生态环境保护与修复措施</w:t>
        </w:r>
        <w:r>
          <w:tab/>
        </w:r>
        <w:r>
          <w:fldChar w:fldCharType="begin"/>
        </w:r>
        <w:r>
          <w:instrText xml:space="preserve"> PAGEREF _Toc23786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0962" w:history="1">
        <w:r>
          <w:rPr>
            <w:rFonts w:ascii="仿宋" w:eastAsia="仿宋" w:hAnsi="仿宋" w:cs="仿宋" w:hint="eastAsia"/>
            <w:lang w:val="en-US"/>
          </w:rPr>
          <w:t>十九、资金筹措与投资分析</w:t>
        </w:r>
        <w:r>
          <w:tab/>
        </w:r>
        <w:r>
          <w:fldChar w:fldCharType="begin"/>
        </w:r>
        <w:r>
          <w:instrText xml:space="preserve"> PAGEREF _Toc20962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385" w:history="1">
        <w:r>
          <w:rPr>
            <w:rFonts w:ascii="仿宋" w:eastAsia="仿宋" w:hAnsi="仿宋" w:cs="仿宋" w:hint="eastAsia"/>
            <w:lang w:val="en-US"/>
          </w:rPr>
          <w:t>(一)、资金需求与筹措计划</w:t>
        </w:r>
        <w:r>
          <w:tab/>
        </w:r>
        <w:r>
          <w:fldChar w:fldCharType="begin"/>
        </w:r>
        <w:r>
          <w:instrText xml:space="preserve"> PAGEREF _Toc10385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859" w:history="1">
        <w:r>
          <w:rPr>
            <w:rFonts w:ascii="仿宋" w:eastAsia="仿宋" w:hAnsi="仿宋" w:cs="仿宋" w:hint="eastAsia"/>
            <w:lang w:val="en-US"/>
          </w:rPr>
          <w:t>(二)、投资分析与回报预期</w:t>
        </w:r>
        <w:r>
          <w:tab/>
        </w:r>
        <w:r>
          <w:fldChar w:fldCharType="begin"/>
        </w:r>
        <w:r>
          <w:instrText xml:space="preserve"> PAGEREF _Toc18859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5884" w:history="1">
        <w:r>
          <w:rPr>
            <w:rFonts w:ascii="仿宋" w:eastAsia="仿宋" w:hAnsi="仿宋" w:cs="仿宋" w:hint="eastAsia"/>
            <w:lang w:val="en-US"/>
          </w:rPr>
          <w:t>二十、合同与法务管理</w:t>
        </w:r>
        <w:r>
          <w:tab/>
        </w:r>
        <w:r>
          <w:fldChar w:fldCharType="begin"/>
        </w:r>
        <w:r>
          <w:instrText xml:space="preserve"> PAGEREF _Toc25884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70" w:history="1">
        <w:r>
          <w:rPr>
            <w:rFonts w:ascii="仿宋" w:eastAsia="仿宋" w:hAnsi="仿宋" w:cs="仿宋" w:hint="eastAsia"/>
            <w:lang w:val="en-US"/>
          </w:rPr>
          <w:t>(一)、合同管理</w:t>
        </w:r>
        <w:r>
          <w:tab/>
        </w:r>
        <w:r>
          <w:fldChar w:fldCharType="begin"/>
        </w:r>
        <w:r>
          <w:instrText xml:space="preserve"> PAGEREF _Toc3070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22" w:history="1">
        <w:r>
          <w:rPr>
            <w:rFonts w:ascii="仿宋" w:eastAsia="仿宋" w:hAnsi="仿宋" w:cs="仿宋" w:hint="eastAsia"/>
            <w:lang w:val="en-US"/>
          </w:rPr>
          <w:t>(二)、法务风险分析</w:t>
        </w:r>
        <w:r>
          <w:tab/>
        </w:r>
        <w:r>
          <w:fldChar w:fldCharType="begin"/>
        </w:r>
        <w:r>
          <w:instrText xml:space="preserve"> PAGEREF _Toc2922 </w:instrText>
        </w:r>
        <w:r>
          <w:fldChar w:fldCharType="separate"/>
        </w:r>
        <w:r>
          <w:t>77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956" w:history="1">
        <w:r>
          <w:rPr>
            <w:rFonts w:ascii="仿宋" w:eastAsia="仿宋" w:hAnsi="仿宋" w:cs="仿宋" w:hint="eastAsia"/>
            <w:lang w:val="en-US"/>
          </w:rPr>
          <w:t>(三)、合同纠纷解决机制</w:t>
        </w:r>
        <w:r>
          <w:tab/>
        </w:r>
        <w:r>
          <w:fldChar w:fldCharType="begin"/>
        </w:r>
        <w:r>
          <w:instrText xml:space="preserve"> PAGEREF _Toc20956 </w:instrText>
        </w:r>
        <w:r>
          <w:fldChar w:fldCharType="separate"/>
        </w:r>
        <w:r>
          <w:t>77</w:t>
        </w:r>
        <w:r>
          <w:fldChar w:fldCharType="end"/>
        </w:r>
      </w:hyperlink>
    </w:p>
    <w:p>
      <w:r>
        <w:fldChar w:fldCharType="end"/>
      </w:r>
      <w:bookmarkStart w:id="0" w:name="_GoBack"/>
      <w:bookmarkEnd w:id="0"/>
      <w:r>
        <w:br/>
      </w:r>
      <w:r>
        <w:br/>
      </w:r>
    </w:p>
    <w:p>
      <w:pPr>
        <w:widowControl/>
        <w:spacing w:after="0" w:line="240" w:lineRule="auto"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3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https://d.book118.com/588023036027006044</w:t>
        </w:r>
      </w:hyperlink>
    </w:p>
    <w:p/>
    <w:sectPr>
      <w:headerReference w:type="default" r:id="rId14"/>
      <w:footerReference w:type="default" r:id="rId15"/>
      <w:type w:val="nextPage"/>
      <w:pgSz w:w="11906" w:h="16838"/>
      <w:pgMar w:top="1440" w:right="1800" w:bottom="1440" w:left="1800" w:header="851" w:footer="992" w:gutter="0"/>
      <w:pgNumType w:start="5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活性炭项目安全调研评估报告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活性炭项目安全调研评估报告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活性炭项目安全调研评估报告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活性炭项目安全调研评估报告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活性炭项目安全调研评估报告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DE03A2A"/>
    <w:rsid w:val="0DE03A2A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header" Target="header4.xml" /><Relationship Id="rId12" Type="http://schemas.openxmlformats.org/officeDocument/2006/relationships/footer" Target="footer4.xml" /><Relationship Id="rId13" Type="http://schemas.openxmlformats.org/officeDocument/2006/relationships/hyperlink" Target="https://d.book118.com/588023036027006044" TargetMode="External" /><Relationship Id="rId14" Type="http://schemas.openxmlformats.org/officeDocument/2006/relationships/header" Target="header5.xml" /><Relationship Id="rId15" Type="http://schemas.openxmlformats.org/officeDocument/2006/relationships/footer" Target="footer5.xml" /><Relationship Id="rId16" Type="http://schemas.openxmlformats.org/officeDocument/2006/relationships/theme" Target="theme/theme1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header" Target="header2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2024-03-02T14:58:00Z</dcterms:created>
  <dcterms:modified xsi:type="dcterms:W3CDTF">2024-03-02T14:58:33Z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