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2" w:history="1">
        <w:r>
          <w:rPr>
            <w:rFonts w:ascii="仿宋" w:eastAsia="仿宋" w:hAnsi="仿宋" w:cs="仿宋" w:hint="eastAsia"/>
            <w:lang w:eastAsia="zh-CN"/>
          </w:rPr>
          <w:t>序言</w:t>
        </w:r>
        <w:r>
          <w:tab/>
        </w:r>
        <w:r>
          <w:fldChar w:fldCharType="begin"/>
        </w:r>
        <w:r>
          <w:instrText xml:space="preserve"> PAGEREF _Toc13652 \h </w:instrText>
        </w:r>
        <w:r>
          <w:fldChar w:fldCharType="separate"/>
        </w:r>
        <w:r>
          <w:t>3</w:t>
        </w:r>
        <w:r>
          <w:fldChar w:fldCharType="end"/>
        </w:r>
      </w:hyperlink>
    </w:p>
    <w:p>
      <w:pPr>
        <w:pStyle w:val="TOC1"/>
        <w:tabs>
          <w:tab w:val="right" w:leader="dot" w:pos="8306"/>
        </w:tabs>
      </w:pPr>
      <w:hyperlink w:anchor="_Toc23520" w:history="1">
        <w:r>
          <w:rPr>
            <w:rFonts w:ascii="仿宋" w:eastAsia="仿宋" w:hAnsi="仿宋" w:cs="仿宋" w:hint="eastAsia"/>
            <w:lang w:eastAsia="zh-CN"/>
          </w:rPr>
          <w:t>一、桩基检测仪项目土建工程</w:t>
        </w:r>
        <w:r>
          <w:tab/>
        </w:r>
        <w:r>
          <w:fldChar w:fldCharType="begin"/>
        </w:r>
        <w:r>
          <w:instrText xml:space="preserve"> PAGEREF _Toc23520 \h </w:instrText>
        </w:r>
        <w:r>
          <w:fldChar w:fldCharType="separate"/>
        </w:r>
        <w:r>
          <w:t>3</w:t>
        </w:r>
        <w:r>
          <w:fldChar w:fldCharType="end"/>
        </w:r>
      </w:hyperlink>
    </w:p>
    <w:p>
      <w:pPr>
        <w:pStyle w:val="TOC2"/>
        <w:tabs>
          <w:tab w:val="right" w:leader="dot" w:pos="8306"/>
        </w:tabs>
      </w:pPr>
      <w:hyperlink w:anchor="_Toc21285" w:history="1">
        <w:r>
          <w:rPr>
            <w:rFonts w:ascii="仿宋" w:eastAsia="仿宋" w:hAnsi="仿宋" w:cs="仿宋" w:hint="eastAsia"/>
            <w:lang w:eastAsia="zh-CN"/>
          </w:rPr>
          <w:t>(一)、建筑工程设计原则</w:t>
        </w:r>
        <w:r>
          <w:tab/>
        </w:r>
        <w:r>
          <w:fldChar w:fldCharType="begin"/>
        </w:r>
        <w:r>
          <w:instrText xml:space="preserve"> PAGEREF _Toc21285 \h </w:instrText>
        </w:r>
        <w:r>
          <w:fldChar w:fldCharType="separate"/>
        </w:r>
        <w:r>
          <w:t>3</w:t>
        </w:r>
        <w:r>
          <w:fldChar w:fldCharType="end"/>
        </w:r>
      </w:hyperlink>
    </w:p>
    <w:p>
      <w:pPr>
        <w:pStyle w:val="TOC2"/>
        <w:tabs>
          <w:tab w:val="right" w:leader="dot" w:pos="8306"/>
        </w:tabs>
      </w:pPr>
      <w:hyperlink w:anchor="_Toc27014" w:history="1">
        <w:r>
          <w:rPr>
            <w:rFonts w:ascii="仿宋" w:eastAsia="仿宋" w:hAnsi="仿宋" w:cs="仿宋" w:hint="eastAsia"/>
            <w:lang w:eastAsia="zh-CN"/>
          </w:rPr>
          <w:t>(二)、土建工程设计年限及安全等级</w:t>
        </w:r>
        <w:r>
          <w:tab/>
        </w:r>
        <w:r>
          <w:fldChar w:fldCharType="begin"/>
        </w:r>
        <w:r>
          <w:instrText xml:space="preserve"> PAGEREF _Toc27014 \h </w:instrText>
        </w:r>
        <w:r>
          <w:fldChar w:fldCharType="separate"/>
        </w:r>
        <w:r>
          <w:t>4</w:t>
        </w:r>
        <w:r>
          <w:fldChar w:fldCharType="end"/>
        </w:r>
      </w:hyperlink>
    </w:p>
    <w:p>
      <w:pPr>
        <w:pStyle w:val="TOC2"/>
        <w:tabs>
          <w:tab w:val="right" w:leader="dot" w:pos="8306"/>
        </w:tabs>
      </w:pPr>
      <w:hyperlink w:anchor="_Toc15107" w:history="1">
        <w:r>
          <w:rPr>
            <w:rFonts w:ascii="仿宋" w:eastAsia="仿宋" w:hAnsi="仿宋" w:cs="仿宋" w:hint="eastAsia"/>
            <w:lang w:eastAsia="zh-CN"/>
          </w:rPr>
          <w:t>(三)、建筑工程设计总体要求</w:t>
        </w:r>
        <w:r>
          <w:tab/>
        </w:r>
        <w:r>
          <w:fldChar w:fldCharType="begin"/>
        </w:r>
        <w:r>
          <w:instrText xml:space="preserve"> PAGEREF _Toc15107 \h </w:instrText>
        </w:r>
        <w:r>
          <w:fldChar w:fldCharType="separate"/>
        </w:r>
        <w:r>
          <w:t>5</w:t>
        </w:r>
        <w:r>
          <w:fldChar w:fldCharType="end"/>
        </w:r>
      </w:hyperlink>
    </w:p>
    <w:p>
      <w:pPr>
        <w:pStyle w:val="TOC2"/>
        <w:tabs>
          <w:tab w:val="right" w:leader="dot" w:pos="8306"/>
        </w:tabs>
      </w:pPr>
      <w:hyperlink w:anchor="_Toc11553" w:history="1">
        <w:r>
          <w:rPr>
            <w:rFonts w:ascii="仿宋" w:eastAsia="仿宋" w:hAnsi="仿宋" w:cs="仿宋" w:hint="eastAsia"/>
            <w:lang w:eastAsia="zh-CN"/>
          </w:rPr>
          <w:t>(四)、土建工程建设指标</w:t>
        </w:r>
        <w:r>
          <w:tab/>
        </w:r>
        <w:r>
          <w:fldChar w:fldCharType="begin"/>
        </w:r>
        <w:r>
          <w:instrText xml:space="preserve"> PAGEREF _Toc11553 \h </w:instrText>
        </w:r>
        <w:r>
          <w:fldChar w:fldCharType="separate"/>
        </w:r>
        <w:r>
          <w:t>6</w:t>
        </w:r>
        <w:r>
          <w:fldChar w:fldCharType="end"/>
        </w:r>
      </w:hyperlink>
    </w:p>
    <w:p>
      <w:pPr>
        <w:pStyle w:val="TOC1"/>
        <w:tabs>
          <w:tab w:val="right" w:leader="dot" w:pos="8306"/>
        </w:tabs>
      </w:pPr>
      <w:hyperlink w:anchor="_Toc30136" w:history="1">
        <w:r>
          <w:rPr>
            <w:rFonts w:ascii="仿宋" w:eastAsia="仿宋" w:hAnsi="仿宋" w:cs="仿宋" w:hint="eastAsia"/>
            <w:lang w:eastAsia="zh-CN"/>
          </w:rPr>
          <w:t>二、桩基检测仪项目危机管理</w:t>
        </w:r>
        <w:r>
          <w:tab/>
        </w:r>
        <w:r>
          <w:fldChar w:fldCharType="begin"/>
        </w:r>
        <w:r>
          <w:instrText xml:space="preserve"> PAGEREF _Toc30136 \h </w:instrText>
        </w:r>
        <w:r>
          <w:fldChar w:fldCharType="separate"/>
        </w:r>
        <w:r>
          <w:t>6</w:t>
        </w:r>
        <w:r>
          <w:fldChar w:fldCharType="end"/>
        </w:r>
      </w:hyperlink>
    </w:p>
    <w:p>
      <w:pPr>
        <w:pStyle w:val="TOC2"/>
        <w:tabs>
          <w:tab w:val="right" w:leader="dot" w:pos="8306"/>
        </w:tabs>
      </w:pPr>
      <w:hyperlink w:anchor="_Toc1808" w:history="1">
        <w:r>
          <w:rPr>
            <w:rFonts w:ascii="仿宋" w:eastAsia="仿宋" w:hAnsi="仿宋" w:cs="仿宋" w:hint="eastAsia"/>
            <w:lang w:eastAsia="zh-CN"/>
          </w:rPr>
          <w:t>(一)、危机预警与识别</w:t>
        </w:r>
        <w:r>
          <w:tab/>
        </w:r>
        <w:r>
          <w:fldChar w:fldCharType="begin"/>
        </w:r>
        <w:r>
          <w:instrText xml:space="preserve"> PAGEREF _Toc1808 \h </w:instrText>
        </w:r>
        <w:r>
          <w:fldChar w:fldCharType="separate"/>
        </w:r>
        <w:r>
          <w:t>6</w:t>
        </w:r>
        <w:r>
          <w:fldChar w:fldCharType="end"/>
        </w:r>
      </w:hyperlink>
    </w:p>
    <w:p>
      <w:pPr>
        <w:pStyle w:val="TOC2"/>
        <w:tabs>
          <w:tab w:val="right" w:leader="dot" w:pos="8306"/>
        </w:tabs>
      </w:pPr>
      <w:hyperlink w:anchor="_Toc31202" w:history="1">
        <w:r>
          <w:rPr>
            <w:rFonts w:ascii="仿宋" w:eastAsia="仿宋" w:hAnsi="仿宋" w:cs="仿宋" w:hint="eastAsia"/>
            <w:lang w:eastAsia="zh-CN"/>
          </w:rPr>
          <w:t>(二)、危机应对与恢复</w:t>
        </w:r>
        <w:r>
          <w:tab/>
        </w:r>
        <w:r>
          <w:fldChar w:fldCharType="begin"/>
        </w:r>
        <w:r>
          <w:instrText xml:space="preserve"> PAGEREF _Toc31202 \h </w:instrText>
        </w:r>
        <w:r>
          <w:fldChar w:fldCharType="separate"/>
        </w:r>
        <w:r>
          <w:t>7</w:t>
        </w:r>
        <w:r>
          <w:fldChar w:fldCharType="end"/>
        </w:r>
      </w:hyperlink>
    </w:p>
    <w:p>
      <w:pPr>
        <w:pStyle w:val="TOC1"/>
        <w:tabs>
          <w:tab w:val="right" w:leader="dot" w:pos="8306"/>
        </w:tabs>
      </w:pPr>
      <w:hyperlink w:anchor="_Toc13387" w:history="1">
        <w:r>
          <w:rPr>
            <w:rFonts w:ascii="仿宋" w:eastAsia="仿宋" w:hAnsi="仿宋" w:cs="仿宋" w:hint="eastAsia"/>
            <w:lang w:eastAsia="zh-CN"/>
          </w:rPr>
          <w:t>三、桩基检测仪项目概论</w:t>
        </w:r>
        <w:r>
          <w:tab/>
        </w:r>
        <w:r>
          <w:fldChar w:fldCharType="begin"/>
        </w:r>
        <w:r>
          <w:instrText xml:space="preserve"> PAGEREF _Toc13387 \h </w:instrText>
        </w:r>
        <w:r>
          <w:fldChar w:fldCharType="separate"/>
        </w:r>
        <w:r>
          <w:t>9</w:t>
        </w:r>
        <w:r>
          <w:fldChar w:fldCharType="end"/>
        </w:r>
      </w:hyperlink>
    </w:p>
    <w:p>
      <w:pPr>
        <w:pStyle w:val="TOC2"/>
        <w:tabs>
          <w:tab w:val="right" w:leader="dot" w:pos="8306"/>
        </w:tabs>
      </w:pPr>
      <w:hyperlink w:anchor="_Toc30244" w:history="1">
        <w:r>
          <w:rPr>
            <w:rFonts w:ascii="仿宋" w:eastAsia="仿宋" w:hAnsi="仿宋" w:cs="仿宋" w:hint="eastAsia"/>
            <w:lang w:eastAsia="zh-CN"/>
          </w:rPr>
          <w:t>(一)、桩基检测仪项目概况</w:t>
        </w:r>
        <w:r>
          <w:tab/>
        </w:r>
        <w:r>
          <w:fldChar w:fldCharType="begin"/>
        </w:r>
        <w:r>
          <w:instrText xml:space="preserve"> PAGEREF _Toc30244 \h </w:instrText>
        </w:r>
        <w:r>
          <w:fldChar w:fldCharType="separate"/>
        </w:r>
        <w:r>
          <w:t>9</w:t>
        </w:r>
        <w:r>
          <w:fldChar w:fldCharType="end"/>
        </w:r>
      </w:hyperlink>
    </w:p>
    <w:p>
      <w:pPr>
        <w:pStyle w:val="TOC2"/>
        <w:tabs>
          <w:tab w:val="right" w:leader="dot" w:pos="8306"/>
        </w:tabs>
      </w:pPr>
      <w:hyperlink w:anchor="_Toc8268" w:history="1">
        <w:r>
          <w:rPr>
            <w:rFonts w:ascii="仿宋" w:eastAsia="仿宋" w:hAnsi="仿宋" w:cs="仿宋" w:hint="eastAsia"/>
            <w:lang w:eastAsia="zh-CN"/>
          </w:rPr>
          <w:t>(二)、桩基检测仪项目目标</w:t>
        </w:r>
        <w:r>
          <w:tab/>
        </w:r>
        <w:r>
          <w:fldChar w:fldCharType="begin"/>
        </w:r>
        <w:r>
          <w:instrText xml:space="preserve"> PAGEREF _Toc8268 \h </w:instrText>
        </w:r>
        <w:r>
          <w:fldChar w:fldCharType="separate"/>
        </w:r>
        <w:r>
          <w:t>11</w:t>
        </w:r>
        <w:r>
          <w:fldChar w:fldCharType="end"/>
        </w:r>
      </w:hyperlink>
    </w:p>
    <w:p>
      <w:pPr>
        <w:pStyle w:val="TOC2"/>
        <w:tabs>
          <w:tab w:val="right" w:leader="dot" w:pos="8306"/>
        </w:tabs>
      </w:pPr>
      <w:hyperlink w:anchor="_Toc18920" w:history="1">
        <w:r>
          <w:rPr>
            <w:rFonts w:ascii="仿宋" w:eastAsia="仿宋" w:hAnsi="仿宋" w:cs="仿宋" w:hint="eastAsia"/>
            <w:lang w:eastAsia="zh-CN"/>
          </w:rPr>
          <w:t>(三)、桩基检测仪项目提出的理由</w:t>
        </w:r>
        <w:r>
          <w:tab/>
        </w:r>
        <w:r>
          <w:fldChar w:fldCharType="begin"/>
        </w:r>
        <w:r>
          <w:instrText xml:space="preserve"> PAGEREF _Toc18920 \h </w:instrText>
        </w:r>
        <w:r>
          <w:fldChar w:fldCharType="separate"/>
        </w:r>
        <w:r>
          <w:t>12</w:t>
        </w:r>
        <w:r>
          <w:fldChar w:fldCharType="end"/>
        </w:r>
      </w:hyperlink>
    </w:p>
    <w:p>
      <w:pPr>
        <w:pStyle w:val="TOC2"/>
        <w:tabs>
          <w:tab w:val="right" w:leader="dot" w:pos="8306"/>
        </w:tabs>
      </w:pPr>
      <w:hyperlink w:anchor="_Toc12104" w:history="1">
        <w:r>
          <w:rPr>
            <w:rFonts w:ascii="仿宋" w:eastAsia="仿宋" w:hAnsi="仿宋" w:cs="仿宋" w:hint="eastAsia"/>
            <w:lang w:eastAsia="zh-CN"/>
          </w:rPr>
          <w:t>(四)、桩基检测仪项目意义</w:t>
        </w:r>
        <w:r>
          <w:tab/>
        </w:r>
        <w:r>
          <w:fldChar w:fldCharType="begin"/>
        </w:r>
        <w:r>
          <w:instrText xml:space="preserve"> PAGEREF _Toc12104 \h </w:instrText>
        </w:r>
        <w:r>
          <w:fldChar w:fldCharType="separate"/>
        </w:r>
        <w:r>
          <w:t>13</w:t>
        </w:r>
        <w:r>
          <w:fldChar w:fldCharType="end"/>
        </w:r>
      </w:hyperlink>
    </w:p>
    <w:p>
      <w:pPr>
        <w:pStyle w:val="TOC2"/>
        <w:tabs>
          <w:tab w:val="right" w:leader="dot" w:pos="8306"/>
        </w:tabs>
      </w:pPr>
      <w:hyperlink w:anchor="_Toc2364" w:history="1">
        <w:r>
          <w:rPr>
            <w:rFonts w:ascii="仿宋" w:eastAsia="仿宋" w:hAnsi="仿宋" w:cs="仿宋" w:hint="eastAsia"/>
            <w:lang w:eastAsia="zh-CN"/>
          </w:rPr>
          <w:t>(五)、桩基检测仪项目背景</w:t>
        </w:r>
        <w:r>
          <w:tab/>
        </w:r>
        <w:r>
          <w:fldChar w:fldCharType="begin"/>
        </w:r>
        <w:r>
          <w:instrText xml:space="preserve"> PAGEREF _Toc2364 \h </w:instrText>
        </w:r>
        <w:r>
          <w:fldChar w:fldCharType="separate"/>
        </w:r>
        <w:r>
          <w:t>14</w:t>
        </w:r>
        <w:r>
          <w:fldChar w:fldCharType="end"/>
        </w:r>
      </w:hyperlink>
    </w:p>
    <w:p>
      <w:pPr>
        <w:pStyle w:val="TOC1"/>
        <w:tabs>
          <w:tab w:val="right" w:leader="dot" w:pos="8306"/>
        </w:tabs>
      </w:pPr>
      <w:hyperlink w:anchor="_Toc2840" w:history="1">
        <w:r>
          <w:rPr>
            <w:rFonts w:ascii="仿宋" w:eastAsia="仿宋" w:hAnsi="仿宋" w:cs="仿宋" w:hint="eastAsia"/>
            <w:lang w:eastAsia="zh-CN"/>
          </w:rPr>
          <w:t>四、桩基检测仪项目文档管理</w:t>
        </w:r>
        <w:r>
          <w:tab/>
        </w:r>
        <w:r>
          <w:fldChar w:fldCharType="begin"/>
        </w:r>
        <w:r>
          <w:instrText xml:space="preserve"> PAGEREF _Toc2840 \h </w:instrText>
        </w:r>
        <w:r>
          <w:fldChar w:fldCharType="separate"/>
        </w:r>
        <w:r>
          <w:t>15</w:t>
        </w:r>
        <w:r>
          <w:fldChar w:fldCharType="end"/>
        </w:r>
      </w:hyperlink>
    </w:p>
    <w:p>
      <w:pPr>
        <w:pStyle w:val="TOC2"/>
        <w:tabs>
          <w:tab w:val="right" w:leader="dot" w:pos="8306"/>
        </w:tabs>
      </w:pPr>
      <w:hyperlink w:anchor="_Toc3213" w:history="1">
        <w:r>
          <w:rPr>
            <w:rFonts w:ascii="仿宋" w:eastAsia="仿宋" w:hAnsi="仿宋" w:cs="仿宋" w:hint="eastAsia"/>
            <w:lang w:eastAsia="zh-CN"/>
          </w:rPr>
          <w:t>(一)、文档编制与审查</w:t>
        </w:r>
        <w:r>
          <w:tab/>
        </w:r>
        <w:r>
          <w:fldChar w:fldCharType="begin"/>
        </w:r>
        <w:r>
          <w:instrText xml:space="preserve"> PAGEREF _Toc3213 \h </w:instrText>
        </w:r>
        <w:r>
          <w:fldChar w:fldCharType="separate"/>
        </w:r>
        <w:r>
          <w:t>15</w:t>
        </w:r>
        <w:r>
          <w:fldChar w:fldCharType="end"/>
        </w:r>
      </w:hyperlink>
    </w:p>
    <w:p>
      <w:pPr>
        <w:pStyle w:val="TOC2"/>
        <w:tabs>
          <w:tab w:val="right" w:leader="dot" w:pos="8306"/>
        </w:tabs>
      </w:pPr>
      <w:hyperlink w:anchor="_Toc4226" w:history="1">
        <w:r>
          <w:rPr>
            <w:rFonts w:ascii="仿宋" w:eastAsia="仿宋" w:hAnsi="仿宋" w:cs="仿宋" w:hint="eastAsia"/>
            <w:lang w:eastAsia="zh-CN"/>
          </w:rPr>
          <w:t>(二)、文档发布与分发</w:t>
        </w:r>
        <w:r>
          <w:tab/>
        </w:r>
        <w:r>
          <w:fldChar w:fldCharType="begin"/>
        </w:r>
        <w:r>
          <w:instrText xml:space="preserve"> PAGEREF _Toc4226 \h </w:instrText>
        </w:r>
        <w:r>
          <w:fldChar w:fldCharType="separate"/>
        </w:r>
        <w:r>
          <w:t>17</w:t>
        </w:r>
        <w:r>
          <w:fldChar w:fldCharType="end"/>
        </w:r>
      </w:hyperlink>
    </w:p>
    <w:p>
      <w:pPr>
        <w:pStyle w:val="TOC2"/>
        <w:tabs>
          <w:tab w:val="right" w:leader="dot" w:pos="8306"/>
        </w:tabs>
      </w:pPr>
      <w:hyperlink w:anchor="_Toc21330" w:history="1">
        <w:r>
          <w:rPr>
            <w:rFonts w:ascii="仿宋" w:eastAsia="仿宋" w:hAnsi="仿宋" w:cs="仿宋" w:hint="eastAsia"/>
            <w:lang w:eastAsia="zh-CN"/>
          </w:rPr>
          <w:t>(三)、文档存档与归档</w:t>
        </w:r>
        <w:r>
          <w:tab/>
        </w:r>
        <w:r>
          <w:fldChar w:fldCharType="begin"/>
        </w:r>
        <w:r>
          <w:instrText xml:space="preserve"> PAGEREF _Toc21330 \h </w:instrText>
        </w:r>
        <w:r>
          <w:fldChar w:fldCharType="separate"/>
        </w:r>
        <w:r>
          <w:t>17</w:t>
        </w:r>
        <w:r>
          <w:fldChar w:fldCharType="end"/>
        </w:r>
      </w:hyperlink>
    </w:p>
    <w:p>
      <w:pPr>
        <w:pStyle w:val="TOC1"/>
        <w:tabs>
          <w:tab w:val="right" w:leader="dot" w:pos="8306"/>
        </w:tabs>
      </w:pPr>
      <w:hyperlink w:anchor="_Toc10185" w:history="1">
        <w:r>
          <w:rPr>
            <w:rFonts w:ascii="仿宋" w:eastAsia="仿宋" w:hAnsi="仿宋" w:cs="仿宋" w:hint="eastAsia"/>
            <w:lang w:eastAsia="zh-CN"/>
          </w:rPr>
          <w:t>五、桩基检测仪项目建设背景及必要性分析</w:t>
        </w:r>
        <w:r>
          <w:tab/>
        </w:r>
        <w:r>
          <w:fldChar w:fldCharType="begin"/>
        </w:r>
        <w:r>
          <w:instrText xml:space="preserve"> PAGEREF _Toc10185 \h </w:instrText>
        </w:r>
        <w:r>
          <w:fldChar w:fldCharType="separate"/>
        </w:r>
        <w:r>
          <w:t>19</w:t>
        </w:r>
        <w:r>
          <w:fldChar w:fldCharType="end"/>
        </w:r>
      </w:hyperlink>
    </w:p>
    <w:p>
      <w:pPr>
        <w:pStyle w:val="TOC2"/>
        <w:tabs>
          <w:tab w:val="right" w:leader="dot" w:pos="8306"/>
        </w:tabs>
      </w:pPr>
      <w:hyperlink w:anchor="_Toc30941" w:history="1">
        <w:r>
          <w:rPr>
            <w:rFonts w:ascii="仿宋" w:eastAsia="仿宋" w:hAnsi="仿宋" w:cs="仿宋" w:hint="eastAsia"/>
            <w:lang w:eastAsia="zh-CN"/>
          </w:rPr>
          <w:t>(一)、桩基检测仪项目背景分析</w:t>
        </w:r>
        <w:r>
          <w:tab/>
        </w:r>
        <w:r>
          <w:fldChar w:fldCharType="begin"/>
        </w:r>
        <w:r>
          <w:instrText xml:space="preserve"> PAGEREF _Toc30941 \h </w:instrText>
        </w:r>
        <w:r>
          <w:fldChar w:fldCharType="separate"/>
        </w:r>
        <w:r>
          <w:t>19</w:t>
        </w:r>
        <w:r>
          <w:fldChar w:fldCharType="end"/>
        </w:r>
      </w:hyperlink>
    </w:p>
    <w:p>
      <w:pPr>
        <w:pStyle w:val="TOC2"/>
        <w:tabs>
          <w:tab w:val="right" w:leader="dot" w:pos="8306"/>
        </w:tabs>
      </w:pPr>
      <w:hyperlink w:anchor="_Toc27302" w:history="1">
        <w:r>
          <w:rPr>
            <w:rFonts w:ascii="仿宋" w:eastAsia="仿宋" w:hAnsi="仿宋" w:cs="仿宋" w:hint="eastAsia"/>
            <w:lang w:eastAsia="zh-CN"/>
          </w:rPr>
          <w:t>(二)、桩基检测仪项目建设必要性分析</w:t>
        </w:r>
        <w:r>
          <w:tab/>
        </w:r>
        <w:r>
          <w:fldChar w:fldCharType="begin"/>
        </w:r>
        <w:r>
          <w:instrText xml:space="preserve"> PAGEREF _Toc27302 \h </w:instrText>
        </w:r>
        <w:r>
          <w:fldChar w:fldCharType="separate"/>
        </w:r>
        <w:r>
          <w:t>20</w:t>
        </w:r>
        <w:r>
          <w:fldChar w:fldCharType="end"/>
        </w:r>
      </w:hyperlink>
    </w:p>
    <w:p>
      <w:pPr>
        <w:pStyle w:val="TOC1"/>
        <w:tabs>
          <w:tab w:val="right" w:leader="dot" w:pos="8306"/>
        </w:tabs>
      </w:pPr>
      <w:hyperlink w:anchor="_Toc13552" w:history="1">
        <w:r>
          <w:rPr>
            <w:rFonts w:ascii="仿宋" w:eastAsia="仿宋" w:hAnsi="仿宋" w:cs="仿宋" w:hint="eastAsia"/>
            <w:lang w:eastAsia="zh-CN"/>
          </w:rPr>
          <w:t>六、工艺说明</w:t>
        </w:r>
        <w:r>
          <w:tab/>
        </w:r>
        <w:r>
          <w:fldChar w:fldCharType="begin"/>
        </w:r>
        <w:r>
          <w:instrText xml:space="preserve"> PAGEREF _Toc13552 \h </w:instrText>
        </w:r>
        <w:r>
          <w:fldChar w:fldCharType="separate"/>
        </w:r>
        <w:r>
          <w:t>22</w:t>
        </w:r>
        <w:r>
          <w:fldChar w:fldCharType="end"/>
        </w:r>
      </w:hyperlink>
    </w:p>
    <w:p>
      <w:pPr>
        <w:pStyle w:val="TOC2"/>
        <w:tabs>
          <w:tab w:val="right" w:leader="dot" w:pos="8306"/>
        </w:tabs>
      </w:pPr>
      <w:hyperlink w:anchor="_Toc19221" w:history="1">
        <w:r>
          <w:rPr>
            <w:rFonts w:ascii="仿宋" w:eastAsia="仿宋" w:hAnsi="仿宋" w:cs="仿宋" w:hint="eastAsia"/>
            <w:lang w:eastAsia="zh-CN"/>
          </w:rPr>
          <w:t>(一)、技术管理特点</w:t>
        </w:r>
        <w:r>
          <w:tab/>
        </w:r>
        <w:r>
          <w:fldChar w:fldCharType="begin"/>
        </w:r>
        <w:r>
          <w:instrText xml:space="preserve"> PAGEREF _Toc19221 \h </w:instrText>
        </w:r>
        <w:r>
          <w:fldChar w:fldCharType="separate"/>
        </w:r>
        <w:r>
          <w:t>22</w:t>
        </w:r>
        <w:r>
          <w:fldChar w:fldCharType="end"/>
        </w:r>
      </w:hyperlink>
    </w:p>
    <w:p>
      <w:pPr>
        <w:pStyle w:val="TOC2"/>
        <w:tabs>
          <w:tab w:val="right" w:leader="dot" w:pos="8306"/>
        </w:tabs>
      </w:pPr>
      <w:hyperlink w:anchor="_Toc28107" w:history="1">
        <w:r>
          <w:rPr>
            <w:rFonts w:ascii="仿宋" w:eastAsia="仿宋" w:hAnsi="仿宋" w:cs="仿宋" w:hint="eastAsia"/>
            <w:lang w:eastAsia="zh-CN"/>
          </w:rPr>
          <w:t>(二)、桩基检测仪项目工艺技术设计方案</w:t>
        </w:r>
        <w:r>
          <w:tab/>
        </w:r>
        <w:r>
          <w:fldChar w:fldCharType="begin"/>
        </w:r>
        <w:r>
          <w:instrText xml:space="preserve"> PAGEREF _Toc28107 \h </w:instrText>
        </w:r>
        <w:r>
          <w:fldChar w:fldCharType="separate"/>
        </w:r>
        <w:r>
          <w:t>23</w:t>
        </w:r>
        <w:r>
          <w:fldChar w:fldCharType="end"/>
        </w:r>
      </w:hyperlink>
    </w:p>
    <w:p>
      <w:pPr>
        <w:pStyle w:val="TOC2"/>
        <w:tabs>
          <w:tab w:val="right" w:leader="dot" w:pos="8306"/>
        </w:tabs>
      </w:pPr>
      <w:hyperlink w:anchor="_Toc18856" w:history="1">
        <w:r>
          <w:rPr>
            <w:rFonts w:ascii="仿宋" w:eastAsia="仿宋" w:hAnsi="仿宋" w:cs="仿宋" w:hint="eastAsia"/>
            <w:lang w:eastAsia="zh-CN"/>
          </w:rPr>
          <w:t>(三)、设备选型方案</w:t>
        </w:r>
        <w:r>
          <w:tab/>
        </w:r>
        <w:r>
          <w:fldChar w:fldCharType="begin"/>
        </w:r>
        <w:r>
          <w:instrText xml:space="preserve"> PAGEREF _Toc18856 \h </w:instrText>
        </w:r>
        <w:r>
          <w:fldChar w:fldCharType="separate"/>
        </w:r>
        <w:r>
          <w:t>24</w:t>
        </w:r>
        <w:r>
          <w:fldChar w:fldCharType="end"/>
        </w:r>
      </w:hyperlink>
    </w:p>
    <w:p>
      <w:pPr>
        <w:pStyle w:val="TOC1"/>
        <w:tabs>
          <w:tab w:val="right" w:leader="dot" w:pos="8306"/>
        </w:tabs>
      </w:pPr>
      <w:hyperlink w:anchor="_Toc20425" w:history="1">
        <w:r>
          <w:rPr>
            <w:rFonts w:ascii="仿宋" w:eastAsia="仿宋" w:hAnsi="仿宋" w:cs="仿宋" w:hint="eastAsia"/>
            <w:lang w:eastAsia="zh-CN"/>
          </w:rPr>
          <w:t>七、桩基检测仪项目人力资源培养与发展</w:t>
        </w:r>
        <w:r>
          <w:tab/>
        </w:r>
        <w:r>
          <w:fldChar w:fldCharType="begin"/>
        </w:r>
        <w:r>
          <w:instrText xml:space="preserve"> PAGEREF _Toc20425 \h </w:instrText>
        </w:r>
        <w:r>
          <w:fldChar w:fldCharType="separate"/>
        </w:r>
        <w:r>
          <w:t>25</w:t>
        </w:r>
        <w:r>
          <w:fldChar w:fldCharType="end"/>
        </w:r>
      </w:hyperlink>
    </w:p>
    <w:p>
      <w:pPr>
        <w:pStyle w:val="TOC2"/>
        <w:tabs>
          <w:tab w:val="right" w:leader="dot" w:pos="8306"/>
        </w:tabs>
      </w:pPr>
      <w:hyperlink w:anchor="_Toc32561" w:history="1">
        <w:r>
          <w:rPr>
            <w:rFonts w:ascii="仿宋" w:eastAsia="仿宋" w:hAnsi="仿宋" w:cs="仿宋" w:hint="eastAsia"/>
            <w:lang w:eastAsia="zh-CN"/>
          </w:rPr>
          <w:t>(一)、人才需求与规划</w:t>
        </w:r>
        <w:r>
          <w:tab/>
        </w:r>
        <w:r>
          <w:fldChar w:fldCharType="begin"/>
        </w:r>
        <w:r>
          <w:instrText xml:space="preserve"> PAGEREF _Toc32561 \h </w:instrText>
        </w:r>
        <w:r>
          <w:fldChar w:fldCharType="separate"/>
        </w:r>
        <w:r>
          <w:t>25</w:t>
        </w:r>
        <w:r>
          <w:fldChar w:fldCharType="end"/>
        </w:r>
      </w:hyperlink>
    </w:p>
    <w:p>
      <w:pPr>
        <w:pStyle w:val="TOC2"/>
        <w:tabs>
          <w:tab w:val="right" w:leader="dot" w:pos="8306"/>
        </w:tabs>
      </w:pPr>
      <w:hyperlink w:anchor="_Toc16071" w:history="1">
        <w:r>
          <w:rPr>
            <w:rFonts w:ascii="仿宋" w:eastAsia="仿宋" w:hAnsi="仿宋" w:cs="仿宋" w:hint="eastAsia"/>
            <w:lang w:eastAsia="zh-CN"/>
          </w:rPr>
          <w:t>(二)、培训与发展计划</w:t>
        </w:r>
        <w:r>
          <w:tab/>
        </w:r>
        <w:r>
          <w:fldChar w:fldCharType="begin"/>
        </w:r>
        <w:r>
          <w:instrText xml:space="preserve"> PAGEREF _Toc16071 \h </w:instrText>
        </w:r>
        <w:r>
          <w:fldChar w:fldCharType="separate"/>
        </w:r>
        <w:r>
          <w:t>26</w:t>
        </w:r>
        <w:r>
          <w:fldChar w:fldCharType="end"/>
        </w:r>
      </w:hyperlink>
    </w:p>
    <w:p>
      <w:pPr>
        <w:pStyle w:val="TOC1"/>
        <w:tabs>
          <w:tab w:val="right" w:leader="dot" w:pos="8306"/>
        </w:tabs>
      </w:pPr>
      <w:hyperlink w:anchor="_Toc7431" w:history="1">
        <w:r>
          <w:rPr>
            <w:rFonts w:ascii="仿宋" w:eastAsia="仿宋" w:hAnsi="仿宋" w:cs="仿宋" w:hint="eastAsia"/>
            <w:lang w:eastAsia="zh-CN"/>
          </w:rPr>
          <w:t>八、桩基检测仪项目财务管理</w:t>
        </w:r>
        <w:r>
          <w:tab/>
        </w:r>
        <w:r>
          <w:fldChar w:fldCharType="begin"/>
        </w:r>
        <w:r>
          <w:instrText xml:space="preserve"> PAGEREF _Toc7431 \h </w:instrText>
        </w:r>
        <w:r>
          <w:fldChar w:fldCharType="separate"/>
        </w:r>
        <w:r>
          <w:t>26</w:t>
        </w:r>
        <w:r>
          <w:fldChar w:fldCharType="end"/>
        </w:r>
      </w:hyperlink>
    </w:p>
    <w:p>
      <w:pPr>
        <w:pStyle w:val="TOC2"/>
        <w:tabs>
          <w:tab w:val="right" w:leader="dot" w:pos="8306"/>
        </w:tabs>
      </w:pPr>
      <w:hyperlink w:anchor="_Toc22510" w:history="1">
        <w:r>
          <w:rPr>
            <w:rFonts w:ascii="仿宋" w:eastAsia="仿宋" w:hAnsi="仿宋" w:cs="仿宋" w:hint="eastAsia"/>
            <w:lang w:eastAsia="zh-CN"/>
          </w:rPr>
          <w:t>(一)、资金需求大</w:t>
        </w:r>
        <w:r>
          <w:tab/>
        </w:r>
        <w:r>
          <w:fldChar w:fldCharType="begin"/>
        </w:r>
        <w:r>
          <w:instrText xml:space="preserve"> PAGEREF _Toc22510 \h </w:instrText>
        </w:r>
        <w:r>
          <w:fldChar w:fldCharType="separate"/>
        </w:r>
        <w:r>
          <w:t>26</w:t>
        </w:r>
        <w:r>
          <w:fldChar w:fldCharType="end"/>
        </w:r>
      </w:hyperlink>
    </w:p>
    <w:p>
      <w:pPr>
        <w:pStyle w:val="TOC2"/>
        <w:tabs>
          <w:tab w:val="right" w:leader="dot" w:pos="8306"/>
        </w:tabs>
      </w:pPr>
      <w:hyperlink w:anchor="_Toc24630" w:history="1">
        <w:r>
          <w:rPr>
            <w:rFonts w:ascii="仿宋" w:eastAsia="仿宋" w:hAnsi="仿宋" w:cs="仿宋" w:hint="eastAsia"/>
            <w:lang w:eastAsia="zh-CN"/>
          </w:rPr>
          <w:t>(二)、研发周期长</w:t>
        </w:r>
        <w:r>
          <w:tab/>
        </w:r>
        <w:r>
          <w:fldChar w:fldCharType="begin"/>
        </w:r>
        <w:r>
          <w:instrText xml:space="preserve"> PAGEREF _Toc24630 \h </w:instrText>
        </w:r>
        <w:r>
          <w:fldChar w:fldCharType="separate"/>
        </w:r>
        <w:r>
          <w:t>28</w:t>
        </w:r>
        <w:r>
          <w:fldChar w:fldCharType="end"/>
        </w:r>
      </w:hyperlink>
    </w:p>
    <w:p>
      <w:pPr>
        <w:pStyle w:val="TOC2"/>
        <w:tabs>
          <w:tab w:val="right" w:leader="dot" w:pos="8306"/>
        </w:tabs>
      </w:pPr>
      <w:hyperlink w:anchor="_Toc11923" w:history="1">
        <w:r>
          <w:rPr>
            <w:rFonts w:ascii="仿宋" w:eastAsia="仿宋" w:hAnsi="仿宋" w:cs="仿宋" w:hint="eastAsia"/>
            <w:lang w:eastAsia="zh-CN"/>
          </w:rPr>
          <w:t>(三)、市场风险大</w:t>
        </w:r>
        <w:r>
          <w:tab/>
        </w:r>
        <w:r>
          <w:fldChar w:fldCharType="begin"/>
        </w:r>
        <w:r>
          <w:instrText xml:space="preserve"> PAGEREF _Toc11923 \h </w:instrText>
        </w:r>
        <w:r>
          <w:fldChar w:fldCharType="separate"/>
        </w:r>
        <w:r>
          <w:t>29</w:t>
        </w:r>
        <w:r>
          <w:fldChar w:fldCharType="end"/>
        </w:r>
      </w:hyperlink>
    </w:p>
    <w:p>
      <w:pPr>
        <w:pStyle w:val="TOC2"/>
        <w:tabs>
          <w:tab w:val="right" w:leader="dot" w:pos="8306"/>
        </w:tabs>
      </w:pPr>
      <w:hyperlink w:anchor="_Toc5970" w:history="1">
        <w:r>
          <w:rPr>
            <w:rFonts w:ascii="仿宋" w:eastAsia="仿宋" w:hAnsi="仿宋" w:cs="仿宋" w:hint="eastAsia"/>
            <w:lang w:eastAsia="zh-CN"/>
          </w:rPr>
          <w:t>(四)、利润率高</w:t>
        </w:r>
        <w:r>
          <w:tab/>
        </w:r>
        <w:r>
          <w:fldChar w:fldCharType="begin"/>
        </w:r>
        <w:r>
          <w:instrText xml:space="preserve"> PAGEREF _Toc5970 \h </w:instrText>
        </w:r>
        <w:r>
          <w:fldChar w:fldCharType="separate"/>
        </w:r>
        <w:r>
          <w:t>31</w:t>
        </w:r>
        <w:r>
          <w:fldChar w:fldCharType="end"/>
        </w:r>
      </w:hyperlink>
    </w:p>
    <w:p>
      <w:pPr>
        <w:pStyle w:val="TOC1"/>
        <w:tabs>
          <w:tab w:val="right" w:leader="dot" w:pos="8306"/>
        </w:tabs>
      </w:pPr>
      <w:hyperlink w:anchor="_Toc1349" w:history="1">
        <w:r>
          <w:rPr>
            <w:rFonts w:ascii="仿宋" w:eastAsia="仿宋" w:hAnsi="仿宋" w:cs="仿宋" w:hint="eastAsia"/>
            <w:lang w:eastAsia="zh-CN"/>
          </w:rPr>
          <w:t>九、桩基检测仪项目人力资源管理</w:t>
        </w:r>
        <w:r>
          <w:tab/>
        </w:r>
        <w:r>
          <w:fldChar w:fldCharType="begin"/>
        </w:r>
        <w:r>
          <w:instrText xml:space="preserve"> PAGEREF _Toc1349 \h </w:instrText>
        </w:r>
        <w:r>
          <w:fldChar w:fldCharType="separate"/>
        </w:r>
        <w:r>
          <w:t>34</w:t>
        </w:r>
        <w:r>
          <w:fldChar w:fldCharType="end"/>
        </w:r>
      </w:hyperlink>
    </w:p>
    <w:p>
      <w:pPr>
        <w:pStyle w:val="TOC2"/>
        <w:tabs>
          <w:tab w:val="right" w:leader="dot" w:pos="8306"/>
        </w:tabs>
      </w:pPr>
      <w:hyperlink w:anchor="_Toc6089" w:history="1">
        <w:r>
          <w:rPr>
            <w:rFonts w:ascii="仿宋" w:eastAsia="仿宋" w:hAnsi="仿宋" w:cs="仿宋" w:hint="eastAsia"/>
            <w:lang w:eastAsia="zh-CN"/>
          </w:rPr>
          <w:t>(一)、建立健全的预算管理制度</w:t>
        </w:r>
        <w:r>
          <w:tab/>
        </w:r>
        <w:r>
          <w:fldChar w:fldCharType="begin"/>
        </w:r>
        <w:r>
          <w:instrText xml:space="preserve"> PAGEREF _Toc6089 \h </w:instrText>
        </w:r>
        <w:r>
          <w:fldChar w:fldCharType="separate"/>
        </w:r>
        <w:r>
          <w:t>34</w:t>
        </w:r>
        <w:r>
          <w:fldChar w:fldCharType="end"/>
        </w:r>
      </w:hyperlink>
    </w:p>
    <w:p>
      <w:pPr>
        <w:pStyle w:val="TOC2"/>
        <w:tabs>
          <w:tab w:val="right" w:leader="dot" w:pos="8306"/>
        </w:tabs>
      </w:pPr>
      <w:hyperlink w:anchor="_Toc3154" w:history="1">
        <w:r>
          <w:rPr>
            <w:rFonts w:ascii="仿宋" w:eastAsia="仿宋" w:hAnsi="仿宋" w:cs="仿宋" w:hint="eastAsia"/>
            <w:lang w:eastAsia="zh-CN"/>
          </w:rPr>
          <w:t>(二)、加强资金流动监控</w:t>
        </w:r>
        <w:r>
          <w:tab/>
        </w:r>
        <w:r>
          <w:fldChar w:fldCharType="begin"/>
        </w:r>
        <w:r>
          <w:instrText xml:space="preserve"> PAGEREF _Toc3154 \h </w:instrText>
        </w:r>
        <w:r>
          <w:fldChar w:fldCharType="separate"/>
        </w:r>
        <w:r>
          <w:t>35</w:t>
        </w:r>
        <w:r>
          <w:fldChar w:fldCharType="end"/>
        </w:r>
      </w:hyperlink>
    </w:p>
    <w:p>
      <w:pPr>
        <w:pStyle w:val="TOC2"/>
        <w:tabs>
          <w:tab w:val="right" w:leader="dot" w:pos="8306"/>
        </w:tabs>
      </w:pPr>
      <w:hyperlink w:anchor="_Toc9963" w:history="1">
        <w:r>
          <w:rPr>
            <w:rFonts w:ascii="仿宋" w:eastAsia="仿宋" w:hAnsi="仿宋" w:cs="仿宋" w:hint="eastAsia"/>
            <w:lang w:eastAsia="zh-CN"/>
          </w:rPr>
          <w:t>(三)、制定完善的风险控制机制</w:t>
        </w:r>
        <w:r>
          <w:tab/>
        </w:r>
        <w:r>
          <w:fldChar w:fldCharType="begin"/>
        </w:r>
        <w:r>
          <w:instrText xml:space="preserve"> PAGEREF _Toc9963 \h </w:instrText>
        </w:r>
        <w:r>
          <w:fldChar w:fldCharType="separate"/>
        </w:r>
        <w:r>
          <w:t>36</w:t>
        </w:r>
        <w:r>
          <w:fldChar w:fldCharType="end"/>
        </w:r>
      </w:hyperlink>
    </w:p>
    <w:p>
      <w:pPr>
        <w:pStyle w:val="TOC2"/>
        <w:tabs>
          <w:tab w:val="right" w:leader="dot" w:pos="8306"/>
        </w:tabs>
      </w:pPr>
      <w:hyperlink w:anchor="_Toc14648" w:history="1">
        <w:r>
          <w:rPr>
            <w:rFonts w:ascii="仿宋" w:eastAsia="仿宋" w:hAnsi="仿宋" w:cs="仿宋" w:hint="eastAsia"/>
            <w:lang w:eastAsia="zh-CN"/>
          </w:rPr>
          <w:t>(四)、优化成本管理</w:t>
        </w:r>
        <w:r>
          <w:tab/>
        </w:r>
        <w:r>
          <w:fldChar w:fldCharType="begin"/>
        </w:r>
        <w:r>
          <w:instrText xml:space="preserve"> PAGEREF _Toc14648 \h </w:instrText>
        </w:r>
        <w:r>
          <w:fldChar w:fldCharType="separate"/>
        </w:r>
        <w:r>
          <w:t>38</w:t>
        </w:r>
        <w:r>
          <w:fldChar w:fldCharType="end"/>
        </w:r>
      </w:hyperlink>
    </w:p>
    <w:p>
      <w:pPr>
        <w:pStyle w:val="TOC1"/>
        <w:tabs>
          <w:tab w:val="right" w:leader="dot" w:pos="8306"/>
        </w:tabs>
      </w:pPr>
      <w:hyperlink w:anchor="_Toc15355" w:history="1">
        <w:r>
          <w:rPr>
            <w:rFonts w:ascii="仿宋" w:eastAsia="仿宋" w:hAnsi="仿宋" w:cs="仿宋" w:hint="eastAsia"/>
            <w:lang w:eastAsia="zh-CN"/>
          </w:rPr>
          <w:t>十、桩基检测仪项目经营效益</w:t>
        </w:r>
        <w:r>
          <w:tab/>
        </w:r>
        <w:r>
          <w:fldChar w:fldCharType="begin"/>
        </w:r>
        <w:r>
          <w:instrText xml:space="preserve"> PAGEREF _Toc15355 \h </w:instrText>
        </w:r>
        <w:r>
          <w:fldChar w:fldCharType="separate"/>
        </w:r>
        <w:r>
          <w:t>39</w:t>
        </w:r>
        <w:r>
          <w:fldChar w:fldCharType="end"/>
        </w:r>
      </w:hyperlink>
    </w:p>
    <w:p>
      <w:pPr>
        <w:pStyle w:val="TOC2"/>
        <w:tabs>
          <w:tab w:val="right" w:leader="dot" w:pos="8306"/>
        </w:tabs>
      </w:pPr>
      <w:hyperlink w:anchor="_Toc9954" w:history="1">
        <w:r>
          <w:rPr>
            <w:rFonts w:ascii="仿宋" w:eastAsia="仿宋" w:hAnsi="仿宋" w:cs="仿宋" w:hint="eastAsia"/>
            <w:lang w:eastAsia="zh-CN"/>
          </w:rPr>
          <w:t>(一)、经济评价财务测算</w:t>
        </w:r>
        <w:r>
          <w:tab/>
        </w:r>
        <w:r>
          <w:fldChar w:fldCharType="begin"/>
        </w:r>
        <w:r>
          <w:instrText xml:space="preserve"> PAGEREF _Toc9954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9" w:history="1">
        <w:r>
          <w:rPr>
            <w:rFonts w:ascii="仿宋" w:eastAsia="仿宋" w:hAnsi="仿宋" w:cs="仿宋" w:hint="eastAsia"/>
            <w:lang w:eastAsia="zh-CN"/>
          </w:rPr>
          <w:t>(二)、桩基检测仪项目盈利能力分析</w:t>
        </w:r>
        <w:r>
          <w:tab/>
        </w:r>
        <w:r>
          <w:fldChar w:fldCharType="begin"/>
        </w:r>
        <w:r>
          <w:instrText xml:space="preserve"> PAGEREF _Toc27659 \h </w:instrText>
        </w:r>
        <w:r>
          <w:fldChar w:fldCharType="separate"/>
        </w:r>
        <w:r>
          <w:t>40</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十一、桩基检测仪项目计划安排</w:t>
        </w:r>
        <w:r>
          <w:tab/>
        </w:r>
        <w:r>
          <w:fldChar w:fldCharType="begin"/>
        </w:r>
        <w:r>
          <w:instrText xml:space="preserve"> PAGEREF _Toc11434 \h </w:instrText>
        </w:r>
        <w:r>
          <w:fldChar w:fldCharType="separate"/>
        </w:r>
        <w:r>
          <w:t>41</w:t>
        </w:r>
        <w:r>
          <w:fldChar w:fldCharType="end"/>
        </w:r>
      </w:hyperlink>
    </w:p>
    <w:p>
      <w:pPr>
        <w:pStyle w:val="TOC2"/>
        <w:tabs>
          <w:tab w:val="right" w:leader="dot" w:pos="8306"/>
        </w:tabs>
      </w:pPr>
      <w:hyperlink w:anchor="_Toc5486" w:history="1">
        <w:r>
          <w:rPr>
            <w:rFonts w:ascii="仿宋" w:eastAsia="仿宋" w:hAnsi="仿宋" w:cs="仿宋" w:hint="eastAsia"/>
            <w:lang w:eastAsia="zh-CN"/>
          </w:rPr>
          <w:t>(一)、建设周期</w:t>
        </w:r>
        <w:r>
          <w:tab/>
        </w:r>
        <w:r>
          <w:fldChar w:fldCharType="begin"/>
        </w:r>
        <w:r>
          <w:instrText xml:space="preserve"> PAGEREF _Toc5486 \h </w:instrText>
        </w:r>
        <w:r>
          <w:fldChar w:fldCharType="separate"/>
        </w:r>
        <w:r>
          <w:t>41</w:t>
        </w:r>
        <w:r>
          <w:fldChar w:fldCharType="end"/>
        </w:r>
      </w:hyperlink>
    </w:p>
    <w:p>
      <w:pPr>
        <w:pStyle w:val="TOC2"/>
        <w:tabs>
          <w:tab w:val="right" w:leader="dot" w:pos="8306"/>
        </w:tabs>
      </w:pPr>
      <w:hyperlink w:anchor="_Toc2667" w:history="1">
        <w:r>
          <w:rPr>
            <w:rFonts w:ascii="仿宋" w:eastAsia="仿宋" w:hAnsi="仿宋" w:cs="仿宋" w:hint="eastAsia"/>
            <w:lang w:eastAsia="zh-CN"/>
          </w:rPr>
          <w:t>(二)、建设进度</w:t>
        </w:r>
        <w:r>
          <w:tab/>
        </w:r>
        <w:r>
          <w:fldChar w:fldCharType="begin"/>
        </w:r>
        <w:r>
          <w:instrText xml:space="preserve"> PAGEREF _Toc2667 \h </w:instrText>
        </w:r>
        <w:r>
          <w:fldChar w:fldCharType="separate"/>
        </w:r>
        <w:r>
          <w:t>42</w:t>
        </w:r>
        <w:r>
          <w:fldChar w:fldCharType="end"/>
        </w:r>
      </w:hyperlink>
    </w:p>
    <w:p>
      <w:pPr>
        <w:pStyle w:val="TOC2"/>
        <w:tabs>
          <w:tab w:val="right" w:leader="dot" w:pos="8306"/>
        </w:tabs>
      </w:pPr>
      <w:hyperlink w:anchor="_Toc20486" w:history="1">
        <w:r>
          <w:rPr>
            <w:rFonts w:ascii="仿宋" w:eastAsia="仿宋" w:hAnsi="仿宋" w:cs="仿宋" w:hint="eastAsia"/>
            <w:lang w:eastAsia="zh-CN"/>
          </w:rPr>
          <w:t>(三)、进度安排注意事项</w:t>
        </w:r>
        <w:r>
          <w:tab/>
        </w:r>
        <w:r>
          <w:fldChar w:fldCharType="begin"/>
        </w:r>
        <w:r>
          <w:instrText xml:space="preserve"> PAGEREF _Toc20486 \h </w:instrText>
        </w:r>
        <w:r>
          <w:fldChar w:fldCharType="separate"/>
        </w:r>
        <w:r>
          <w:t>43</w:t>
        </w:r>
        <w:r>
          <w:fldChar w:fldCharType="end"/>
        </w:r>
      </w:hyperlink>
    </w:p>
    <w:p>
      <w:pPr>
        <w:pStyle w:val="TOC2"/>
        <w:tabs>
          <w:tab w:val="right" w:leader="dot" w:pos="8306"/>
        </w:tabs>
      </w:pPr>
      <w:hyperlink w:anchor="_Toc14895" w:history="1">
        <w:r>
          <w:rPr>
            <w:rFonts w:ascii="仿宋" w:eastAsia="仿宋" w:hAnsi="仿宋" w:cs="仿宋" w:hint="eastAsia"/>
            <w:lang w:eastAsia="zh-CN"/>
          </w:rPr>
          <w:t>(四)、人力资源配置</w:t>
        </w:r>
        <w:r>
          <w:tab/>
        </w:r>
        <w:r>
          <w:fldChar w:fldCharType="begin"/>
        </w:r>
        <w:r>
          <w:instrText xml:space="preserve"> PAGEREF _Toc14895 \h </w:instrText>
        </w:r>
        <w:r>
          <w:fldChar w:fldCharType="separate"/>
        </w:r>
        <w:r>
          <w:t>45</w:t>
        </w:r>
        <w:r>
          <w:fldChar w:fldCharType="end"/>
        </w:r>
      </w:hyperlink>
    </w:p>
    <w:p>
      <w:pPr>
        <w:pStyle w:val="TOC1"/>
        <w:tabs>
          <w:tab w:val="right" w:leader="dot" w:pos="8306"/>
        </w:tabs>
      </w:pPr>
      <w:hyperlink w:anchor="_Toc4282" w:history="1">
        <w:r>
          <w:rPr>
            <w:rFonts w:ascii="仿宋" w:eastAsia="仿宋" w:hAnsi="仿宋" w:cs="仿宋" w:hint="eastAsia"/>
            <w:lang w:eastAsia="zh-CN"/>
          </w:rPr>
          <w:t>十二、桩基检测仪项目风险管理</w:t>
        </w:r>
        <w:r>
          <w:tab/>
        </w:r>
        <w:r>
          <w:fldChar w:fldCharType="begin"/>
        </w:r>
        <w:r>
          <w:instrText xml:space="preserve"> PAGEREF _Toc4282 \h </w:instrText>
        </w:r>
        <w:r>
          <w:fldChar w:fldCharType="separate"/>
        </w:r>
        <w:r>
          <w:t>45</w:t>
        </w:r>
        <w:r>
          <w:fldChar w:fldCharType="end"/>
        </w:r>
      </w:hyperlink>
    </w:p>
    <w:p>
      <w:pPr>
        <w:pStyle w:val="TOC2"/>
        <w:tabs>
          <w:tab w:val="right" w:leader="dot" w:pos="8306"/>
        </w:tabs>
      </w:pPr>
      <w:hyperlink w:anchor="_Toc15416" w:history="1">
        <w:r>
          <w:rPr>
            <w:rFonts w:ascii="仿宋" w:eastAsia="仿宋" w:hAnsi="仿宋" w:cs="仿宋" w:hint="eastAsia"/>
            <w:lang w:eastAsia="zh-CN"/>
          </w:rPr>
          <w:t>(一)、风险识别与评估</w:t>
        </w:r>
        <w:r>
          <w:tab/>
        </w:r>
        <w:r>
          <w:fldChar w:fldCharType="begin"/>
        </w:r>
        <w:r>
          <w:instrText xml:space="preserve"> PAGEREF _Toc15416 \h </w:instrText>
        </w:r>
        <w:r>
          <w:fldChar w:fldCharType="separate"/>
        </w:r>
        <w:r>
          <w:t>45</w:t>
        </w:r>
        <w:r>
          <w:fldChar w:fldCharType="end"/>
        </w:r>
      </w:hyperlink>
    </w:p>
    <w:p>
      <w:pPr>
        <w:pStyle w:val="TOC2"/>
        <w:tabs>
          <w:tab w:val="right" w:leader="dot" w:pos="8306"/>
        </w:tabs>
      </w:pPr>
      <w:hyperlink w:anchor="_Toc8656" w:history="1">
        <w:r>
          <w:rPr>
            <w:rFonts w:ascii="仿宋" w:eastAsia="仿宋" w:hAnsi="仿宋" w:cs="仿宋" w:hint="eastAsia"/>
            <w:lang w:eastAsia="zh-CN"/>
          </w:rPr>
          <w:t>(二)、风险应对策略</w:t>
        </w:r>
        <w:r>
          <w:tab/>
        </w:r>
        <w:r>
          <w:fldChar w:fldCharType="begin"/>
        </w:r>
        <w:r>
          <w:instrText xml:space="preserve"> PAGEREF _Toc8656 \h </w:instrText>
        </w:r>
        <w:r>
          <w:fldChar w:fldCharType="separate"/>
        </w:r>
        <w:r>
          <w:t>47</w:t>
        </w:r>
        <w:r>
          <w:fldChar w:fldCharType="end"/>
        </w:r>
      </w:hyperlink>
    </w:p>
    <w:p>
      <w:pPr>
        <w:pStyle w:val="TOC2"/>
        <w:tabs>
          <w:tab w:val="right" w:leader="dot" w:pos="8306"/>
        </w:tabs>
      </w:pPr>
      <w:hyperlink w:anchor="_Toc6268" w:history="1">
        <w:r>
          <w:rPr>
            <w:rFonts w:ascii="仿宋" w:eastAsia="仿宋" w:hAnsi="仿宋" w:cs="仿宋" w:hint="eastAsia"/>
            <w:lang w:eastAsia="zh-CN"/>
          </w:rPr>
          <w:t>(三)、风险监控与控制</w:t>
        </w:r>
        <w:r>
          <w:tab/>
        </w:r>
        <w:r>
          <w:fldChar w:fldCharType="begin"/>
        </w:r>
        <w:r>
          <w:instrText xml:space="preserve"> PAGEREF _Toc6268 \h </w:instrText>
        </w:r>
        <w:r>
          <w:fldChar w:fldCharType="separate"/>
        </w:r>
        <w:r>
          <w:t>48</w:t>
        </w:r>
        <w:r>
          <w:fldChar w:fldCharType="end"/>
        </w:r>
      </w:hyperlink>
    </w:p>
    <w:p>
      <w:pPr>
        <w:pStyle w:val="TOC1"/>
        <w:tabs>
          <w:tab w:val="right" w:leader="dot" w:pos="8306"/>
        </w:tabs>
      </w:pPr>
      <w:hyperlink w:anchor="_Toc24334" w:history="1">
        <w:r>
          <w:rPr>
            <w:rFonts w:ascii="仿宋" w:eastAsia="仿宋" w:hAnsi="仿宋" w:cs="仿宋" w:hint="eastAsia"/>
            <w:lang w:eastAsia="zh-CN"/>
          </w:rPr>
          <w:t>十三、利益相关者分析与沟通计划</w:t>
        </w:r>
        <w:r>
          <w:tab/>
        </w:r>
        <w:r>
          <w:fldChar w:fldCharType="begin"/>
        </w:r>
        <w:r>
          <w:instrText xml:space="preserve"> PAGEREF _Toc24334 \h </w:instrText>
        </w:r>
        <w:r>
          <w:fldChar w:fldCharType="separate"/>
        </w:r>
        <w:r>
          <w:t>49</w:t>
        </w:r>
        <w:r>
          <w:fldChar w:fldCharType="end"/>
        </w:r>
      </w:hyperlink>
    </w:p>
    <w:p>
      <w:pPr>
        <w:pStyle w:val="TOC2"/>
        <w:tabs>
          <w:tab w:val="right" w:leader="dot" w:pos="8306"/>
        </w:tabs>
      </w:pPr>
      <w:hyperlink w:anchor="_Toc26822" w:history="1">
        <w:r>
          <w:rPr>
            <w:rFonts w:ascii="仿宋" w:eastAsia="仿宋" w:hAnsi="仿宋" w:cs="仿宋" w:hint="eastAsia"/>
            <w:lang w:eastAsia="zh-CN"/>
          </w:rPr>
          <w:t>(一)、利益相关者分析</w:t>
        </w:r>
        <w:r>
          <w:tab/>
        </w:r>
        <w:r>
          <w:fldChar w:fldCharType="begin"/>
        </w:r>
        <w:r>
          <w:instrText xml:space="preserve"> PAGEREF _Toc26822 \h </w:instrText>
        </w:r>
        <w:r>
          <w:fldChar w:fldCharType="separate"/>
        </w:r>
        <w:r>
          <w:t>49</w:t>
        </w:r>
        <w:r>
          <w:fldChar w:fldCharType="end"/>
        </w:r>
      </w:hyperlink>
    </w:p>
    <w:p>
      <w:pPr>
        <w:pStyle w:val="TOC2"/>
        <w:tabs>
          <w:tab w:val="right" w:leader="dot" w:pos="8306"/>
        </w:tabs>
      </w:pPr>
      <w:hyperlink w:anchor="_Toc23488" w:history="1">
        <w:r>
          <w:rPr>
            <w:rFonts w:ascii="仿宋" w:eastAsia="仿宋" w:hAnsi="仿宋" w:cs="仿宋" w:hint="eastAsia"/>
            <w:lang w:eastAsia="zh-CN"/>
          </w:rPr>
          <w:t>(二)、沟通计划</w:t>
        </w:r>
        <w:r>
          <w:tab/>
        </w:r>
        <w:r>
          <w:fldChar w:fldCharType="begin"/>
        </w:r>
        <w:r>
          <w:instrText xml:space="preserve"> PAGEREF _Toc23488 \h </w:instrText>
        </w:r>
        <w:r>
          <w:fldChar w:fldCharType="separate"/>
        </w:r>
        <w:r>
          <w:t>51</w:t>
        </w:r>
        <w:r>
          <w:fldChar w:fldCharType="end"/>
        </w:r>
      </w:hyperlink>
    </w:p>
    <w:p>
      <w:pPr>
        <w:pStyle w:val="TOC1"/>
        <w:tabs>
          <w:tab w:val="right" w:leader="dot" w:pos="8306"/>
        </w:tabs>
      </w:pPr>
      <w:hyperlink w:anchor="_Toc6428" w:history="1">
        <w:r>
          <w:rPr>
            <w:rFonts w:ascii="仿宋" w:eastAsia="仿宋" w:hAnsi="仿宋" w:cs="仿宋" w:hint="eastAsia"/>
            <w:lang w:eastAsia="zh-CN"/>
          </w:rPr>
          <w:t>十四、桩基检测仪项目工程方案分析</w:t>
        </w:r>
        <w:r>
          <w:tab/>
        </w:r>
        <w:r>
          <w:fldChar w:fldCharType="begin"/>
        </w:r>
        <w:r>
          <w:instrText xml:space="preserve"> PAGEREF _Toc6428 \h </w:instrText>
        </w:r>
        <w:r>
          <w:fldChar w:fldCharType="separate"/>
        </w:r>
        <w:r>
          <w:t>52</w:t>
        </w:r>
        <w:r>
          <w:fldChar w:fldCharType="end"/>
        </w:r>
      </w:hyperlink>
    </w:p>
    <w:p>
      <w:pPr>
        <w:pStyle w:val="TOC2"/>
        <w:tabs>
          <w:tab w:val="right" w:leader="dot" w:pos="8306"/>
        </w:tabs>
      </w:pPr>
      <w:hyperlink w:anchor="_Toc2587" w:history="1">
        <w:r>
          <w:rPr>
            <w:rFonts w:ascii="仿宋" w:eastAsia="仿宋" w:hAnsi="仿宋" w:cs="仿宋" w:hint="eastAsia"/>
            <w:lang w:eastAsia="zh-CN"/>
          </w:rPr>
          <w:t>(一)、建筑工程设计原则</w:t>
        </w:r>
        <w:r>
          <w:tab/>
        </w:r>
        <w:r>
          <w:fldChar w:fldCharType="begin"/>
        </w:r>
        <w:r>
          <w:instrText xml:space="preserve"> PAGEREF _Toc2587 \h </w:instrText>
        </w:r>
        <w:r>
          <w:fldChar w:fldCharType="separate"/>
        </w:r>
        <w:r>
          <w:t>52</w:t>
        </w:r>
        <w:r>
          <w:fldChar w:fldCharType="end"/>
        </w:r>
      </w:hyperlink>
    </w:p>
    <w:p>
      <w:pPr>
        <w:pStyle w:val="TOC2"/>
        <w:tabs>
          <w:tab w:val="right" w:leader="dot" w:pos="8306"/>
        </w:tabs>
      </w:pPr>
      <w:hyperlink w:anchor="_Toc14363" w:history="1">
        <w:r>
          <w:rPr>
            <w:rFonts w:ascii="仿宋" w:eastAsia="仿宋" w:hAnsi="仿宋" w:cs="仿宋" w:hint="eastAsia"/>
            <w:lang w:eastAsia="zh-CN"/>
          </w:rPr>
          <w:t>(二)、土建工程建设指标</w:t>
        </w:r>
        <w:r>
          <w:tab/>
        </w:r>
        <w:r>
          <w:fldChar w:fldCharType="begin"/>
        </w:r>
        <w:r>
          <w:instrText xml:space="preserve"> PAGEREF _Toc14363 \h </w:instrText>
        </w:r>
        <w:r>
          <w:fldChar w:fldCharType="separate"/>
        </w:r>
        <w:r>
          <w:t>55</w:t>
        </w:r>
        <w:r>
          <w:fldChar w:fldCharType="end"/>
        </w:r>
      </w:hyperlink>
    </w:p>
    <w:p>
      <w:pPr>
        <w:pStyle w:val="TOC1"/>
        <w:tabs>
          <w:tab w:val="right" w:leader="dot" w:pos="8306"/>
        </w:tabs>
      </w:pPr>
      <w:hyperlink w:anchor="_Toc30357" w:history="1">
        <w:r>
          <w:rPr>
            <w:rFonts w:ascii="仿宋" w:eastAsia="仿宋" w:hAnsi="仿宋" w:cs="仿宋" w:hint="eastAsia"/>
            <w:lang w:eastAsia="zh-CN"/>
          </w:rPr>
          <w:t>十五、桩基检测仪项目实施保障措施</w:t>
        </w:r>
        <w:r>
          <w:tab/>
        </w:r>
        <w:r>
          <w:fldChar w:fldCharType="begin"/>
        </w:r>
        <w:r>
          <w:instrText xml:space="preserve"> PAGEREF _Toc30357 \h </w:instrText>
        </w:r>
        <w:r>
          <w:fldChar w:fldCharType="separate"/>
        </w:r>
        <w:r>
          <w:t>57</w:t>
        </w:r>
        <w:r>
          <w:fldChar w:fldCharType="end"/>
        </w:r>
      </w:hyperlink>
    </w:p>
    <w:p>
      <w:pPr>
        <w:pStyle w:val="TOC2"/>
        <w:tabs>
          <w:tab w:val="right" w:leader="dot" w:pos="8306"/>
        </w:tabs>
      </w:pPr>
      <w:hyperlink w:anchor="_Toc16229" w:history="1">
        <w:r>
          <w:rPr>
            <w:rFonts w:ascii="仿宋" w:eastAsia="仿宋" w:hAnsi="仿宋" w:cs="仿宋" w:hint="eastAsia"/>
            <w:lang w:eastAsia="zh-CN"/>
          </w:rPr>
          <w:t>(一)、桩基检测仪项目实施保障机制</w:t>
        </w:r>
        <w:r>
          <w:tab/>
        </w:r>
        <w:r>
          <w:fldChar w:fldCharType="begin"/>
        </w:r>
        <w:r>
          <w:instrText xml:space="preserve"> PAGEREF _Toc16229 \h </w:instrText>
        </w:r>
        <w:r>
          <w:fldChar w:fldCharType="separate"/>
        </w:r>
        <w:r>
          <w:t>57</w:t>
        </w:r>
        <w:r>
          <w:fldChar w:fldCharType="end"/>
        </w:r>
      </w:hyperlink>
    </w:p>
    <w:p>
      <w:pPr>
        <w:pStyle w:val="TOC2"/>
        <w:tabs>
          <w:tab w:val="right" w:leader="dot" w:pos="8306"/>
        </w:tabs>
      </w:pPr>
      <w:hyperlink w:anchor="_Toc32557" w:history="1">
        <w:r>
          <w:rPr>
            <w:rFonts w:ascii="仿宋" w:eastAsia="仿宋" w:hAnsi="仿宋" w:cs="仿宋" w:hint="eastAsia"/>
            <w:lang w:eastAsia="zh-CN"/>
          </w:rPr>
          <w:t>(二)、桩基检测仪项目法律合规要求</w:t>
        </w:r>
        <w:r>
          <w:tab/>
        </w:r>
        <w:r>
          <w:fldChar w:fldCharType="begin"/>
        </w:r>
        <w:r>
          <w:instrText xml:space="preserve"> PAGEREF _Toc32557 \h </w:instrText>
        </w:r>
        <w:r>
          <w:fldChar w:fldCharType="separate"/>
        </w:r>
        <w:r>
          <w:t>60</w:t>
        </w:r>
        <w:r>
          <w:fldChar w:fldCharType="end"/>
        </w:r>
      </w:hyperlink>
    </w:p>
    <w:p>
      <w:pPr>
        <w:pStyle w:val="TOC2"/>
        <w:tabs>
          <w:tab w:val="right" w:leader="dot" w:pos="8306"/>
        </w:tabs>
      </w:pPr>
      <w:hyperlink w:anchor="_Toc15449" w:history="1">
        <w:r>
          <w:rPr>
            <w:rFonts w:ascii="仿宋" w:eastAsia="仿宋" w:hAnsi="仿宋" w:cs="仿宋" w:hint="eastAsia"/>
            <w:lang w:eastAsia="zh-CN"/>
          </w:rPr>
          <w:t>(三)、桩基检测仪项目合同管理与法律事务</w:t>
        </w:r>
        <w:r>
          <w:tab/>
        </w:r>
        <w:r>
          <w:fldChar w:fldCharType="begin"/>
        </w:r>
        <w:r>
          <w:instrText xml:space="preserve"> PAGEREF _Toc15449 \h </w:instrText>
        </w:r>
        <w:r>
          <w:fldChar w:fldCharType="separate"/>
        </w:r>
        <w:r>
          <w:t>64</w:t>
        </w:r>
        <w:r>
          <w:fldChar w:fldCharType="end"/>
        </w:r>
      </w:hyperlink>
    </w:p>
    <w:p>
      <w:pPr>
        <w:pStyle w:val="TOC2"/>
        <w:tabs>
          <w:tab w:val="right" w:leader="dot" w:pos="8306"/>
        </w:tabs>
      </w:pPr>
      <w:hyperlink w:anchor="_Toc28087" w:history="1">
        <w:r>
          <w:rPr>
            <w:rFonts w:ascii="仿宋" w:eastAsia="仿宋" w:hAnsi="仿宋" w:cs="仿宋" w:hint="eastAsia"/>
            <w:lang w:eastAsia="zh-CN"/>
          </w:rPr>
          <w:t>(四)、桩基检测仪项目知识产权保护策略</w:t>
        </w:r>
        <w:r>
          <w:tab/>
        </w:r>
        <w:r>
          <w:fldChar w:fldCharType="begin"/>
        </w:r>
        <w:r>
          <w:instrText xml:space="preserve"> PAGEREF _Toc28087 \h </w:instrText>
        </w:r>
        <w:r>
          <w:fldChar w:fldCharType="separate"/>
        </w:r>
        <w:r>
          <w:t>71</w:t>
        </w:r>
        <w:r>
          <w:fldChar w:fldCharType="end"/>
        </w:r>
      </w:hyperlink>
    </w:p>
    <w:p>
      <w:pPr>
        <w:pStyle w:val="TOC1"/>
        <w:tabs>
          <w:tab w:val="right" w:leader="dot" w:pos="8306"/>
        </w:tabs>
      </w:pPr>
      <w:hyperlink w:anchor="_Toc17323" w:history="1">
        <w:r>
          <w:rPr>
            <w:rFonts w:ascii="仿宋" w:eastAsia="仿宋" w:hAnsi="仿宋" w:cs="仿宋" w:hint="eastAsia"/>
            <w:lang w:eastAsia="zh-CN"/>
          </w:rPr>
          <w:t>十六、桩基检测仪项目治理与监督</w:t>
        </w:r>
        <w:r>
          <w:tab/>
        </w:r>
        <w:r>
          <w:fldChar w:fldCharType="begin"/>
        </w:r>
        <w:r>
          <w:instrText xml:space="preserve"> PAGEREF _Toc17323 \h </w:instrText>
        </w:r>
        <w:r>
          <w:fldChar w:fldCharType="separate"/>
        </w:r>
        <w:r>
          <w:t>73</w:t>
        </w:r>
        <w:r>
          <w:fldChar w:fldCharType="end"/>
        </w:r>
      </w:hyperlink>
    </w:p>
    <w:p>
      <w:pPr>
        <w:pStyle w:val="TOC2"/>
        <w:tabs>
          <w:tab w:val="right" w:leader="dot" w:pos="8306"/>
        </w:tabs>
      </w:pPr>
      <w:hyperlink w:anchor="_Toc21915" w:history="1">
        <w:r>
          <w:rPr>
            <w:rFonts w:ascii="仿宋" w:eastAsia="仿宋" w:hAnsi="仿宋" w:cs="仿宋" w:hint="eastAsia"/>
            <w:lang w:eastAsia="zh-CN"/>
          </w:rPr>
          <w:t>(一)、桩基检测仪项目治理结构</w:t>
        </w:r>
        <w:r>
          <w:tab/>
        </w:r>
        <w:r>
          <w:fldChar w:fldCharType="begin"/>
        </w:r>
        <w:r>
          <w:instrText xml:space="preserve"> PAGEREF _Toc21915 \h </w:instrText>
        </w:r>
        <w:r>
          <w:fldChar w:fldCharType="separate"/>
        </w:r>
        <w:r>
          <w:t>73</w:t>
        </w:r>
        <w:r>
          <w:fldChar w:fldCharType="end"/>
        </w:r>
      </w:hyperlink>
    </w:p>
    <w:p>
      <w:pPr>
        <w:pStyle w:val="TOC2"/>
        <w:tabs>
          <w:tab w:val="right" w:leader="dot" w:pos="8306"/>
        </w:tabs>
      </w:pPr>
      <w:hyperlink w:anchor="_Toc22719" w:history="1">
        <w:r>
          <w:rPr>
            <w:rFonts w:ascii="仿宋" w:eastAsia="仿宋" w:hAnsi="仿宋" w:cs="仿宋" w:hint="eastAsia"/>
            <w:lang w:eastAsia="zh-CN"/>
          </w:rPr>
          <w:t>(二)、监督与审计</w:t>
        </w:r>
        <w:r>
          <w:tab/>
        </w:r>
        <w:r>
          <w:fldChar w:fldCharType="begin"/>
        </w:r>
        <w:r>
          <w:instrText xml:space="preserve"> PAGEREF _Toc22719 \h </w:instrText>
        </w:r>
        <w:r>
          <w:fldChar w:fldCharType="separate"/>
        </w:r>
        <w:r>
          <w:t>75</w:t>
        </w:r>
        <w:r>
          <w:fldChar w:fldCharType="end"/>
        </w:r>
      </w:hyperlink>
    </w:p>
    <w:p>
      <w:pPr>
        <w:pStyle w:val="TOC1"/>
        <w:tabs>
          <w:tab w:val="right" w:leader="dot" w:pos="8306"/>
        </w:tabs>
      </w:pPr>
      <w:hyperlink w:anchor="_Toc22195" w:history="1">
        <w:r>
          <w:rPr>
            <w:rFonts w:ascii="仿宋" w:eastAsia="仿宋" w:hAnsi="仿宋" w:cs="仿宋" w:hint="eastAsia"/>
            <w:lang w:eastAsia="zh-CN"/>
          </w:rPr>
          <w:t>十七、供应链管理</w:t>
        </w:r>
        <w:r>
          <w:tab/>
        </w:r>
        <w:r>
          <w:fldChar w:fldCharType="begin"/>
        </w:r>
        <w:r>
          <w:instrText xml:space="preserve"> PAGEREF _Toc22195 \h </w:instrText>
        </w:r>
        <w:r>
          <w:fldChar w:fldCharType="separate"/>
        </w:r>
        <w:r>
          <w:t>76</w:t>
        </w:r>
        <w:r>
          <w:fldChar w:fldCharType="end"/>
        </w:r>
      </w:hyperlink>
    </w:p>
    <w:p>
      <w:pPr>
        <w:pStyle w:val="TOC2"/>
        <w:tabs>
          <w:tab w:val="right" w:leader="dot" w:pos="8306"/>
        </w:tabs>
      </w:pPr>
      <w:hyperlink w:anchor="_Toc21602" w:history="1">
        <w:r>
          <w:rPr>
            <w:rFonts w:ascii="仿宋" w:eastAsia="仿宋" w:hAnsi="仿宋" w:cs="仿宋" w:hint="eastAsia"/>
            <w:lang w:eastAsia="zh-CN"/>
          </w:rPr>
          <w:t>(一)、供应链战略规划</w:t>
        </w:r>
        <w:r>
          <w:tab/>
        </w:r>
        <w:r>
          <w:fldChar w:fldCharType="begin"/>
        </w:r>
        <w:r>
          <w:instrText xml:space="preserve"> PAGEREF _Toc21602 \h </w:instrText>
        </w:r>
        <w:r>
          <w:fldChar w:fldCharType="separate"/>
        </w:r>
        <w:r>
          <w:t>76</w:t>
        </w:r>
        <w:r>
          <w:fldChar w:fldCharType="end"/>
        </w:r>
      </w:hyperlink>
    </w:p>
    <w:p>
      <w:pPr>
        <w:pStyle w:val="TOC2"/>
        <w:tabs>
          <w:tab w:val="right" w:leader="dot" w:pos="8306"/>
        </w:tabs>
      </w:pPr>
      <w:hyperlink w:anchor="_Toc28127" w:history="1">
        <w:r>
          <w:rPr>
            <w:rFonts w:ascii="仿宋" w:eastAsia="仿宋" w:hAnsi="仿宋" w:cs="仿宋" w:hint="eastAsia"/>
            <w:lang w:eastAsia="zh-CN"/>
          </w:rPr>
          <w:t>(二)、供应商选择与合作</w:t>
        </w:r>
        <w:r>
          <w:tab/>
        </w:r>
        <w:r>
          <w:fldChar w:fldCharType="begin"/>
        </w:r>
        <w:r>
          <w:instrText xml:space="preserve"> PAGEREF _Toc28127 \h </w:instrText>
        </w:r>
        <w:r>
          <w:fldChar w:fldCharType="separate"/>
        </w:r>
        <w:r>
          <w:t>78</w:t>
        </w:r>
        <w:r>
          <w:fldChar w:fldCharType="end"/>
        </w:r>
      </w:hyperlink>
    </w:p>
    <w:p>
      <w:pPr>
        <w:pStyle w:val="TOC2"/>
        <w:tabs>
          <w:tab w:val="right" w:leader="dot" w:pos="8306"/>
        </w:tabs>
      </w:pPr>
      <w:hyperlink w:anchor="_Toc15928" w:history="1">
        <w:r>
          <w:rPr>
            <w:rFonts w:ascii="仿宋" w:eastAsia="仿宋" w:hAnsi="仿宋" w:cs="仿宋" w:hint="eastAsia"/>
            <w:lang w:eastAsia="zh-CN"/>
          </w:rPr>
          <w:t>(三)、物流与库存管理</w:t>
        </w:r>
        <w:r>
          <w:tab/>
        </w:r>
        <w:r>
          <w:fldChar w:fldCharType="begin"/>
        </w:r>
        <w:r>
          <w:instrText xml:space="preserve"> PAGEREF _Toc15928 \h </w:instrText>
        </w:r>
        <w:r>
          <w:fldChar w:fldCharType="separate"/>
        </w:r>
        <w:r>
          <w:t>79</w:t>
        </w:r>
        <w:r>
          <w:fldChar w:fldCharType="end"/>
        </w:r>
      </w:hyperlink>
    </w:p>
    <w:p>
      <w:pPr>
        <w:pStyle w:val="TOC1"/>
        <w:tabs>
          <w:tab w:val="right" w:leader="dot" w:pos="8306"/>
        </w:tabs>
      </w:pPr>
      <w:hyperlink w:anchor="_Toc14698" w:history="1">
        <w:r>
          <w:rPr>
            <w:rFonts w:ascii="仿宋" w:eastAsia="仿宋" w:hAnsi="仿宋" w:cs="仿宋" w:hint="eastAsia"/>
            <w:lang w:eastAsia="zh-CN"/>
          </w:rPr>
          <w:t>十八、质量管理体系</w:t>
        </w:r>
        <w:r>
          <w:tab/>
        </w:r>
        <w:r>
          <w:fldChar w:fldCharType="begin"/>
        </w:r>
        <w:r>
          <w:instrText xml:space="preserve"> PAGEREF _Toc14698 \h </w:instrText>
        </w:r>
        <w:r>
          <w:fldChar w:fldCharType="separate"/>
        </w:r>
        <w:r>
          <w:t>80</w:t>
        </w:r>
        <w:r>
          <w:fldChar w:fldCharType="end"/>
        </w:r>
      </w:hyperlink>
    </w:p>
    <w:p>
      <w:pPr>
        <w:pStyle w:val="TOC2"/>
        <w:tabs>
          <w:tab w:val="right" w:leader="dot" w:pos="8306"/>
        </w:tabs>
      </w:pPr>
      <w:hyperlink w:anchor="_Toc31501" w:history="1">
        <w:r>
          <w:rPr>
            <w:rFonts w:ascii="仿宋" w:eastAsia="仿宋" w:hAnsi="仿宋" w:cs="仿宋" w:hint="eastAsia"/>
            <w:lang w:eastAsia="zh-CN"/>
          </w:rPr>
          <w:t>(一)、质量目标与方针</w:t>
        </w:r>
        <w:r>
          <w:tab/>
        </w:r>
        <w:r>
          <w:fldChar w:fldCharType="begin"/>
        </w:r>
        <w:r>
          <w:instrText xml:space="preserve"> PAGEREF _Toc31501 \h </w:instrText>
        </w:r>
        <w:r>
          <w:fldChar w:fldCharType="separate"/>
        </w:r>
        <w:r>
          <w:t>80</w:t>
        </w:r>
        <w:r>
          <w:fldChar w:fldCharType="end"/>
        </w:r>
      </w:hyperlink>
    </w:p>
    <w:p>
      <w:pPr>
        <w:pStyle w:val="TOC2"/>
        <w:tabs>
          <w:tab w:val="right" w:leader="dot" w:pos="8306"/>
        </w:tabs>
      </w:pPr>
      <w:hyperlink w:anchor="_Toc29869" w:history="1">
        <w:r>
          <w:rPr>
            <w:rFonts w:ascii="仿宋" w:eastAsia="仿宋" w:hAnsi="仿宋" w:cs="仿宋" w:hint="eastAsia"/>
            <w:lang w:eastAsia="zh-CN"/>
          </w:rPr>
          <w:t>(二)、质量管理责任</w:t>
        </w:r>
        <w:r>
          <w:tab/>
        </w:r>
        <w:r>
          <w:fldChar w:fldCharType="begin"/>
        </w:r>
        <w:r>
          <w:instrText xml:space="preserve"> PAGEREF _Toc29869 \h </w:instrText>
        </w:r>
        <w:r>
          <w:fldChar w:fldCharType="separate"/>
        </w:r>
        <w:r>
          <w:t>81</w:t>
        </w:r>
        <w:r>
          <w:fldChar w:fldCharType="end"/>
        </w:r>
      </w:hyperlink>
    </w:p>
    <w:p>
      <w:pPr>
        <w:pStyle w:val="TOC2"/>
        <w:tabs>
          <w:tab w:val="right" w:leader="dot" w:pos="8306"/>
        </w:tabs>
      </w:pPr>
      <w:hyperlink w:anchor="_Toc935" w:history="1">
        <w:r>
          <w:rPr>
            <w:rFonts w:ascii="仿宋" w:eastAsia="仿宋" w:hAnsi="仿宋" w:cs="仿宋" w:hint="eastAsia"/>
            <w:lang w:eastAsia="zh-CN"/>
          </w:rPr>
          <w:t>(三)、质量管理体系文件</w:t>
        </w:r>
        <w:r>
          <w:tab/>
        </w:r>
        <w:r>
          <w:fldChar w:fldCharType="begin"/>
        </w:r>
        <w:r>
          <w:instrText xml:space="preserve"> PAGEREF _Toc935 \h </w:instrText>
        </w:r>
        <w:r>
          <w:fldChar w:fldCharType="separate"/>
        </w:r>
        <w:r>
          <w:t>83</w:t>
        </w:r>
        <w:r>
          <w:fldChar w:fldCharType="end"/>
        </w:r>
      </w:hyperlink>
    </w:p>
    <w:p>
      <w:pPr>
        <w:pStyle w:val="TOC2"/>
        <w:tabs>
          <w:tab w:val="right" w:leader="dot" w:pos="8306"/>
        </w:tabs>
      </w:pPr>
      <w:hyperlink w:anchor="_Toc31959" w:history="1">
        <w:r>
          <w:rPr>
            <w:rFonts w:ascii="仿宋" w:eastAsia="仿宋" w:hAnsi="仿宋" w:cs="仿宋" w:hint="eastAsia"/>
            <w:lang w:eastAsia="zh-CN"/>
          </w:rPr>
          <w:t>(四)、质量培训与教育</w:t>
        </w:r>
        <w:r>
          <w:tab/>
        </w:r>
        <w:r>
          <w:fldChar w:fldCharType="begin"/>
        </w:r>
        <w:r>
          <w:instrText xml:space="preserve"> PAGEREF _Toc31959 \h </w:instrText>
        </w:r>
        <w:r>
          <w:fldChar w:fldCharType="separate"/>
        </w:r>
        <w:r>
          <w:t>85</w:t>
        </w:r>
        <w:r>
          <w:fldChar w:fldCharType="end"/>
        </w:r>
      </w:hyperlink>
    </w:p>
    <w:p>
      <w:pPr>
        <w:pStyle w:val="TOC2"/>
        <w:tabs>
          <w:tab w:val="right" w:leader="dot" w:pos="8306"/>
        </w:tabs>
      </w:pPr>
      <w:hyperlink w:anchor="_Toc4568" w:history="1">
        <w:r>
          <w:rPr>
            <w:rFonts w:ascii="仿宋" w:eastAsia="仿宋" w:hAnsi="仿宋" w:cs="仿宋" w:hint="eastAsia"/>
            <w:lang w:eastAsia="zh-CN"/>
          </w:rPr>
          <w:t>(五)、质量审核与评价</w:t>
        </w:r>
        <w:r>
          <w:tab/>
        </w:r>
        <w:r>
          <w:fldChar w:fldCharType="begin"/>
        </w:r>
        <w:r>
          <w:instrText xml:space="preserve"> PAGEREF _Toc4568 \h </w:instrText>
        </w:r>
        <w:r>
          <w:fldChar w:fldCharType="separate"/>
        </w:r>
        <w:r>
          <w:t>86</w:t>
        </w:r>
        <w:r>
          <w:fldChar w:fldCharType="end"/>
        </w:r>
      </w:hyperlink>
    </w:p>
    <w:p>
      <w:pPr>
        <w:pStyle w:val="TOC2"/>
        <w:tabs>
          <w:tab w:val="right" w:leader="dot" w:pos="8306"/>
        </w:tabs>
      </w:pPr>
      <w:hyperlink w:anchor="_Toc14423" w:history="1">
        <w:r>
          <w:rPr>
            <w:rFonts w:ascii="仿宋" w:eastAsia="仿宋" w:hAnsi="仿宋" w:cs="仿宋" w:hint="eastAsia"/>
            <w:lang w:eastAsia="zh-CN"/>
          </w:rPr>
          <w:t>(六)、不符合与纠正措施</w:t>
        </w:r>
        <w:r>
          <w:tab/>
        </w:r>
        <w:r>
          <w:fldChar w:fldCharType="begin"/>
        </w:r>
        <w:r>
          <w:instrText xml:space="preserve"> PAGEREF _Toc14423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20"/>
      <w:r>
        <w:rPr>
          <w:rFonts w:ascii="仿宋" w:eastAsia="仿宋" w:hAnsi="仿宋" w:cs="仿宋" w:hint="eastAsia"/>
          <w:sz w:val="28"/>
          <w:lang w:eastAsia="zh-CN"/>
        </w:rPr>
        <w:t>一、桩基检测仪项目土建工程</w:t>
      </w:r>
      <w:bookmarkEnd w:id="2"/>
    </w:p>
    <w:p>
      <w:pPr>
        <w:pStyle w:val="Heading2"/>
        <w:rPr>
          <w:rFonts w:ascii="仿宋" w:eastAsia="仿宋" w:hAnsi="仿宋" w:cs="仿宋" w:hint="eastAsia"/>
          <w:lang w:eastAsia="zh-CN"/>
        </w:rPr>
      </w:pPr>
      <w:bookmarkStart w:id="3" w:name="_Toc212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在桩基检测仪项目的建筑工程设计中，我们将秉承一系列重要的设计原则，以确保桩基检测仪项目建筑在功能、美观、可持续性等方面达到最佳效果。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首要原则是确保建筑的功能性得到最大化的发挥。我们将充分理解桩基检测仪项目的实际需求，合理布局各个功能区域，保证建筑在满足业务需求的同时，提供高效的工作环境。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在建筑设计中，我们将综合考虑建设和运营成本。通过精细的经济效益分析，确保设计方案在高效利用资源的同时，对桩基检测仪项目的长期盈利能力有积极的贡献。</w:t>
      </w:r>
    </w:p>
    <w:p>
      <w:pPr>
        <w:pStyle w:val="Heading2"/>
        <w:ind w:firstLine="560" w:firstLineChars="200"/>
        <w:rPr>
          <w:rFonts w:ascii="仿宋" w:eastAsia="仿宋" w:hAnsi="仿宋" w:cs="仿宋" w:hint="eastAsia"/>
          <w:sz w:val="28"/>
          <w:lang w:eastAsia="zh-CN"/>
        </w:rPr>
      </w:pPr>
      <w:bookmarkStart w:id="4" w:name="_Toc270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的土建工程设计中，我们将精准设定设计年限，结合桩基检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桩基检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1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桩基检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桩基检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桩基检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5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本期工程桩基检测仪项目预计总建筑面积XXX平方米，其中：计容建筑面积XXX平方米，计划建筑工程投资XX万元，占桩基检测仪项目总投资的XX%。</w:t>
      </w:r>
    </w:p>
    <w:p>
      <w:pPr>
        <w:pStyle w:val="Heading1"/>
        <w:ind w:firstLine="560" w:firstLineChars="200"/>
        <w:rPr>
          <w:rFonts w:ascii="仿宋" w:eastAsia="仿宋" w:hAnsi="仿宋" w:cs="仿宋" w:hint="eastAsia"/>
          <w:sz w:val="28"/>
          <w:lang w:eastAsia="zh-CN"/>
        </w:rPr>
      </w:pPr>
      <w:bookmarkStart w:id="7" w:name="_Toc30136"/>
      <w:r>
        <w:rPr>
          <w:rFonts w:ascii="仿宋" w:eastAsia="仿宋" w:hAnsi="仿宋" w:cs="仿宋" w:hint="eastAsia"/>
          <w:sz w:val="28"/>
          <w:lang w:eastAsia="zh-CN"/>
        </w:rPr>
        <w:t>二、桩基检测仪项目危机管理</w:t>
      </w:r>
      <w:bookmarkEnd w:id="7"/>
    </w:p>
    <w:p>
      <w:pPr>
        <w:pStyle w:val="Heading2"/>
        <w:rPr>
          <w:rFonts w:ascii="仿宋" w:eastAsia="仿宋" w:hAnsi="仿宋" w:cs="仿宋" w:hint="eastAsia"/>
          <w:lang w:eastAsia="zh-CN"/>
        </w:rPr>
      </w:pPr>
      <w:bookmarkStart w:id="8" w:name="_Toc180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危机管理中，危机预警与识别是确保桩基检测仪项目稳健运行的核心步骤。通过建立全面的监测机制，桩基检测仪项目团队旨在及时发现和理解潜在的风险和危机因素，以便采取及时的预防和应对措施，确保桩基检测仪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首先，通过深入的风险评估，桩基检测仪项目团队全面分析了整个桩基检测仪项目和各个阶段可能存在的威胁。这包括准确评估每个潜在风险的发生概率和可能影响的程度，为后续危机预警提供了有力支持。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桩基检测仪项目团队着重于明确定义桩基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桩基检测仪项目进展的持续监控，团队能够及时发现潜在问题并作出迅速反应。桩基检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在这一阶段，团队的专业素养和反应速度将发挥至关重要的作用，以确保潜在危机能够在初期得到有效的处理，最大程度地减轻负面影响。通过危机预警与识别，桩基检测仪项目得以更有序、可控地推进。</w:t>
      </w:r>
    </w:p>
    <w:p>
      <w:pPr>
        <w:pStyle w:val="Heading2"/>
        <w:ind w:firstLine="560" w:firstLineChars="200"/>
        <w:rPr>
          <w:rFonts w:ascii="仿宋" w:eastAsia="仿宋" w:hAnsi="仿宋" w:cs="仿宋" w:hint="eastAsia"/>
          <w:sz w:val="28"/>
          <w:lang w:eastAsia="zh-CN"/>
        </w:rPr>
      </w:pPr>
      <w:bookmarkStart w:id="9" w:name="_Toc3120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在危机发生时，桩基检测仪项目团队立即行动，成立了应急小组。该小组的任务是迅速制定并实施紧急应对措施，以最小化潜在损失。以下是采取的主要措施：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暂停桩基检测仪项目进度：为遏制危机蔓延，桩基检测仪项目暂时停止进行，以便全面评估当前状况。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资源重新分配：重新评估桩基检测仪项目资源的分配，确保最大限度地减小损失。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实时沟通：与关键利益相关者建立实时沟通机制，向他们传递桩基检测仪项目危机的实际状况，保障桩基检测仪项目核心利益。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在紧急应对的同时，桩基检测仪项目团队强调了团队协作和有效沟通的重要性。以下是团队协作的关键举措：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信息共享机制：建立了信息共享平台，确保团队成员能够及时获取桩基检测仪项目危机的实时信息。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领导者沟通：桩基检测仪项目领导者通过定期会议和即时沟通工具，指导团队应对危机，保持团队稳定运行。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随着危机得到初步控制，桩基检测仪项目团队转向制定恢复计划，以确保桩基检测仪项目能够从中迅速恢复。主要恢复计划包括：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修复受损的进度计划：重新评估桩基检测仪项目进度，制定修复计划，确保桩基检测仪项目尽快回归正常进程。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重新调整资源分配：优化资源分配，确保桩基检测仪项目在有限资源下高效运转。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风险管理机制加强：对桩基检测仪项目风险进行全面评估，制定更强化的风险管理策略，以预防未来可能的危机。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387"/>
      <w:r>
        <w:rPr>
          <w:rFonts w:ascii="仿宋" w:eastAsia="仿宋" w:hAnsi="仿宋" w:cs="仿宋" w:hint="eastAsia"/>
          <w:sz w:val="28"/>
          <w:lang w:eastAsia="zh-CN"/>
        </w:rPr>
        <w:t>三、桩基检测仪项目概论</w:t>
      </w:r>
      <w:bookmarkEnd w:id="10"/>
    </w:p>
    <w:p>
      <w:pPr>
        <w:pStyle w:val="Heading2"/>
        <w:rPr>
          <w:rFonts w:ascii="仿宋" w:eastAsia="仿宋" w:hAnsi="仿宋" w:cs="仿宋" w:hint="eastAsia"/>
          <w:lang w:eastAsia="zh-CN"/>
        </w:rPr>
      </w:pPr>
      <w:bookmarkStart w:id="11" w:name="_Toc30244"/>
      <w:r>
        <w:rPr>
          <w:rFonts w:ascii="仿宋" w:eastAsia="仿宋" w:hAnsi="仿宋" w:cs="仿宋" w:hint="eastAsia"/>
          <w:lang w:eastAsia="zh-CN"/>
        </w:rPr>
        <w:t>(一)、桩基检测仪项目概况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起源追溯至对市场的深入洞察。市场的不断演变与变革为桩基检测仪项目提供了难得的机遇。当前市场存在的需求缺口和变革的大环境共同构成了桩基检测仪项目的背景。这个桩基检测仪项目旨在充分利用市场机遇，填补行业中尚未满足的需求，为客户提供全新的解决方案。市场的变革和需求的增长使得这个桩基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桩基检测仪项目名称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正式命名为桩基检测仪。这个名称不仅仅是一个标识，更代表了桩基检测仪项目的核心理念和愿景。它蕴含着桩基检测仪项目所要解决问题的关键字，具有强烈的表达和辨识度，为桩基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桩基检测仪项目目标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核心目标是提供一种全新、高效的解决方案，满足客户日益增长的需求。桩基检测仪项目追求的不仅仅是满足市场需求，更是在市场中获得卓越的竞争优势。通过不断提升产品或服务的质量和创新水平，桩基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桩基检测仪项目范围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全面涵盖了产品研发、制造、市场推广和售后服务，确保从产品设计到最终用户体验的全方位关注。这一全面的桩基检测仪项目范围是为了确保桩基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桩基检测仪项目时间表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桩基检测仪项目计划在未来18个月内完成，包括研发、测试、市场试点和正式推出等不同阶段。这个时间表的合理设计是为了确保桩基检测仪项目各个阶段的顺利推进，以便按时交付高质量的成果。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桩基检测仪项目预算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桩基检测仪项目总预算估算为XX百万美元，主要分配在研发、市场推广、人员培训和运营等方面。这一充足的预算为桩基检测仪项目提供了充足的资源，确保桩基检测仪项目在各个方面都能取得优异的表现。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桩基检测仪项目风险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可能面临的风险包括市场接受度低、技术难题、竞争激烈等。桩基检测仪项目团队已经制定了相应的风险应对计划，通过前瞻性的风险管理，确保桩基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桩基检测仪项目团队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桩基检测仪项目汇聚了一支经验丰富、多领域专业素养的核心团队，确保桩基检测仪项目在各个方面都能拥有高水平的执行力。团队的协同作战是桩基检测仪项目成功的关键因素之一。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桩基检测仪项目背景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桩基检测仪项目的背景根植于市场对更高效、创新产品的渴望，同时也受到科技发展对行业格局的深刻改变的影响。这为桩基检测仪项目提供了广阔的发展空间和市场需求。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桩基检测仪项目现状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截至目前，桩基检测仪项目已完成市场调研和技术验证，取得了初步的成功。这为桩基检测仪项目在未来的发展奠定了坚实的基础，为更远大的目标打下了坚实的基石。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268"/>
      <w:r>
        <w:rPr>
          <w:rFonts w:ascii="仿宋" w:eastAsia="仿宋" w:hAnsi="仿宋" w:cs="仿宋" w:hint="eastAsia"/>
          <w:sz w:val="28"/>
          <w:lang w:eastAsia="zh-CN"/>
        </w:rPr>
        <w:t>(二)、桩基检测仪项目目标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keyword》桩基检测仪项目首要业务目标是在市场中占据有利地位，实现产品/服务的成功推广和销售。通过不断提升产品质量、创新性，桩基检测仪项目追求成为行业中的领导者，赢得更多客户的青睐。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在科技迅速发展的时代，桩基检测仪项目着眼于技术创新。通过持续的研发和技术升级，桩基检测仪项目旨在推出更具创新性的产品或服务，以满足市场对新鲜、先进解决方案的需求。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为了建立可持续的客户关系，桩基检测仪项目设定了客户满意度目标。通过提供卓越的产品质量和优质的客户服务，桩基检测仪项目追求赢得客户的信任和忠诚度，确保他们的满意度达到行业领先水平。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桩基检测仪项目注重社会责任和可持续发展。通过实施环保、社会责任桩基检测仪项目，桩基检测仪项目致力于在经济发展的同时保护环境，促进社会公平，实现可持续经营。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桩基检测仪项目的团队是实现目标的核心驱动力。因此，桩基检测仪项目设定了团队发展目标，包括提升团队成员的专业技能、培养领导力，以及搭建协同高效的团队工作氛围。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920"/>
      <w:r>
        <w:rPr>
          <w:rFonts w:ascii="仿宋" w:eastAsia="仿宋" w:hAnsi="仿宋" w:cs="仿宋" w:hint="eastAsia"/>
          <w:sz w:val="28"/>
          <w:lang w:eastAsia="zh-CN"/>
        </w:rPr>
        <w:t>(三)、桩基检测仪项目提出的理由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桩基检测仪项目提出的理由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源于对市场机遇的深刻洞察。当前市场中存在的需求缺口和行业发展趋势表明，有巨大的商业机会等待被开发。通过准确捕捉市场机遇，桩基检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理念基于对技术创新的信仰。通过持续的研发和技术投入，桩基检测仪项目有望推出更具创新性的产品或服务。在科技飞速发展的当下，桩基检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是为了增强企业的行业竞争力。通过提升产品或服务的质量和独特性，桩基检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响应了消费者需求的变化。随着社会和科技的不断发展，消费者对产品和服务的需求也在发生变化。通过深入了解并及时回应消费者的新需求，桩基检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桩基检测仪项目的提出是企业战略发展规划的一部分。在面对日益激烈的市场竞争和不断变化的商业环境中，桩基检测仪项目作为企业战略的一环，旨在为企业开辟新的增长领域，巩固企业在行业中的地位。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不仅仅是基于商业考量，还注重社会责任。通过推出环保、社会责任等方面的桩基检测仪项目，桩基检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桩基检测仪项目的提出反映了对利益相关者期望的关注。包括客户、员工、投资者等利益相关者在企业发展中都有着各自的期望，桩基检测仪项目力求在满足这些期望的同时，取得更大的共赢。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104"/>
      <w:r>
        <w:rPr>
          <w:rFonts w:ascii="仿宋" w:eastAsia="仿宋" w:hAnsi="仿宋" w:cs="仿宋" w:hint="eastAsia"/>
          <w:sz w:val="28"/>
          <w:lang w:eastAsia="zh-CN"/>
        </w:rPr>
        <w:t>(四)、桩基检测仪项目意义</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在实施桩基检测仪项目的过程中，我们不仅仅是在追逐商业成功，更是为企业和社会的多个层面创造了深远的意义。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首要意义在于提升企业的市场竞争力。通过持续的创新和对产品质量的高标准要求，桩基检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基检测仪项目的推进将促使行业技术水平的提升。通过引入先进技术和创新性解决方案，桩基检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桩基检测仪项目不仅创造了大量就业机会，提高了就业水平，还注重社会责任和环保。通过参与社会公益事业和推动环保桩基检测仪项目，桩基检测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综合而言，桩基检测仪项目意义重大，不仅推动了企业的发展，也为行业和社会的进步贡献了积极力量。这是一个全面而深刻的影响，将在未来产生可持续的正面效应。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364"/>
      <w:r>
        <w:rPr>
          <w:rFonts w:ascii="仿宋" w:eastAsia="仿宋" w:hAnsi="仿宋" w:cs="仿宋" w:hint="eastAsia"/>
          <w:sz w:val="28"/>
          <w:lang w:eastAsia="zh-CN"/>
        </w:rPr>
        <w:t>(五)、桩基检测仪项目背景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在当今迅猛发展的商业环境中，桩基检测仪项目的动因根植于对多方面因素的审慎考量。这个桩基检测仪项目的提出并非孤立的决策，而是对企业所处背景深入思考的产物。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桩基检测仪项目背后的首要原因。科技的迅速发展和全球市场的快速变化使得企业必须灵活应对。桩基检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竞争的激烈程度也是桩基检测仪项目背景中不可忽视的一环。企业需要在激烈竞争中脱颖而出，为此，桩基检测仪项目致力于打破常规，提供独特的价值主张，以吸引客户并确保市场份额的增长。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技术的迅速发展为企业带来了机遇与挑战。作为桩基检测仪项目启动的背景之一，对新兴技术的应用将有助于提升企业的技术水平，使其在不断演进的商业环境中保持竞争优势。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此外，社会对企业责任的期望也在逐渐升高。桩基检测仪项目充分融入了社会责任的理念，通过可持续经营和社会公益桩基检测仪项目，企图为社会贡献一份力量，在商业成功的同时关注社会价值。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40"/>
      <w:r>
        <w:rPr>
          <w:rFonts w:ascii="仿宋" w:eastAsia="仿宋" w:hAnsi="仿宋" w:cs="仿宋" w:hint="eastAsia"/>
          <w:sz w:val="28"/>
          <w:lang w:eastAsia="zh-CN"/>
        </w:rPr>
        <w:t>四、桩基检测仪项目文档管理</w:t>
      </w:r>
      <w:bookmarkEnd w:id="16"/>
    </w:p>
    <w:p>
      <w:pPr>
        <w:pStyle w:val="Heading2"/>
        <w:rPr>
          <w:rFonts w:ascii="仿宋" w:eastAsia="仿宋" w:hAnsi="仿宋" w:cs="仿宋" w:hint="eastAsia"/>
          <w:lang w:eastAsia="zh-CN"/>
        </w:rPr>
      </w:pPr>
      <w:bookmarkStart w:id="17" w:name="_Toc321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桩基检测仪项目高度重视文档的质量和准确性，以支持桩基检测仪项目的各项活动和决策。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文档的编制始于桩基检测仪项目计划的初期，我们制定了详细的文档编制计划，明确了每个文档的内容、格式和编写责任人。在桩基检测仪项目启动阶段，我们首先编制了桩基检测仪项目章程，明确定义了桩基检测仪项目的目标、范围、风险等关键要素。随后，桩基检测仪项目团队根据计划陆续编制了需求文档、设计文档、测试文档等各类文档，确保桩基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桩基检测仪项目管理中的重要环节，旨在确保桩基检测仪项目文档符合质量标准和桩基检测仪项目需求。在桩基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桩基检测仪项目相关利益方和专业领域的专家对文档进行独立审查。这有助于获取更全面、客观的反馈，确保桩基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桩基检测仪项目在文档编制与审查方面建立了严格的管理机制，通过规范的流程和多维度的审查，确保桩基检测仪项目文档的质量、准确性和可靠性，为桩基检测仪项目的顺利推进提供了有力支持。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https://d.book118.com/588025067007006027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31DFC"/>
    <w:rsid w:val="02E31D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2506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2024-01-16T02:58:00Z</dcterms:created>
  <dcterms:modified xsi:type="dcterms:W3CDTF">2024-01-16T02:58:23Z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9AA5FBA124F947B985DD2C976D7661AD_11</vt:lpwstr>
  </property>
  <property fmtid="{D5CDD505-2E9C-101B-9397-08002B2CF9AE}" pid="3" name="KSOProductBuildVer">
    <vt:lpwstr>2052-12.1.0.16120</vt:lpwstr>
  </property>
</Properties>
</file>