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旅游地产项目规划设计方案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2383" w:history="1">
        <w:r>
          <w:rPr>
            <w:rFonts w:ascii="仿宋" w:eastAsia="仿宋" w:hAnsi="仿宋" w:cs="仿宋" w:hint="eastAsia"/>
            <w:lang w:eastAsia="zh-CN"/>
          </w:rPr>
          <w:t>概论</w:t>
        </w:r>
        <w:r>
          <w:tab/>
        </w:r>
        <w:r>
          <w:fldChar w:fldCharType="begin"/>
        </w:r>
        <w:r>
          <w:instrText xml:space="preserve"> PAGEREF _Toc32383 \h </w:instrText>
        </w:r>
        <w:r>
          <w:fldChar w:fldCharType="separate"/>
        </w:r>
        <w:r>
          <w:t>3</w:t>
        </w:r>
        <w:r>
          <w:fldChar w:fldCharType="end"/>
        </w:r>
      </w:hyperlink>
    </w:p>
    <w:p>
      <w:pPr>
        <w:pStyle w:val="TOC1"/>
        <w:tabs>
          <w:tab w:val="right" w:leader="dot" w:pos="8306"/>
        </w:tabs>
      </w:pPr>
      <w:hyperlink w:anchor="_Toc11183" w:history="1">
        <w:r>
          <w:rPr>
            <w:rFonts w:ascii="仿宋" w:eastAsia="仿宋" w:hAnsi="仿宋" w:cs="仿宋" w:hint="eastAsia"/>
            <w:lang w:eastAsia="zh-CN"/>
          </w:rPr>
          <w:t>一、旅游地产项目文档管理</w:t>
        </w:r>
        <w:r>
          <w:tab/>
        </w:r>
        <w:r>
          <w:fldChar w:fldCharType="begin"/>
        </w:r>
        <w:r>
          <w:instrText xml:space="preserve"> PAGEREF _Toc11183 \h </w:instrText>
        </w:r>
        <w:r>
          <w:fldChar w:fldCharType="separate"/>
        </w:r>
        <w:r>
          <w:t>3</w:t>
        </w:r>
        <w:r>
          <w:fldChar w:fldCharType="end"/>
        </w:r>
      </w:hyperlink>
    </w:p>
    <w:p>
      <w:pPr>
        <w:pStyle w:val="TOC2"/>
        <w:tabs>
          <w:tab w:val="right" w:leader="dot" w:pos="8306"/>
        </w:tabs>
      </w:pPr>
      <w:hyperlink w:anchor="_Toc20037" w:history="1">
        <w:r>
          <w:rPr>
            <w:rFonts w:ascii="仿宋" w:eastAsia="仿宋" w:hAnsi="仿宋" w:cs="仿宋" w:hint="eastAsia"/>
            <w:lang w:eastAsia="zh-CN"/>
          </w:rPr>
          <w:t>(一)、文档编制与审查</w:t>
        </w:r>
        <w:r>
          <w:tab/>
        </w:r>
        <w:r>
          <w:fldChar w:fldCharType="begin"/>
        </w:r>
        <w:r>
          <w:instrText xml:space="preserve"> PAGEREF _Toc20037 \h </w:instrText>
        </w:r>
        <w:r>
          <w:fldChar w:fldCharType="separate"/>
        </w:r>
        <w:r>
          <w:t>3</w:t>
        </w:r>
        <w:r>
          <w:fldChar w:fldCharType="end"/>
        </w:r>
      </w:hyperlink>
    </w:p>
    <w:p>
      <w:pPr>
        <w:pStyle w:val="TOC2"/>
        <w:tabs>
          <w:tab w:val="right" w:leader="dot" w:pos="8306"/>
        </w:tabs>
      </w:pPr>
      <w:hyperlink w:anchor="_Toc29441" w:history="1">
        <w:r>
          <w:rPr>
            <w:rFonts w:ascii="仿宋" w:eastAsia="仿宋" w:hAnsi="仿宋" w:cs="仿宋" w:hint="eastAsia"/>
            <w:lang w:eastAsia="zh-CN"/>
          </w:rPr>
          <w:t>(二)、文档发布与分发</w:t>
        </w:r>
        <w:r>
          <w:tab/>
        </w:r>
        <w:r>
          <w:fldChar w:fldCharType="begin"/>
        </w:r>
        <w:r>
          <w:instrText xml:space="preserve"> PAGEREF _Toc29441 \h </w:instrText>
        </w:r>
        <w:r>
          <w:fldChar w:fldCharType="separate"/>
        </w:r>
        <w:r>
          <w:t>4</w:t>
        </w:r>
        <w:r>
          <w:fldChar w:fldCharType="end"/>
        </w:r>
      </w:hyperlink>
    </w:p>
    <w:p>
      <w:pPr>
        <w:pStyle w:val="TOC2"/>
        <w:tabs>
          <w:tab w:val="right" w:leader="dot" w:pos="8306"/>
        </w:tabs>
      </w:pPr>
      <w:hyperlink w:anchor="_Toc32387" w:history="1">
        <w:r>
          <w:rPr>
            <w:rFonts w:ascii="仿宋" w:eastAsia="仿宋" w:hAnsi="仿宋" w:cs="仿宋" w:hint="eastAsia"/>
            <w:lang w:eastAsia="zh-CN"/>
          </w:rPr>
          <w:t>(三)、文档存档与归档</w:t>
        </w:r>
        <w:r>
          <w:tab/>
        </w:r>
        <w:r>
          <w:fldChar w:fldCharType="begin"/>
        </w:r>
        <w:r>
          <w:instrText xml:space="preserve"> PAGEREF _Toc32387 \h </w:instrText>
        </w:r>
        <w:r>
          <w:fldChar w:fldCharType="separate"/>
        </w:r>
        <w:r>
          <w:t>5</w:t>
        </w:r>
        <w:r>
          <w:fldChar w:fldCharType="end"/>
        </w:r>
      </w:hyperlink>
    </w:p>
    <w:p>
      <w:pPr>
        <w:pStyle w:val="TOC1"/>
        <w:tabs>
          <w:tab w:val="right" w:leader="dot" w:pos="8306"/>
        </w:tabs>
      </w:pPr>
      <w:hyperlink w:anchor="_Toc20811" w:history="1">
        <w:r>
          <w:rPr>
            <w:rFonts w:ascii="仿宋" w:eastAsia="仿宋" w:hAnsi="仿宋" w:cs="仿宋" w:hint="eastAsia"/>
            <w:lang w:eastAsia="zh-CN"/>
          </w:rPr>
          <w:t>二、旅游地产项目选址可行性分析</w:t>
        </w:r>
        <w:r>
          <w:tab/>
        </w:r>
        <w:r>
          <w:fldChar w:fldCharType="begin"/>
        </w:r>
        <w:r>
          <w:instrText xml:space="preserve"> PAGEREF _Toc20811 \h </w:instrText>
        </w:r>
        <w:r>
          <w:fldChar w:fldCharType="separate"/>
        </w:r>
        <w:r>
          <w:t>6</w:t>
        </w:r>
        <w:r>
          <w:fldChar w:fldCharType="end"/>
        </w:r>
      </w:hyperlink>
    </w:p>
    <w:p>
      <w:pPr>
        <w:pStyle w:val="TOC2"/>
        <w:tabs>
          <w:tab w:val="right" w:leader="dot" w:pos="8306"/>
        </w:tabs>
      </w:pPr>
      <w:hyperlink w:anchor="_Toc4537" w:history="1">
        <w:r>
          <w:rPr>
            <w:rFonts w:ascii="仿宋" w:eastAsia="仿宋" w:hAnsi="仿宋" w:cs="仿宋" w:hint="eastAsia"/>
            <w:lang w:eastAsia="zh-CN"/>
          </w:rPr>
          <w:t>(一)、旅游地产项目选址</w:t>
        </w:r>
        <w:r>
          <w:tab/>
        </w:r>
        <w:r>
          <w:fldChar w:fldCharType="begin"/>
        </w:r>
        <w:r>
          <w:instrText xml:space="preserve"> PAGEREF _Toc4537 \h </w:instrText>
        </w:r>
        <w:r>
          <w:fldChar w:fldCharType="separate"/>
        </w:r>
        <w:r>
          <w:t>6</w:t>
        </w:r>
        <w:r>
          <w:fldChar w:fldCharType="end"/>
        </w:r>
      </w:hyperlink>
    </w:p>
    <w:p>
      <w:pPr>
        <w:pStyle w:val="TOC2"/>
        <w:tabs>
          <w:tab w:val="right" w:leader="dot" w:pos="8306"/>
        </w:tabs>
      </w:pPr>
      <w:hyperlink w:anchor="_Toc7185" w:history="1">
        <w:r>
          <w:rPr>
            <w:rFonts w:ascii="仿宋" w:eastAsia="仿宋" w:hAnsi="仿宋" w:cs="仿宋" w:hint="eastAsia"/>
            <w:lang w:eastAsia="zh-CN"/>
          </w:rPr>
          <w:t>(二)、用地控制指标</w:t>
        </w:r>
        <w:r>
          <w:tab/>
        </w:r>
        <w:r>
          <w:fldChar w:fldCharType="begin"/>
        </w:r>
        <w:r>
          <w:instrText xml:space="preserve"> PAGEREF _Toc7185 \h </w:instrText>
        </w:r>
        <w:r>
          <w:fldChar w:fldCharType="separate"/>
        </w:r>
        <w:r>
          <w:t>6</w:t>
        </w:r>
        <w:r>
          <w:fldChar w:fldCharType="end"/>
        </w:r>
      </w:hyperlink>
    </w:p>
    <w:p>
      <w:pPr>
        <w:pStyle w:val="TOC2"/>
        <w:tabs>
          <w:tab w:val="right" w:leader="dot" w:pos="8306"/>
        </w:tabs>
      </w:pPr>
      <w:hyperlink w:anchor="_Toc30804" w:history="1">
        <w:r>
          <w:rPr>
            <w:rFonts w:ascii="仿宋" w:eastAsia="仿宋" w:hAnsi="仿宋" w:cs="仿宋" w:hint="eastAsia"/>
            <w:lang w:eastAsia="zh-CN"/>
          </w:rPr>
          <w:t>(三)、节约用地措施</w:t>
        </w:r>
        <w:r>
          <w:tab/>
        </w:r>
        <w:r>
          <w:fldChar w:fldCharType="begin"/>
        </w:r>
        <w:r>
          <w:instrText xml:space="preserve"> PAGEREF _Toc30804 \h </w:instrText>
        </w:r>
        <w:r>
          <w:fldChar w:fldCharType="separate"/>
        </w:r>
        <w:r>
          <w:t>8</w:t>
        </w:r>
        <w:r>
          <w:fldChar w:fldCharType="end"/>
        </w:r>
      </w:hyperlink>
    </w:p>
    <w:p>
      <w:pPr>
        <w:pStyle w:val="TOC2"/>
        <w:tabs>
          <w:tab w:val="right" w:leader="dot" w:pos="8306"/>
        </w:tabs>
      </w:pPr>
      <w:hyperlink w:anchor="_Toc5914" w:history="1">
        <w:r>
          <w:rPr>
            <w:rFonts w:ascii="仿宋" w:eastAsia="仿宋" w:hAnsi="仿宋" w:cs="仿宋" w:hint="eastAsia"/>
            <w:lang w:eastAsia="zh-CN"/>
          </w:rPr>
          <w:t>(四)、总图布置方案</w:t>
        </w:r>
        <w:r>
          <w:tab/>
        </w:r>
        <w:r>
          <w:fldChar w:fldCharType="begin"/>
        </w:r>
        <w:r>
          <w:instrText xml:space="preserve"> PAGEREF _Toc5914 \h </w:instrText>
        </w:r>
        <w:r>
          <w:fldChar w:fldCharType="separate"/>
        </w:r>
        <w:r>
          <w:t>9</w:t>
        </w:r>
        <w:r>
          <w:fldChar w:fldCharType="end"/>
        </w:r>
      </w:hyperlink>
    </w:p>
    <w:p>
      <w:pPr>
        <w:pStyle w:val="TOC2"/>
        <w:tabs>
          <w:tab w:val="right" w:leader="dot" w:pos="8306"/>
        </w:tabs>
      </w:pPr>
      <w:hyperlink w:anchor="_Toc28616" w:history="1">
        <w:r>
          <w:rPr>
            <w:rFonts w:ascii="仿宋" w:eastAsia="仿宋" w:hAnsi="仿宋" w:cs="仿宋" w:hint="eastAsia"/>
            <w:lang w:eastAsia="zh-CN"/>
          </w:rPr>
          <w:t>(五)、选址综合评价</w:t>
        </w:r>
        <w:r>
          <w:tab/>
        </w:r>
        <w:r>
          <w:fldChar w:fldCharType="begin"/>
        </w:r>
        <w:r>
          <w:instrText xml:space="preserve"> PAGEREF _Toc28616 \h </w:instrText>
        </w:r>
        <w:r>
          <w:fldChar w:fldCharType="separate"/>
        </w:r>
        <w:r>
          <w:t>10</w:t>
        </w:r>
        <w:r>
          <w:fldChar w:fldCharType="end"/>
        </w:r>
      </w:hyperlink>
    </w:p>
    <w:p>
      <w:pPr>
        <w:pStyle w:val="TOC1"/>
        <w:tabs>
          <w:tab w:val="right" w:leader="dot" w:pos="8306"/>
        </w:tabs>
      </w:pPr>
      <w:hyperlink w:anchor="_Toc6064" w:history="1">
        <w:r>
          <w:rPr>
            <w:rFonts w:ascii="仿宋" w:eastAsia="仿宋" w:hAnsi="仿宋" w:cs="仿宋" w:hint="eastAsia"/>
            <w:lang w:eastAsia="zh-CN"/>
          </w:rPr>
          <w:t>三、旅游地产项目危机管理</w:t>
        </w:r>
        <w:r>
          <w:tab/>
        </w:r>
        <w:r>
          <w:fldChar w:fldCharType="begin"/>
        </w:r>
        <w:r>
          <w:instrText xml:space="preserve"> PAGEREF _Toc6064 \h </w:instrText>
        </w:r>
        <w:r>
          <w:fldChar w:fldCharType="separate"/>
        </w:r>
        <w:r>
          <w:t>12</w:t>
        </w:r>
        <w:r>
          <w:fldChar w:fldCharType="end"/>
        </w:r>
      </w:hyperlink>
    </w:p>
    <w:p>
      <w:pPr>
        <w:pStyle w:val="TOC2"/>
        <w:tabs>
          <w:tab w:val="right" w:leader="dot" w:pos="8306"/>
        </w:tabs>
      </w:pPr>
      <w:hyperlink w:anchor="_Toc22355" w:history="1">
        <w:r>
          <w:rPr>
            <w:rFonts w:ascii="仿宋" w:eastAsia="仿宋" w:hAnsi="仿宋" w:cs="仿宋" w:hint="eastAsia"/>
            <w:lang w:eastAsia="zh-CN"/>
          </w:rPr>
          <w:t>(一)、危机预警与识别</w:t>
        </w:r>
        <w:r>
          <w:tab/>
        </w:r>
        <w:r>
          <w:fldChar w:fldCharType="begin"/>
        </w:r>
        <w:r>
          <w:instrText xml:space="preserve"> PAGEREF _Toc22355 \h </w:instrText>
        </w:r>
        <w:r>
          <w:fldChar w:fldCharType="separate"/>
        </w:r>
        <w:r>
          <w:t>12</w:t>
        </w:r>
        <w:r>
          <w:fldChar w:fldCharType="end"/>
        </w:r>
      </w:hyperlink>
    </w:p>
    <w:p>
      <w:pPr>
        <w:pStyle w:val="TOC2"/>
        <w:tabs>
          <w:tab w:val="right" w:leader="dot" w:pos="8306"/>
        </w:tabs>
      </w:pPr>
      <w:hyperlink w:anchor="_Toc19143" w:history="1">
        <w:r>
          <w:rPr>
            <w:rFonts w:ascii="仿宋" w:eastAsia="仿宋" w:hAnsi="仿宋" w:cs="仿宋" w:hint="eastAsia"/>
            <w:lang w:eastAsia="zh-CN"/>
          </w:rPr>
          <w:t>(二)、危机应对与恢复</w:t>
        </w:r>
        <w:r>
          <w:tab/>
        </w:r>
        <w:r>
          <w:fldChar w:fldCharType="begin"/>
        </w:r>
        <w:r>
          <w:instrText xml:space="preserve"> PAGEREF _Toc19143 \h </w:instrText>
        </w:r>
        <w:r>
          <w:fldChar w:fldCharType="separate"/>
        </w:r>
        <w:r>
          <w:t>13</w:t>
        </w:r>
        <w:r>
          <w:fldChar w:fldCharType="end"/>
        </w:r>
      </w:hyperlink>
    </w:p>
    <w:p>
      <w:pPr>
        <w:pStyle w:val="TOC1"/>
        <w:tabs>
          <w:tab w:val="right" w:leader="dot" w:pos="8306"/>
        </w:tabs>
      </w:pPr>
      <w:hyperlink w:anchor="_Toc4097" w:history="1">
        <w:r>
          <w:rPr>
            <w:rFonts w:ascii="仿宋" w:eastAsia="仿宋" w:hAnsi="仿宋" w:cs="仿宋" w:hint="eastAsia"/>
            <w:lang w:eastAsia="zh-CN"/>
          </w:rPr>
          <w:t>四、旅游地产项目建设背景及必要性分析</w:t>
        </w:r>
        <w:r>
          <w:tab/>
        </w:r>
        <w:r>
          <w:fldChar w:fldCharType="begin"/>
        </w:r>
        <w:r>
          <w:instrText xml:space="preserve"> PAGEREF _Toc4097 \h </w:instrText>
        </w:r>
        <w:r>
          <w:fldChar w:fldCharType="separate"/>
        </w:r>
        <w:r>
          <w:t>14</w:t>
        </w:r>
        <w:r>
          <w:fldChar w:fldCharType="end"/>
        </w:r>
      </w:hyperlink>
    </w:p>
    <w:p>
      <w:pPr>
        <w:pStyle w:val="TOC2"/>
        <w:tabs>
          <w:tab w:val="right" w:leader="dot" w:pos="8306"/>
        </w:tabs>
      </w:pPr>
      <w:hyperlink w:anchor="_Toc32129" w:history="1">
        <w:r>
          <w:rPr>
            <w:rFonts w:ascii="仿宋" w:eastAsia="仿宋" w:hAnsi="仿宋" w:cs="仿宋" w:hint="eastAsia"/>
            <w:lang w:eastAsia="zh-CN"/>
          </w:rPr>
          <w:t>(一)、旅游地产项目背景分析</w:t>
        </w:r>
        <w:r>
          <w:tab/>
        </w:r>
        <w:r>
          <w:fldChar w:fldCharType="begin"/>
        </w:r>
        <w:r>
          <w:instrText xml:space="preserve"> PAGEREF _Toc32129 \h </w:instrText>
        </w:r>
        <w:r>
          <w:fldChar w:fldCharType="separate"/>
        </w:r>
        <w:r>
          <w:t>14</w:t>
        </w:r>
        <w:r>
          <w:fldChar w:fldCharType="end"/>
        </w:r>
      </w:hyperlink>
    </w:p>
    <w:p>
      <w:pPr>
        <w:pStyle w:val="TOC2"/>
        <w:tabs>
          <w:tab w:val="right" w:leader="dot" w:pos="8306"/>
        </w:tabs>
      </w:pPr>
      <w:hyperlink w:anchor="_Toc27050" w:history="1">
        <w:r>
          <w:rPr>
            <w:rFonts w:ascii="仿宋" w:eastAsia="仿宋" w:hAnsi="仿宋" w:cs="仿宋" w:hint="eastAsia"/>
            <w:lang w:eastAsia="zh-CN"/>
          </w:rPr>
          <w:t>(二)、旅游地产项目建设必要性分析</w:t>
        </w:r>
        <w:r>
          <w:tab/>
        </w:r>
        <w:r>
          <w:fldChar w:fldCharType="begin"/>
        </w:r>
        <w:r>
          <w:instrText xml:space="preserve"> PAGEREF _Toc27050 \h </w:instrText>
        </w:r>
        <w:r>
          <w:fldChar w:fldCharType="separate"/>
        </w:r>
        <w:r>
          <w:t>16</w:t>
        </w:r>
        <w:r>
          <w:fldChar w:fldCharType="end"/>
        </w:r>
      </w:hyperlink>
    </w:p>
    <w:p>
      <w:pPr>
        <w:pStyle w:val="TOC1"/>
        <w:tabs>
          <w:tab w:val="right" w:leader="dot" w:pos="8306"/>
        </w:tabs>
      </w:pPr>
      <w:hyperlink w:anchor="_Toc677" w:history="1">
        <w:r>
          <w:rPr>
            <w:rFonts w:ascii="仿宋" w:eastAsia="仿宋" w:hAnsi="仿宋" w:cs="仿宋" w:hint="eastAsia"/>
            <w:lang w:eastAsia="zh-CN"/>
          </w:rPr>
          <w:t>五、产品规划分析</w:t>
        </w:r>
        <w:r>
          <w:tab/>
        </w:r>
        <w:r>
          <w:fldChar w:fldCharType="begin"/>
        </w:r>
        <w:r>
          <w:instrText xml:space="preserve"> PAGEREF _Toc677 \h </w:instrText>
        </w:r>
        <w:r>
          <w:fldChar w:fldCharType="separate"/>
        </w:r>
        <w:r>
          <w:t>17</w:t>
        </w:r>
        <w:r>
          <w:fldChar w:fldCharType="end"/>
        </w:r>
      </w:hyperlink>
    </w:p>
    <w:p>
      <w:pPr>
        <w:pStyle w:val="TOC2"/>
        <w:tabs>
          <w:tab w:val="right" w:leader="dot" w:pos="8306"/>
        </w:tabs>
      </w:pPr>
      <w:hyperlink w:anchor="_Toc27902" w:history="1">
        <w:r>
          <w:rPr>
            <w:rFonts w:ascii="仿宋" w:eastAsia="仿宋" w:hAnsi="仿宋" w:cs="仿宋" w:hint="eastAsia"/>
            <w:lang w:eastAsia="zh-CN"/>
          </w:rPr>
          <w:t>(一)、产品规划</w:t>
        </w:r>
        <w:r>
          <w:tab/>
        </w:r>
        <w:r>
          <w:fldChar w:fldCharType="begin"/>
        </w:r>
        <w:r>
          <w:instrText xml:space="preserve"> PAGEREF _Toc27902 \h </w:instrText>
        </w:r>
        <w:r>
          <w:fldChar w:fldCharType="separate"/>
        </w:r>
        <w:r>
          <w:t>17</w:t>
        </w:r>
        <w:r>
          <w:fldChar w:fldCharType="end"/>
        </w:r>
      </w:hyperlink>
    </w:p>
    <w:p>
      <w:pPr>
        <w:pStyle w:val="TOC2"/>
        <w:tabs>
          <w:tab w:val="right" w:leader="dot" w:pos="8306"/>
        </w:tabs>
      </w:pPr>
      <w:hyperlink w:anchor="_Toc25862" w:history="1">
        <w:r>
          <w:rPr>
            <w:rFonts w:ascii="仿宋" w:eastAsia="仿宋" w:hAnsi="仿宋" w:cs="仿宋" w:hint="eastAsia"/>
            <w:lang w:eastAsia="zh-CN"/>
          </w:rPr>
          <w:t>(二)、建设规模</w:t>
        </w:r>
        <w:r>
          <w:tab/>
        </w:r>
        <w:r>
          <w:fldChar w:fldCharType="begin"/>
        </w:r>
        <w:r>
          <w:instrText xml:space="preserve"> PAGEREF _Toc25862 \h </w:instrText>
        </w:r>
        <w:r>
          <w:fldChar w:fldCharType="separate"/>
        </w:r>
        <w:r>
          <w:t>18</w:t>
        </w:r>
        <w:r>
          <w:fldChar w:fldCharType="end"/>
        </w:r>
      </w:hyperlink>
    </w:p>
    <w:p>
      <w:pPr>
        <w:pStyle w:val="TOC1"/>
        <w:tabs>
          <w:tab w:val="right" w:leader="dot" w:pos="8306"/>
        </w:tabs>
      </w:pPr>
      <w:hyperlink w:anchor="_Toc4832" w:history="1">
        <w:r>
          <w:rPr>
            <w:rFonts w:ascii="仿宋" w:eastAsia="仿宋" w:hAnsi="仿宋" w:cs="仿宋" w:hint="eastAsia"/>
            <w:lang w:eastAsia="zh-CN"/>
          </w:rPr>
          <w:t>六、旅游地产项目绩效评估</w:t>
        </w:r>
        <w:r>
          <w:tab/>
        </w:r>
        <w:r>
          <w:fldChar w:fldCharType="begin"/>
        </w:r>
        <w:r>
          <w:instrText xml:space="preserve"> PAGEREF _Toc4832 \h </w:instrText>
        </w:r>
        <w:r>
          <w:fldChar w:fldCharType="separate"/>
        </w:r>
        <w:r>
          <w:t>19</w:t>
        </w:r>
        <w:r>
          <w:fldChar w:fldCharType="end"/>
        </w:r>
      </w:hyperlink>
    </w:p>
    <w:p>
      <w:pPr>
        <w:pStyle w:val="TOC2"/>
        <w:tabs>
          <w:tab w:val="right" w:leader="dot" w:pos="8306"/>
        </w:tabs>
      </w:pPr>
      <w:hyperlink w:anchor="_Toc22000" w:history="1">
        <w:r>
          <w:rPr>
            <w:rFonts w:ascii="仿宋" w:eastAsia="仿宋" w:hAnsi="仿宋" w:cs="仿宋" w:hint="eastAsia"/>
            <w:lang w:eastAsia="zh-CN"/>
          </w:rPr>
          <w:t>(一)、绩效评估指标</w:t>
        </w:r>
        <w:r>
          <w:tab/>
        </w:r>
        <w:r>
          <w:fldChar w:fldCharType="begin"/>
        </w:r>
        <w:r>
          <w:instrText xml:space="preserve"> PAGEREF _Toc22000 \h </w:instrText>
        </w:r>
        <w:r>
          <w:fldChar w:fldCharType="separate"/>
        </w:r>
        <w:r>
          <w:t>19</w:t>
        </w:r>
        <w:r>
          <w:fldChar w:fldCharType="end"/>
        </w:r>
      </w:hyperlink>
    </w:p>
    <w:p>
      <w:pPr>
        <w:pStyle w:val="TOC2"/>
        <w:tabs>
          <w:tab w:val="right" w:leader="dot" w:pos="8306"/>
        </w:tabs>
      </w:pPr>
      <w:hyperlink w:anchor="_Toc15256" w:history="1">
        <w:r>
          <w:rPr>
            <w:rFonts w:ascii="仿宋" w:eastAsia="仿宋" w:hAnsi="仿宋" w:cs="仿宋" w:hint="eastAsia"/>
            <w:lang w:eastAsia="zh-CN"/>
          </w:rPr>
          <w:t>(二)、绩效评估方法</w:t>
        </w:r>
        <w:r>
          <w:tab/>
        </w:r>
        <w:r>
          <w:fldChar w:fldCharType="begin"/>
        </w:r>
        <w:r>
          <w:instrText xml:space="preserve"> PAGEREF _Toc15256 \h </w:instrText>
        </w:r>
        <w:r>
          <w:fldChar w:fldCharType="separate"/>
        </w:r>
        <w:r>
          <w:t>20</w:t>
        </w:r>
        <w:r>
          <w:fldChar w:fldCharType="end"/>
        </w:r>
      </w:hyperlink>
    </w:p>
    <w:p>
      <w:pPr>
        <w:pStyle w:val="TOC2"/>
        <w:tabs>
          <w:tab w:val="right" w:leader="dot" w:pos="8306"/>
        </w:tabs>
      </w:pPr>
      <w:hyperlink w:anchor="_Toc9" w:history="1">
        <w:r>
          <w:rPr>
            <w:rFonts w:ascii="仿宋" w:eastAsia="仿宋" w:hAnsi="仿宋" w:cs="仿宋" w:hint="eastAsia"/>
            <w:lang w:eastAsia="zh-CN"/>
          </w:rPr>
          <w:t>(三)、绩效评估周期</w:t>
        </w:r>
        <w:r>
          <w:tab/>
        </w:r>
        <w:r>
          <w:fldChar w:fldCharType="begin"/>
        </w:r>
        <w:r>
          <w:instrText xml:space="preserve"> PAGEREF _Toc9 \h </w:instrText>
        </w:r>
        <w:r>
          <w:fldChar w:fldCharType="separate"/>
        </w:r>
        <w:r>
          <w:t>21</w:t>
        </w:r>
        <w:r>
          <w:fldChar w:fldCharType="end"/>
        </w:r>
      </w:hyperlink>
    </w:p>
    <w:p>
      <w:pPr>
        <w:pStyle w:val="TOC1"/>
        <w:tabs>
          <w:tab w:val="right" w:leader="dot" w:pos="8306"/>
        </w:tabs>
      </w:pPr>
      <w:hyperlink w:anchor="_Toc3243" w:history="1">
        <w:r>
          <w:rPr>
            <w:rFonts w:ascii="仿宋" w:eastAsia="仿宋" w:hAnsi="仿宋" w:cs="仿宋" w:hint="eastAsia"/>
            <w:lang w:eastAsia="zh-CN"/>
          </w:rPr>
          <w:t>七、旅游地产项目社会影响</w:t>
        </w:r>
        <w:r>
          <w:tab/>
        </w:r>
        <w:r>
          <w:fldChar w:fldCharType="begin"/>
        </w:r>
        <w:r>
          <w:instrText xml:space="preserve"> PAGEREF _Toc3243 \h </w:instrText>
        </w:r>
        <w:r>
          <w:fldChar w:fldCharType="separate"/>
        </w:r>
        <w:r>
          <w:t>22</w:t>
        </w:r>
        <w:r>
          <w:fldChar w:fldCharType="end"/>
        </w:r>
      </w:hyperlink>
    </w:p>
    <w:p>
      <w:pPr>
        <w:pStyle w:val="TOC2"/>
        <w:tabs>
          <w:tab w:val="right" w:leader="dot" w:pos="8306"/>
        </w:tabs>
      </w:pPr>
      <w:hyperlink w:anchor="_Toc27222" w:history="1">
        <w:r>
          <w:rPr>
            <w:rFonts w:ascii="仿宋" w:eastAsia="仿宋" w:hAnsi="仿宋" w:cs="仿宋" w:hint="eastAsia"/>
            <w:lang w:eastAsia="zh-CN"/>
          </w:rPr>
          <w:t>(一)、社会责任与义务</w:t>
        </w:r>
        <w:r>
          <w:tab/>
        </w:r>
        <w:r>
          <w:fldChar w:fldCharType="begin"/>
        </w:r>
        <w:r>
          <w:instrText xml:space="preserve"> PAGEREF _Toc27222 \h </w:instrText>
        </w:r>
        <w:r>
          <w:fldChar w:fldCharType="separate"/>
        </w:r>
        <w:r>
          <w:t>22</w:t>
        </w:r>
        <w:r>
          <w:fldChar w:fldCharType="end"/>
        </w:r>
      </w:hyperlink>
    </w:p>
    <w:p>
      <w:pPr>
        <w:pStyle w:val="TOC2"/>
        <w:tabs>
          <w:tab w:val="right" w:leader="dot" w:pos="8306"/>
        </w:tabs>
      </w:pPr>
      <w:hyperlink w:anchor="_Toc21079" w:history="1">
        <w:r>
          <w:rPr>
            <w:rFonts w:ascii="仿宋" w:eastAsia="仿宋" w:hAnsi="仿宋" w:cs="仿宋" w:hint="eastAsia"/>
            <w:lang w:eastAsia="zh-CN"/>
          </w:rPr>
          <w:t>(二)、社会参与与沟通</w:t>
        </w:r>
        <w:r>
          <w:tab/>
        </w:r>
        <w:r>
          <w:fldChar w:fldCharType="begin"/>
        </w:r>
        <w:r>
          <w:instrText xml:space="preserve"> PAGEREF _Toc21079 \h </w:instrText>
        </w:r>
        <w:r>
          <w:fldChar w:fldCharType="separate"/>
        </w:r>
        <w:r>
          <w:t>23</w:t>
        </w:r>
        <w:r>
          <w:fldChar w:fldCharType="end"/>
        </w:r>
      </w:hyperlink>
    </w:p>
    <w:p>
      <w:pPr>
        <w:pStyle w:val="TOC1"/>
        <w:tabs>
          <w:tab w:val="right" w:leader="dot" w:pos="8306"/>
        </w:tabs>
      </w:pPr>
      <w:hyperlink w:anchor="_Toc13371" w:history="1">
        <w:r>
          <w:rPr>
            <w:rFonts w:ascii="仿宋" w:eastAsia="仿宋" w:hAnsi="仿宋" w:cs="仿宋" w:hint="eastAsia"/>
            <w:lang w:eastAsia="zh-CN"/>
          </w:rPr>
          <w:t>八、旅游地产项目经营效益</w:t>
        </w:r>
        <w:r>
          <w:tab/>
        </w:r>
        <w:r>
          <w:fldChar w:fldCharType="begin"/>
        </w:r>
        <w:r>
          <w:instrText xml:space="preserve"> PAGEREF _Toc13371 \h </w:instrText>
        </w:r>
        <w:r>
          <w:fldChar w:fldCharType="separate"/>
        </w:r>
        <w:r>
          <w:t>24</w:t>
        </w:r>
        <w:r>
          <w:fldChar w:fldCharType="end"/>
        </w:r>
      </w:hyperlink>
    </w:p>
    <w:p>
      <w:pPr>
        <w:pStyle w:val="TOC2"/>
        <w:tabs>
          <w:tab w:val="right" w:leader="dot" w:pos="8306"/>
        </w:tabs>
      </w:pPr>
      <w:hyperlink w:anchor="_Toc10757" w:history="1">
        <w:r>
          <w:rPr>
            <w:rFonts w:ascii="仿宋" w:eastAsia="仿宋" w:hAnsi="仿宋" w:cs="仿宋" w:hint="eastAsia"/>
            <w:lang w:eastAsia="zh-CN"/>
          </w:rPr>
          <w:t>(一)、经济评价财务测算</w:t>
        </w:r>
        <w:r>
          <w:tab/>
        </w:r>
        <w:r>
          <w:fldChar w:fldCharType="begin"/>
        </w:r>
        <w:r>
          <w:instrText xml:space="preserve"> PAGEREF _Toc10757 \h </w:instrText>
        </w:r>
        <w:r>
          <w:fldChar w:fldCharType="separate"/>
        </w:r>
        <w:r>
          <w:t>24</w:t>
        </w:r>
        <w:r>
          <w:fldChar w:fldCharType="end"/>
        </w:r>
      </w:hyperlink>
    </w:p>
    <w:p>
      <w:pPr>
        <w:pStyle w:val="TOC2"/>
        <w:tabs>
          <w:tab w:val="right" w:leader="dot" w:pos="8306"/>
        </w:tabs>
      </w:pPr>
      <w:hyperlink w:anchor="_Toc31413" w:history="1">
        <w:r>
          <w:rPr>
            <w:rFonts w:ascii="仿宋" w:eastAsia="仿宋" w:hAnsi="仿宋" w:cs="仿宋" w:hint="eastAsia"/>
            <w:lang w:eastAsia="zh-CN"/>
          </w:rPr>
          <w:t>(二)、旅游地产项目盈利能力分析</w:t>
        </w:r>
        <w:r>
          <w:tab/>
        </w:r>
        <w:r>
          <w:fldChar w:fldCharType="begin"/>
        </w:r>
        <w:r>
          <w:instrText xml:space="preserve"> PAGEREF _Toc31413 \h </w:instrText>
        </w:r>
        <w:r>
          <w:fldChar w:fldCharType="separate"/>
        </w:r>
        <w:r>
          <w:t>25</w:t>
        </w:r>
        <w:r>
          <w:fldChar w:fldCharType="end"/>
        </w:r>
      </w:hyperlink>
    </w:p>
    <w:p>
      <w:pPr>
        <w:pStyle w:val="TOC1"/>
        <w:tabs>
          <w:tab w:val="right" w:leader="dot" w:pos="8306"/>
        </w:tabs>
      </w:pPr>
      <w:hyperlink w:anchor="_Toc9516" w:history="1">
        <w:r>
          <w:rPr>
            <w:rFonts w:ascii="仿宋" w:eastAsia="仿宋" w:hAnsi="仿宋" w:cs="仿宋" w:hint="eastAsia"/>
            <w:lang w:eastAsia="zh-CN"/>
          </w:rPr>
          <w:t>九、旅游地产项目人力资源管理</w:t>
        </w:r>
        <w:r>
          <w:tab/>
        </w:r>
        <w:r>
          <w:fldChar w:fldCharType="begin"/>
        </w:r>
        <w:r>
          <w:instrText xml:space="preserve"> PAGEREF _Toc9516 \h </w:instrText>
        </w:r>
        <w:r>
          <w:fldChar w:fldCharType="separate"/>
        </w:r>
        <w:r>
          <w:t>26</w:t>
        </w:r>
        <w:r>
          <w:fldChar w:fldCharType="end"/>
        </w:r>
      </w:hyperlink>
    </w:p>
    <w:p>
      <w:pPr>
        <w:pStyle w:val="TOC2"/>
        <w:tabs>
          <w:tab w:val="right" w:leader="dot" w:pos="8306"/>
        </w:tabs>
      </w:pPr>
      <w:hyperlink w:anchor="_Toc30748" w:history="1">
        <w:r>
          <w:rPr>
            <w:rFonts w:ascii="仿宋" w:eastAsia="仿宋" w:hAnsi="仿宋" w:cs="仿宋" w:hint="eastAsia"/>
            <w:lang w:eastAsia="zh-CN"/>
          </w:rPr>
          <w:t>(一)、建立健全的预算管理制度</w:t>
        </w:r>
        <w:r>
          <w:tab/>
        </w:r>
        <w:r>
          <w:fldChar w:fldCharType="begin"/>
        </w:r>
        <w:r>
          <w:instrText xml:space="preserve"> PAGEREF _Toc30748 \h </w:instrText>
        </w:r>
        <w:r>
          <w:fldChar w:fldCharType="separate"/>
        </w:r>
        <w:r>
          <w:t>26</w:t>
        </w:r>
        <w:r>
          <w:fldChar w:fldCharType="end"/>
        </w:r>
      </w:hyperlink>
    </w:p>
    <w:p>
      <w:pPr>
        <w:pStyle w:val="TOC2"/>
        <w:tabs>
          <w:tab w:val="right" w:leader="dot" w:pos="8306"/>
        </w:tabs>
      </w:pPr>
      <w:hyperlink w:anchor="_Toc20609" w:history="1">
        <w:r>
          <w:rPr>
            <w:rFonts w:ascii="仿宋" w:eastAsia="仿宋" w:hAnsi="仿宋" w:cs="仿宋" w:hint="eastAsia"/>
            <w:lang w:eastAsia="zh-CN"/>
          </w:rPr>
          <w:t>(二)、加强资金流动监控</w:t>
        </w:r>
        <w:r>
          <w:tab/>
        </w:r>
        <w:r>
          <w:fldChar w:fldCharType="begin"/>
        </w:r>
        <w:r>
          <w:instrText xml:space="preserve"> PAGEREF _Toc20609 \h </w:instrText>
        </w:r>
        <w:r>
          <w:fldChar w:fldCharType="separate"/>
        </w:r>
        <w:r>
          <w:t>27</w:t>
        </w:r>
        <w:r>
          <w:fldChar w:fldCharType="end"/>
        </w:r>
      </w:hyperlink>
    </w:p>
    <w:p>
      <w:pPr>
        <w:pStyle w:val="TOC2"/>
        <w:tabs>
          <w:tab w:val="right" w:leader="dot" w:pos="8306"/>
        </w:tabs>
      </w:pPr>
      <w:hyperlink w:anchor="_Toc15143" w:history="1">
        <w:r>
          <w:rPr>
            <w:rFonts w:ascii="仿宋" w:eastAsia="仿宋" w:hAnsi="仿宋" w:cs="仿宋" w:hint="eastAsia"/>
            <w:lang w:eastAsia="zh-CN"/>
          </w:rPr>
          <w:t>(三)、制定完善的风险控制机制</w:t>
        </w:r>
        <w:r>
          <w:tab/>
        </w:r>
        <w:r>
          <w:fldChar w:fldCharType="begin"/>
        </w:r>
        <w:r>
          <w:instrText xml:space="preserve"> PAGEREF _Toc15143 \h </w:instrText>
        </w:r>
        <w:r>
          <w:fldChar w:fldCharType="separate"/>
        </w:r>
        <w:r>
          <w:t>28</w:t>
        </w:r>
        <w:r>
          <w:fldChar w:fldCharType="end"/>
        </w:r>
      </w:hyperlink>
    </w:p>
    <w:p>
      <w:pPr>
        <w:pStyle w:val="TOC2"/>
        <w:tabs>
          <w:tab w:val="right" w:leader="dot" w:pos="8306"/>
        </w:tabs>
      </w:pPr>
      <w:hyperlink w:anchor="_Toc10595" w:history="1">
        <w:r>
          <w:rPr>
            <w:rFonts w:ascii="仿宋" w:eastAsia="仿宋" w:hAnsi="仿宋" w:cs="仿宋" w:hint="eastAsia"/>
            <w:lang w:eastAsia="zh-CN"/>
          </w:rPr>
          <w:t>(四)、优化成本管理</w:t>
        </w:r>
        <w:r>
          <w:tab/>
        </w:r>
        <w:r>
          <w:fldChar w:fldCharType="begin"/>
        </w:r>
        <w:r>
          <w:instrText xml:space="preserve"> PAGEREF _Toc10595 \h </w:instrText>
        </w:r>
        <w:r>
          <w:fldChar w:fldCharType="separate"/>
        </w:r>
        <w:r>
          <w:t>30</w:t>
        </w:r>
        <w:r>
          <w:fldChar w:fldCharType="end"/>
        </w:r>
      </w:hyperlink>
    </w:p>
    <w:p>
      <w:pPr>
        <w:pStyle w:val="TOC1"/>
        <w:tabs>
          <w:tab w:val="right" w:leader="dot" w:pos="8306"/>
        </w:tabs>
      </w:pPr>
      <w:hyperlink w:anchor="_Toc30490" w:history="1">
        <w:r>
          <w:rPr>
            <w:rFonts w:ascii="仿宋" w:eastAsia="仿宋" w:hAnsi="仿宋" w:cs="仿宋" w:hint="eastAsia"/>
            <w:lang w:eastAsia="zh-CN"/>
          </w:rPr>
          <w:t>十、旅游地产项目计划安排</w:t>
        </w:r>
        <w:r>
          <w:tab/>
        </w:r>
        <w:r>
          <w:fldChar w:fldCharType="begin"/>
        </w:r>
        <w:r>
          <w:instrText xml:space="preserve"> PAGEREF _Toc30490 \h </w:instrText>
        </w:r>
        <w:r>
          <w:fldChar w:fldCharType="separate"/>
        </w:r>
        <w:r>
          <w:t>31</w:t>
        </w:r>
        <w:r>
          <w:fldChar w:fldCharType="end"/>
        </w:r>
      </w:hyperlink>
    </w:p>
    <w:p>
      <w:pPr>
        <w:pStyle w:val="TOC2"/>
        <w:tabs>
          <w:tab w:val="right" w:leader="dot" w:pos="8306"/>
        </w:tabs>
      </w:pPr>
      <w:hyperlink w:anchor="_Toc7136" w:history="1">
        <w:r>
          <w:rPr>
            <w:rFonts w:ascii="仿宋" w:eastAsia="仿宋" w:hAnsi="仿宋" w:cs="仿宋" w:hint="eastAsia"/>
            <w:lang w:eastAsia="zh-CN"/>
          </w:rPr>
          <w:t>(一)、建设周期</w:t>
        </w:r>
        <w:r>
          <w:tab/>
        </w:r>
        <w:r>
          <w:fldChar w:fldCharType="begin"/>
        </w:r>
        <w:r>
          <w:instrText xml:space="preserve"> PAGEREF _Toc7136 \h </w:instrText>
        </w:r>
        <w:r>
          <w:fldChar w:fldCharType="separate"/>
        </w:r>
        <w:r>
          <w:t>31</w:t>
        </w:r>
        <w:r>
          <w:fldChar w:fldCharType="end"/>
        </w:r>
      </w:hyperlink>
    </w:p>
    <w:p>
      <w:pPr>
        <w:pStyle w:val="TOC2"/>
        <w:tabs>
          <w:tab w:val="right" w:leader="dot" w:pos="8306"/>
        </w:tabs>
      </w:pPr>
      <w:hyperlink w:anchor="_Toc15932" w:history="1">
        <w:r>
          <w:rPr>
            <w:rFonts w:ascii="仿宋" w:eastAsia="仿宋" w:hAnsi="仿宋" w:cs="仿宋" w:hint="eastAsia"/>
            <w:lang w:eastAsia="zh-CN"/>
          </w:rPr>
          <w:t>(二)、建设进度</w:t>
        </w:r>
        <w:r>
          <w:tab/>
        </w:r>
        <w:r>
          <w:fldChar w:fldCharType="begin"/>
        </w:r>
        <w:r>
          <w:instrText xml:space="preserve"> PAGEREF _Toc15932 \h </w:instrText>
        </w:r>
        <w:r>
          <w:fldChar w:fldCharType="separate"/>
        </w:r>
        <w:r>
          <w:t>32</w:t>
        </w:r>
        <w:r>
          <w:fldChar w:fldCharType="end"/>
        </w:r>
      </w:hyperlink>
    </w:p>
    <w:p>
      <w:pPr>
        <w:pStyle w:val="TOC2"/>
        <w:tabs>
          <w:tab w:val="right" w:leader="dot" w:pos="8306"/>
        </w:tabs>
      </w:pPr>
      <w:hyperlink w:anchor="_Toc13779" w:history="1">
        <w:r>
          <w:rPr>
            <w:rFonts w:ascii="仿宋" w:eastAsia="仿宋" w:hAnsi="仿宋" w:cs="仿宋" w:hint="eastAsia"/>
            <w:lang w:eastAsia="zh-CN"/>
          </w:rPr>
          <w:t>(三)、进度安排注意事项</w:t>
        </w:r>
        <w:r>
          <w:tab/>
        </w:r>
        <w:r>
          <w:fldChar w:fldCharType="begin"/>
        </w:r>
        <w:r>
          <w:instrText xml:space="preserve"> PAGEREF _Toc13779 \h </w:instrText>
        </w:r>
        <w:r>
          <w:fldChar w:fldCharType="separate"/>
        </w:r>
        <w:r>
          <w:t>33</w:t>
        </w:r>
        <w:r>
          <w:fldChar w:fldCharType="end"/>
        </w:r>
      </w:hyperlink>
    </w:p>
    <w:p>
      <w:pPr>
        <w:pStyle w:val="TOC2"/>
        <w:tabs>
          <w:tab w:val="right" w:leader="dot" w:pos="8306"/>
        </w:tabs>
      </w:pPr>
      <w:hyperlink w:anchor="_Toc16637" w:history="1">
        <w:r>
          <w:rPr>
            <w:rFonts w:ascii="仿宋" w:eastAsia="仿宋" w:hAnsi="仿宋" w:cs="仿宋" w:hint="eastAsia"/>
            <w:lang w:eastAsia="zh-CN"/>
          </w:rPr>
          <w:t>(四)、人力资源配置</w:t>
        </w:r>
        <w:r>
          <w:tab/>
        </w:r>
        <w:r>
          <w:fldChar w:fldCharType="begin"/>
        </w:r>
        <w:r>
          <w:instrText xml:space="preserve"> PAGEREF _Toc16637 \h </w:instrText>
        </w:r>
        <w:r>
          <w:fldChar w:fldCharType="separate"/>
        </w:r>
        <w:r>
          <w:t>34</w:t>
        </w:r>
        <w:r>
          <w:fldChar w:fldCharType="end"/>
        </w:r>
      </w:hyperlink>
    </w:p>
    <w:p>
      <w:pPr>
        <w:pStyle w:val="TOC1"/>
        <w:tabs>
          <w:tab w:val="right" w:leader="dot" w:pos="8306"/>
        </w:tabs>
      </w:pPr>
      <w:hyperlink w:anchor="_Toc24543" w:history="1">
        <w:r>
          <w:rPr>
            <w:rFonts w:ascii="仿宋" w:eastAsia="仿宋" w:hAnsi="仿宋" w:cs="仿宋" w:hint="eastAsia"/>
            <w:lang w:eastAsia="zh-CN"/>
          </w:rPr>
          <w:t>十一、旅游地产项目财务管理</w:t>
        </w:r>
        <w:r>
          <w:tab/>
        </w:r>
        <w:r>
          <w:fldChar w:fldCharType="begin"/>
        </w:r>
        <w:r>
          <w:instrText xml:space="preserve"> PAGEREF _Toc24543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262" w:history="1">
        <w:r>
          <w:rPr>
            <w:rFonts w:ascii="仿宋" w:eastAsia="仿宋" w:hAnsi="仿宋" w:cs="仿宋" w:hint="eastAsia"/>
            <w:lang w:eastAsia="zh-CN"/>
          </w:rPr>
          <w:t>(一)、资金需求大</w:t>
        </w:r>
        <w:r>
          <w:tab/>
        </w:r>
        <w:r>
          <w:fldChar w:fldCharType="begin"/>
        </w:r>
        <w:r>
          <w:instrText xml:space="preserve"> PAGEREF _Toc16262 \h </w:instrText>
        </w:r>
        <w:r>
          <w:fldChar w:fldCharType="separate"/>
        </w:r>
        <w:r>
          <w:t>35</w:t>
        </w:r>
        <w:r>
          <w:fldChar w:fldCharType="end"/>
        </w:r>
      </w:hyperlink>
    </w:p>
    <w:p>
      <w:pPr>
        <w:pStyle w:val="TOC2"/>
        <w:tabs>
          <w:tab w:val="right" w:leader="dot" w:pos="8306"/>
        </w:tabs>
      </w:pPr>
      <w:hyperlink w:anchor="_Toc13144" w:history="1">
        <w:r>
          <w:rPr>
            <w:rFonts w:ascii="仿宋" w:eastAsia="仿宋" w:hAnsi="仿宋" w:cs="仿宋" w:hint="eastAsia"/>
            <w:lang w:eastAsia="zh-CN"/>
          </w:rPr>
          <w:t>(二)、研发周期长</w:t>
        </w:r>
        <w:r>
          <w:tab/>
        </w:r>
        <w:r>
          <w:fldChar w:fldCharType="begin"/>
        </w:r>
        <w:r>
          <w:instrText xml:space="preserve"> PAGEREF _Toc13144 \h </w:instrText>
        </w:r>
        <w:r>
          <w:fldChar w:fldCharType="separate"/>
        </w:r>
        <w:r>
          <w:t>36</w:t>
        </w:r>
        <w:r>
          <w:fldChar w:fldCharType="end"/>
        </w:r>
      </w:hyperlink>
    </w:p>
    <w:p>
      <w:pPr>
        <w:pStyle w:val="TOC2"/>
        <w:tabs>
          <w:tab w:val="right" w:leader="dot" w:pos="8306"/>
        </w:tabs>
      </w:pPr>
      <w:hyperlink w:anchor="_Toc2178" w:history="1">
        <w:r>
          <w:rPr>
            <w:rFonts w:ascii="仿宋" w:eastAsia="仿宋" w:hAnsi="仿宋" w:cs="仿宋" w:hint="eastAsia"/>
            <w:lang w:eastAsia="zh-CN"/>
          </w:rPr>
          <w:t>(三)、市场风险大</w:t>
        </w:r>
        <w:r>
          <w:tab/>
        </w:r>
        <w:r>
          <w:fldChar w:fldCharType="begin"/>
        </w:r>
        <w:r>
          <w:instrText xml:space="preserve"> PAGEREF _Toc2178 \h </w:instrText>
        </w:r>
        <w:r>
          <w:fldChar w:fldCharType="separate"/>
        </w:r>
        <w:r>
          <w:t>37</w:t>
        </w:r>
        <w:r>
          <w:fldChar w:fldCharType="end"/>
        </w:r>
      </w:hyperlink>
    </w:p>
    <w:p>
      <w:pPr>
        <w:pStyle w:val="TOC2"/>
        <w:tabs>
          <w:tab w:val="right" w:leader="dot" w:pos="8306"/>
        </w:tabs>
      </w:pPr>
      <w:hyperlink w:anchor="_Toc31828" w:history="1">
        <w:r>
          <w:rPr>
            <w:rFonts w:ascii="仿宋" w:eastAsia="仿宋" w:hAnsi="仿宋" w:cs="仿宋" w:hint="eastAsia"/>
            <w:lang w:eastAsia="zh-CN"/>
          </w:rPr>
          <w:t>(四)、利润率高</w:t>
        </w:r>
        <w:r>
          <w:tab/>
        </w:r>
        <w:r>
          <w:fldChar w:fldCharType="begin"/>
        </w:r>
        <w:r>
          <w:instrText xml:space="preserve"> PAGEREF _Toc31828 \h </w:instrText>
        </w:r>
        <w:r>
          <w:fldChar w:fldCharType="separate"/>
        </w:r>
        <w:r>
          <w:t>40</w:t>
        </w:r>
        <w:r>
          <w:fldChar w:fldCharType="end"/>
        </w:r>
      </w:hyperlink>
    </w:p>
    <w:p>
      <w:pPr>
        <w:pStyle w:val="TOC1"/>
        <w:tabs>
          <w:tab w:val="right" w:leader="dot" w:pos="8306"/>
        </w:tabs>
      </w:pPr>
      <w:hyperlink w:anchor="_Toc30555" w:history="1">
        <w:r>
          <w:rPr>
            <w:rFonts w:ascii="仿宋" w:eastAsia="仿宋" w:hAnsi="仿宋" w:cs="仿宋" w:hint="eastAsia"/>
            <w:lang w:eastAsia="zh-CN"/>
          </w:rPr>
          <w:t>十二、旅游地产项目创新与研发</w:t>
        </w:r>
        <w:r>
          <w:tab/>
        </w:r>
        <w:r>
          <w:fldChar w:fldCharType="begin"/>
        </w:r>
        <w:r>
          <w:instrText xml:space="preserve"> PAGEREF _Toc30555 \h </w:instrText>
        </w:r>
        <w:r>
          <w:fldChar w:fldCharType="separate"/>
        </w:r>
        <w:r>
          <w:t>42</w:t>
        </w:r>
        <w:r>
          <w:fldChar w:fldCharType="end"/>
        </w:r>
      </w:hyperlink>
    </w:p>
    <w:p>
      <w:pPr>
        <w:pStyle w:val="TOC2"/>
        <w:tabs>
          <w:tab w:val="right" w:leader="dot" w:pos="8306"/>
        </w:tabs>
      </w:pPr>
      <w:hyperlink w:anchor="_Toc12675" w:history="1">
        <w:r>
          <w:rPr>
            <w:rFonts w:ascii="仿宋" w:eastAsia="仿宋" w:hAnsi="仿宋" w:cs="仿宋" w:hint="eastAsia"/>
            <w:lang w:eastAsia="zh-CN"/>
          </w:rPr>
          <w:t>(一)、创新策略与方向</w:t>
        </w:r>
        <w:r>
          <w:tab/>
        </w:r>
        <w:r>
          <w:fldChar w:fldCharType="begin"/>
        </w:r>
        <w:r>
          <w:instrText xml:space="preserve"> PAGEREF _Toc12675 \h </w:instrText>
        </w:r>
        <w:r>
          <w:fldChar w:fldCharType="separate"/>
        </w:r>
        <w:r>
          <w:t>42</w:t>
        </w:r>
        <w:r>
          <w:fldChar w:fldCharType="end"/>
        </w:r>
      </w:hyperlink>
    </w:p>
    <w:p>
      <w:pPr>
        <w:pStyle w:val="TOC2"/>
        <w:tabs>
          <w:tab w:val="right" w:leader="dot" w:pos="8306"/>
        </w:tabs>
      </w:pPr>
      <w:hyperlink w:anchor="_Toc13638" w:history="1">
        <w:r>
          <w:rPr>
            <w:rFonts w:ascii="仿宋" w:eastAsia="仿宋" w:hAnsi="仿宋" w:cs="仿宋" w:hint="eastAsia"/>
            <w:lang w:eastAsia="zh-CN"/>
          </w:rPr>
          <w:t>(二)、研发规划与投入</w:t>
        </w:r>
        <w:r>
          <w:tab/>
        </w:r>
        <w:r>
          <w:fldChar w:fldCharType="begin"/>
        </w:r>
        <w:r>
          <w:instrText xml:space="preserve"> PAGEREF _Toc13638 \h </w:instrText>
        </w:r>
        <w:r>
          <w:fldChar w:fldCharType="separate"/>
        </w:r>
        <w:r>
          <w:t>44</w:t>
        </w:r>
        <w:r>
          <w:fldChar w:fldCharType="end"/>
        </w:r>
      </w:hyperlink>
    </w:p>
    <w:p>
      <w:pPr>
        <w:pStyle w:val="TOC1"/>
        <w:tabs>
          <w:tab w:val="right" w:leader="dot" w:pos="8306"/>
        </w:tabs>
      </w:pPr>
      <w:hyperlink w:anchor="_Toc14201" w:history="1">
        <w:r>
          <w:rPr>
            <w:rFonts w:ascii="仿宋" w:eastAsia="仿宋" w:hAnsi="仿宋" w:cs="仿宋" w:hint="eastAsia"/>
            <w:lang w:eastAsia="zh-CN"/>
          </w:rPr>
          <w:t>十三、旅游地产项目实施时间节点</w:t>
        </w:r>
        <w:r>
          <w:tab/>
        </w:r>
        <w:r>
          <w:fldChar w:fldCharType="begin"/>
        </w:r>
        <w:r>
          <w:instrText xml:space="preserve"> PAGEREF _Toc14201 \h </w:instrText>
        </w:r>
        <w:r>
          <w:fldChar w:fldCharType="separate"/>
        </w:r>
        <w:r>
          <w:t>45</w:t>
        </w:r>
        <w:r>
          <w:fldChar w:fldCharType="end"/>
        </w:r>
      </w:hyperlink>
    </w:p>
    <w:p>
      <w:pPr>
        <w:pStyle w:val="TOC2"/>
        <w:tabs>
          <w:tab w:val="right" w:leader="dot" w:pos="8306"/>
        </w:tabs>
      </w:pPr>
      <w:hyperlink w:anchor="_Toc23510" w:history="1">
        <w:r>
          <w:rPr>
            <w:rFonts w:ascii="仿宋" w:eastAsia="仿宋" w:hAnsi="仿宋" w:cs="仿宋" w:hint="eastAsia"/>
            <w:lang w:eastAsia="zh-CN"/>
          </w:rPr>
          <w:t>(一)、旅游地产项目启动阶段时间节点</w:t>
        </w:r>
        <w:r>
          <w:tab/>
        </w:r>
        <w:r>
          <w:fldChar w:fldCharType="begin"/>
        </w:r>
        <w:r>
          <w:instrText xml:space="preserve"> PAGEREF _Toc23510 \h </w:instrText>
        </w:r>
        <w:r>
          <w:fldChar w:fldCharType="separate"/>
        </w:r>
        <w:r>
          <w:t>45</w:t>
        </w:r>
        <w:r>
          <w:fldChar w:fldCharType="end"/>
        </w:r>
      </w:hyperlink>
    </w:p>
    <w:p>
      <w:pPr>
        <w:pStyle w:val="TOC2"/>
        <w:tabs>
          <w:tab w:val="right" w:leader="dot" w:pos="8306"/>
        </w:tabs>
      </w:pPr>
      <w:hyperlink w:anchor="_Toc13199" w:history="1">
        <w:r>
          <w:rPr>
            <w:rFonts w:ascii="仿宋" w:eastAsia="仿宋" w:hAnsi="仿宋" w:cs="仿宋" w:hint="eastAsia"/>
            <w:lang w:eastAsia="zh-CN"/>
          </w:rPr>
          <w:t>(二)、旅游地产项目执行阶段时间节点</w:t>
        </w:r>
        <w:r>
          <w:tab/>
        </w:r>
        <w:r>
          <w:fldChar w:fldCharType="begin"/>
        </w:r>
        <w:r>
          <w:instrText xml:space="preserve"> PAGEREF _Toc13199 \h </w:instrText>
        </w:r>
        <w:r>
          <w:fldChar w:fldCharType="separate"/>
        </w:r>
        <w:r>
          <w:t>46</w:t>
        </w:r>
        <w:r>
          <w:fldChar w:fldCharType="end"/>
        </w:r>
      </w:hyperlink>
    </w:p>
    <w:p>
      <w:pPr>
        <w:pStyle w:val="TOC2"/>
        <w:tabs>
          <w:tab w:val="right" w:leader="dot" w:pos="8306"/>
        </w:tabs>
      </w:pPr>
      <w:hyperlink w:anchor="_Toc19686" w:history="1">
        <w:r>
          <w:rPr>
            <w:rFonts w:ascii="仿宋" w:eastAsia="仿宋" w:hAnsi="仿宋" w:cs="仿宋" w:hint="eastAsia"/>
            <w:lang w:eastAsia="zh-CN"/>
          </w:rPr>
          <w:t>(三)、旅游地产项目完成阶段时间节点</w:t>
        </w:r>
        <w:r>
          <w:tab/>
        </w:r>
        <w:r>
          <w:fldChar w:fldCharType="begin"/>
        </w:r>
        <w:r>
          <w:instrText xml:space="preserve"> PAGEREF _Toc19686 \h </w:instrText>
        </w:r>
        <w:r>
          <w:fldChar w:fldCharType="separate"/>
        </w:r>
        <w:r>
          <w:t>47</w:t>
        </w:r>
        <w:r>
          <w:fldChar w:fldCharType="end"/>
        </w:r>
      </w:hyperlink>
    </w:p>
    <w:p>
      <w:pPr>
        <w:pStyle w:val="TOC1"/>
        <w:tabs>
          <w:tab w:val="right" w:leader="dot" w:pos="8306"/>
        </w:tabs>
      </w:pPr>
      <w:hyperlink w:anchor="_Toc4744" w:history="1">
        <w:r>
          <w:rPr>
            <w:rFonts w:ascii="仿宋" w:eastAsia="仿宋" w:hAnsi="仿宋" w:cs="仿宋" w:hint="eastAsia"/>
            <w:lang w:eastAsia="zh-CN"/>
          </w:rPr>
          <w:t>十四、质量管理体系</w:t>
        </w:r>
        <w:r>
          <w:tab/>
        </w:r>
        <w:r>
          <w:fldChar w:fldCharType="begin"/>
        </w:r>
        <w:r>
          <w:instrText xml:space="preserve"> PAGEREF _Toc4744 \h </w:instrText>
        </w:r>
        <w:r>
          <w:fldChar w:fldCharType="separate"/>
        </w:r>
        <w:r>
          <w:t>48</w:t>
        </w:r>
        <w:r>
          <w:fldChar w:fldCharType="end"/>
        </w:r>
      </w:hyperlink>
    </w:p>
    <w:p>
      <w:pPr>
        <w:pStyle w:val="TOC2"/>
        <w:tabs>
          <w:tab w:val="right" w:leader="dot" w:pos="8306"/>
        </w:tabs>
      </w:pPr>
      <w:hyperlink w:anchor="_Toc29471" w:history="1">
        <w:r>
          <w:rPr>
            <w:rFonts w:ascii="仿宋" w:eastAsia="仿宋" w:hAnsi="仿宋" w:cs="仿宋" w:hint="eastAsia"/>
            <w:lang w:eastAsia="zh-CN"/>
          </w:rPr>
          <w:t>(一)、质量目标与方针</w:t>
        </w:r>
        <w:r>
          <w:tab/>
        </w:r>
        <w:r>
          <w:fldChar w:fldCharType="begin"/>
        </w:r>
        <w:r>
          <w:instrText xml:space="preserve"> PAGEREF _Toc29471 \h </w:instrText>
        </w:r>
        <w:r>
          <w:fldChar w:fldCharType="separate"/>
        </w:r>
        <w:r>
          <w:t>48</w:t>
        </w:r>
        <w:r>
          <w:fldChar w:fldCharType="end"/>
        </w:r>
      </w:hyperlink>
    </w:p>
    <w:p>
      <w:pPr>
        <w:pStyle w:val="TOC2"/>
        <w:tabs>
          <w:tab w:val="right" w:leader="dot" w:pos="8306"/>
        </w:tabs>
      </w:pPr>
      <w:hyperlink w:anchor="_Toc18839" w:history="1">
        <w:r>
          <w:rPr>
            <w:rFonts w:ascii="仿宋" w:eastAsia="仿宋" w:hAnsi="仿宋" w:cs="仿宋" w:hint="eastAsia"/>
            <w:lang w:eastAsia="zh-CN"/>
          </w:rPr>
          <w:t>(二)、质量管理责任</w:t>
        </w:r>
        <w:r>
          <w:tab/>
        </w:r>
        <w:r>
          <w:fldChar w:fldCharType="begin"/>
        </w:r>
        <w:r>
          <w:instrText xml:space="preserve"> PAGEREF _Toc18839 \h </w:instrText>
        </w:r>
        <w:r>
          <w:fldChar w:fldCharType="separate"/>
        </w:r>
        <w:r>
          <w:t>49</w:t>
        </w:r>
        <w:r>
          <w:fldChar w:fldCharType="end"/>
        </w:r>
      </w:hyperlink>
    </w:p>
    <w:p>
      <w:pPr>
        <w:pStyle w:val="TOC2"/>
        <w:tabs>
          <w:tab w:val="right" w:leader="dot" w:pos="8306"/>
        </w:tabs>
      </w:pPr>
      <w:hyperlink w:anchor="_Toc30565" w:history="1">
        <w:r>
          <w:rPr>
            <w:rFonts w:ascii="仿宋" w:eastAsia="仿宋" w:hAnsi="仿宋" w:cs="仿宋" w:hint="eastAsia"/>
            <w:lang w:eastAsia="zh-CN"/>
          </w:rPr>
          <w:t>(三)、质量管理体系文件</w:t>
        </w:r>
        <w:r>
          <w:tab/>
        </w:r>
        <w:r>
          <w:fldChar w:fldCharType="begin"/>
        </w:r>
        <w:r>
          <w:instrText xml:space="preserve"> PAGEREF _Toc30565 \h </w:instrText>
        </w:r>
        <w:r>
          <w:fldChar w:fldCharType="separate"/>
        </w:r>
        <w:r>
          <w:t>51</w:t>
        </w:r>
        <w:r>
          <w:fldChar w:fldCharType="end"/>
        </w:r>
      </w:hyperlink>
    </w:p>
    <w:p>
      <w:pPr>
        <w:pStyle w:val="TOC2"/>
        <w:tabs>
          <w:tab w:val="right" w:leader="dot" w:pos="8306"/>
        </w:tabs>
      </w:pPr>
      <w:hyperlink w:anchor="_Toc19592" w:history="1">
        <w:r>
          <w:rPr>
            <w:rFonts w:ascii="仿宋" w:eastAsia="仿宋" w:hAnsi="仿宋" w:cs="仿宋" w:hint="eastAsia"/>
            <w:lang w:eastAsia="zh-CN"/>
          </w:rPr>
          <w:t>(四)、质量培训与教育</w:t>
        </w:r>
        <w:r>
          <w:tab/>
        </w:r>
        <w:r>
          <w:fldChar w:fldCharType="begin"/>
        </w:r>
        <w:r>
          <w:instrText xml:space="preserve"> PAGEREF _Toc19592 \h </w:instrText>
        </w:r>
        <w:r>
          <w:fldChar w:fldCharType="separate"/>
        </w:r>
        <w:r>
          <w:t>53</w:t>
        </w:r>
        <w:r>
          <w:fldChar w:fldCharType="end"/>
        </w:r>
      </w:hyperlink>
    </w:p>
    <w:p>
      <w:pPr>
        <w:pStyle w:val="TOC2"/>
        <w:tabs>
          <w:tab w:val="right" w:leader="dot" w:pos="8306"/>
        </w:tabs>
      </w:pPr>
      <w:hyperlink w:anchor="_Toc6892" w:history="1">
        <w:r>
          <w:rPr>
            <w:rFonts w:ascii="仿宋" w:eastAsia="仿宋" w:hAnsi="仿宋" w:cs="仿宋" w:hint="eastAsia"/>
            <w:lang w:eastAsia="zh-CN"/>
          </w:rPr>
          <w:t>(五)、质量审核与评价</w:t>
        </w:r>
        <w:r>
          <w:tab/>
        </w:r>
        <w:r>
          <w:fldChar w:fldCharType="begin"/>
        </w:r>
        <w:r>
          <w:instrText xml:space="preserve"> PAGEREF _Toc6892 \h </w:instrText>
        </w:r>
        <w:r>
          <w:fldChar w:fldCharType="separate"/>
        </w:r>
        <w:r>
          <w:t>54</w:t>
        </w:r>
        <w:r>
          <w:fldChar w:fldCharType="end"/>
        </w:r>
      </w:hyperlink>
    </w:p>
    <w:p>
      <w:pPr>
        <w:pStyle w:val="TOC2"/>
        <w:tabs>
          <w:tab w:val="right" w:leader="dot" w:pos="8306"/>
        </w:tabs>
      </w:pPr>
      <w:hyperlink w:anchor="_Toc18951" w:history="1">
        <w:r>
          <w:rPr>
            <w:rFonts w:ascii="仿宋" w:eastAsia="仿宋" w:hAnsi="仿宋" w:cs="仿宋" w:hint="eastAsia"/>
            <w:lang w:eastAsia="zh-CN"/>
          </w:rPr>
          <w:t>(六)、不符合与纠正措施</w:t>
        </w:r>
        <w:r>
          <w:tab/>
        </w:r>
        <w:r>
          <w:fldChar w:fldCharType="begin"/>
        </w:r>
        <w:r>
          <w:instrText xml:space="preserve"> PAGEREF _Toc18951 \h </w:instrText>
        </w:r>
        <w:r>
          <w:fldChar w:fldCharType="separate"/>
        </w:r>
        <w:r>
          <w:t>55</w:t>
        </w:r>
        <w:r>
          <w:fldChar w:fldCharType="end"/>
        </w:r>
      </w:hyperlink>
    </w:p>
    <w:p>
      <w:pPr>
        <w:pStyle w:val="TOC1"/>
        <w:tabs>
          <w:tab w:val="right" w:leader="dot" w:pos="8306"/>
        </w:tabs>
      </w:pPr>
      <w:hyperlink w:anchor="_Toc8910" w:history="1">
        <w:r>
          <w:rPr>
            <w:rFonts w:ascii="仿宋" w:eastAsia="仿宋" w:hAnsi="仿宋" w:cs="仿宋" w:hint="eastAsia"/>
            <w:lang w:eastAsia="zh-CN"/>
          </w:rPr>
          <w:t>十五、旅游地产项目治理与监督</w:t>
        </w:r>
        <w:r>
          <w:tab/>
        </w:r>
        <w:r>
          <w:fldChar w:fldCharType="begin"/>
        </w:r>
        <w:r>
          <w:instrText xml:space="preserve"> PAGEREF _Toc8910 \h </w:instrText>
        </w:r>
        <w:r>
          <w:fldChar w:fldCharType="separate"/>
        </w:r>
        <w:r>
          <w:t>56</w:t>
        </w:r>
        <w:r>
          <w:fldChar w:fldCharType="end"/>
        </w:r>
      </w:hyperlink>
    </w:p>
    <w:p>
      <w:pPr>
        <w:pStyle w:val="TOC2"/>
        <w:tabs>
          <w:tab w:val="right" w:leader="dot" w:pos="8306"/>
        </w:tabs>
      </w:pPr>
      <w:hyperlink w:anchor="_Toc1894" w:history="1">
        <w:r>
          <w:rPr>
            <w:rFonts w:ascii="仿宋" w:eastAsia="仿宋" w:hAnsi="仿宋" w:cs="仿宋" w:hint="eastAsia"/>
            <w:lang w:eastAsia="zh-CN"/>
          </w:rPr>
          <w:t>(一)、旅游地产项目治理结构</w:t>
        </w:r>
        <w:r>
          <w:tab/>
        </w:r>
        <w:r>
          <w:fldChar w:fldCharType="begin"/>
        </w:r>
        <w:r>
          <w:instrText xml:space="preserve"> PAGEREF _Toc1894 \h </w:instrText>
        </w:r>
        <w:r>
          <w:fldChar w:fldCharType="separate"/>
        </w:r>
        <w:r>
          <w:t>56</w:t>
        </w:r>
        <w:r>
          <w:fldChar w:fldCharType="end"/>
        </w:r>
      </w:hyperlink>
    </w:p>
    <w:p>
      <w:pPr>
        <w:pStyle w:val="TOC2"/>
        <w:tabs>
          <w:tab w:val="right" w:leader="dot" w:pos="8306"/>
        </w:tabs>
      </w:pPr>
      <w:hyperlink w:anchor="_Toc26952" w:history="1">
        <w:r>
          <w:rPr>
            <w:rFonts w:ascii="仿宋" w:eastAsia="仿宋" w:hAnsi="仿宋" w:cs="仿宋" w:hint="eastAsia"/>
            <w:lang w:eastAsia="zh-CN"/>
          </w:rPr>
          <w:t>(二)、监督与审计</w:t>
        </w:r>
        <w:r>
          <w:tab/>
        </w:r>
        <w:r>
          <w:fldChar w:fldCharType="begin"/>
        </w:r>
        <w:r>
          <w:instrText xml:space="preserve"> PAGEREF _Toc26952 \h </w:instrText>
        </w:r>
        <w:r>
          <w:fldChar w:fldCharType="separate"/>
        </w:r>
        <w:r>
          <w:t>58</w:t>
        </w:r>
        <w:r>
          <w:fldChar w:fldCharType="end"/>
        </w:r>
      </w:hyperlink>
    </w:p>
    <w:p>
      <w:pPr>
        <w:pStyle w:val="TOC1"/>
        <w:tabs>
          <w:tab w:val="right" w:leader="dot" w:pos="8306"/>
        </w:tabs>
      </w:pPr>
      <w:hyperlink w:anchor="_Toc16209" w:history="1">
        <w:r>
          <w:rPr>
            <w:rFonts w:ascii="仿宋" w:eastAsia="仿宋" w:hAnsi="仿宋" w:cs="仿宋" w:hint="eastAsia"/>
            <w:lang w:eastAsia="zh-CN"/>
          </w:rPr>
          <w:t>十六、利益相关者分析与沟通计划</w:t>
        </w:r>
        <w:r>
          <w:tab/>
        </w:r>
        <w:r>
          <w:fldChar w:fldCharType="begin"/>
        </w:r>
        <w:r>
          <w:instrText xml:space="preserve"> PAGEREF _Toc16209 \h </w:instrText>
        </w:r>
        <w:r>
          <w:fldChar w:fldCharType="separate"/>
        </w:r>
        <w:r>
          <w:t>59</w:t>
        </w:r>
        <w:r>
          <w:fldChar w:fldCharType="end"/>
        </w:r>
      </w:hyperlink>
    </w:p>
    <w:p>
      <w:pPr>
        <w:pStyle w:val="TOC2"/>
        <w:tabs>
          <w:tab w:val="right" w:leader="dot" w:pos="8306"/>
        </w:tabs>
      </w:pPr>
      <w:hyperlink w:anchor="_Toc2586" w:history="1">
        <w:r>
          <w:rPr>
            <w:rFonts w:ascii="仿宋" w:eastAsia="仿宋" w:hAnsi="仿宋" w:cs="仿宋" w:hint="eastAsia"/>
            <w:lang w:eastAsia="zh-CN"/>
          </w:rPr>
          <w:t>(一)、利益相关者分析</w:t>
        </w:r>
        <w:r>
          <w:tab/>
        </w:r>
        <w:r>
          <w:fldChar w:fldCharType="begin"/>
        </w:r>
        <w:r>
          <w:instrText xml:space="preserve"> PAGEREF _Toc2586 \h </w:instrText>
        </w:r>
        <w:r>
          <w:fldChar w:fldCharType="separate"/>
        </w:r>
        <w:r>
          <w:t>59</w:t>
        </w:r>
        <w:r>
          <w:fldChar w:fldCharType="end"/>
        </w:r>
      </w:hyperlink>
    </w:p>
    <w:p>
      <w:pPr>
        <w:pStyle w:val="TOC2"/>
        <w:tabs>
          <w:tab w:val="right" w:leader="dot" w:pos="8306"/>
        </w:tabs>
      </w:pPr>
      <w:hyperlink w:anchor="_Toc17223" w:history="1">
        <w:r>
          <w:rPr>
            <w:rFonts w:ascii="仿宋" w:eastAsia="仿宋" w:hAnsi="仿宋" w:cs="仿宋" w:hint="eastAsia"/>
            <w:lang w:eastAsia="zh-CN"/>
          </w:rPr>
          <w:t>(二)、沟通计划</w:t>
        </w:r>
        <w:r>
          <w:tab/>
        </w:r>
        <w:r>
          <w:fldChar w:fldCharType="begin"/>
        </w:r>
        <w:r>
          <w:instrText xml:space="preserve"> PAGEREF _Toc17223 \h </w:instrText>
        </w:r>
        <w:r>
          <w:fldChar w:fldCharType="separate"/>
        </w:r>
        <w:r>
          <w:t>60</w:t>
        </w:r>
        <w:r>
          <w:fldChar w:fldCharType="end"/>
        </w:r>
      </w:hyperlink>
    </w:p>
    <w:p>
      <w:pPr>
        <w:pStyle w:val="TOC1"/>
        <w:tabs>
          <w:tab w:val="right" w:leader="dot" w:pos="8306"/>
        </w:tabs>
      </w:pPr>
      <w:hyperlink w:anchor="_Toc2708" w:history="1">
        <w:r>
          <w:rPr>
            <w:rFonts w:ascii="仿宋" w:eastAsia="仿宋" w:hAnsi="仿宋" w:cs="仿宋" w:hint="eastAsia"/>
            <w:lang w:eastAsia="zh-CN"/>
          </w:rPr>
          <w:t>十七、供应链管理</w:t>
        </w:r>
        <w:r>
          <w:tab/>
        </w:r>
        <w:r>
          <w:fldChar w:fldCharType="begin"/>
        </w:r>
        <w:r>
          <w:instrText xml:space="preserve"> PAGEREF _Toc2708 \h </w:instrText>
        </w:r>
        <w:r>
          <w:fldChar w:fldCharType="separate"/>
        </w:r>
        <w:r>
          <w:t>61</w:t>
        </w:r>
        <w:r>
          <w:fldChar w:fldCharType="end"/>
        </w:r>
      </w:hyperlink>
    </w:p>
    <w:p>
      <w:pPr>
        <w:pStyle w:val="TOC2"/>
        <w:tabs>
          <w:tab w:val="right" w:leader="dot" w:pos="8306"/>
        </w:tabs>
      </w:pPr>
      <w:hyperlink w:anchor="_Toc24033" w:history="1">
        <w:r>
          <w:rPr>
            <w:rFonts w:ascii="仿宋" w:eastAsia="仿宋" w:hAnsi="仿宋" w:cs="仿宋" w:hint="eastAsia"/>
            <w:lang w:eastAsia="zh-CN"/>
          </w:rPr>
          <w:t>(一)、供应链战略规划</w:t>
        </w:r>
        <w:r>
          <w:tab/>
        </w:r>
        <w:r>
          <w:fldChar w:fldCharType="begin"/>
        </w:r>
        <w:r>
          <w:instrText xml:space="preserve"> PAGEREF _Toc24033 \h </w:instrText>
        </w:r>
        <w:r>
          <w:fldChar w:fldCharType="separate"/>
        </w:r>
        <w:r>
          <w:t>61</w:t>
        </w:r>
        <w:r>
          <w:fldChar w:fldCharType="end"/>
        </w:r>
      </w:hyperlink>
    </w:p>
    <w:p>
      <w:pPr>
        <w:pStyle w:val="TOC2"/>
        <w:tabs>
          <w:tab w:val="right" w:leader="dot" w:pos="8306"/>
        </w:tabs>
      </w:pPr>
      <w:hyperlink w:anchor="_Toc9043" w:history="1">
        <w:r>
          <w:rPr>
            <w:rFonts w:ascii="仿宋" w:eastAsia="仿宋" w:hAnsi="仿宋" w:cs="仿宋" w:hint="eastAsia"/>
            <w:lang w:eastAsia="zh-CN"/>
          </w:rPr>
          <w:t>(二)、供应商选择与合作</w:t>
        </w:r>
        <w:r>
          <w:tab/>
        </w:r>
        <w:r>
          <w:fldChar w:fldCharType="begin"/>
        </w:r>
        <w:r>
          <w:instrText xml:space="preserve"> PAGEREF _Toc9043 \h </w:instrText>
        </w:r>
        <w:r>
          <w:fldChar w:fldCharType="separate"/>
        </w:r>
        <w:r>
          <w:t>63</w:t>
        </w:r>
        <w:r>
          <w:fldChar w:fldCharType="end"/>
        </w:r>
      </w:hyperlink>
    </w:p>
    <w:p>
      <w:pPr>
        <w:pStyle w:val="TOC2"/>
        <w:tabs>
          <w:tab w:val="right" w:leader="dot" w:pos="8306"/>
        </w:tabs>
      </w:pPr>
      <w:hyperlink w:anchor="_Toc9245" w:history="1">
        <w:r>
          <w:rPr>
            <w:rFonts w:ascii="仿宋" w:eastAsia="仿宋" w:hAnsi="仿宋" w:cs="仿宋" w:hint="eastAsia"/>
            <w:lang w:eastAsia="zh-CN"/>
          </w:rPr>
          <w:t>(三)、物流与库存管理</w:t>
        </w:r>
        <w:r>
          <w:tab/>
        </w:r>
        <w:r>
          <w:fldChar w:fldCharType="begin"/>
        </w:r>
        <w:r>
          <w:instrText xml:space="preserve"> PAGEREF _Toc9245 \h </w:instrText>
        </w:r>
        <w:r>
          <w:fldChar w:fldCharType="separate"/>
        </w:r>
        <w:r>
          <w:t>64</w:t>
        </w:r>
        <w:r>
          <w:fldChar w:fldCharType="end"/>
        </w:r>
      </w:hyperlink>
    </w:p>
    <w:p>
      <w:pPr>
        <w:pStyle w:val="TOC1"/>
        <w:tabs>
          <w:tab w:val="right" w:leader="dot" w:pos="8306"/>
        </w:tabs>
      </w:pPr>
      <w:hyperlink w:anchor="_Toc16587" w:history="1">
        <w:r>
          <w:rPr>
            <w:rFonts w:ascii="仿宋" w:eastAsia="仿宋" w:hAnsi="仿宋" w:cs="仿宋" w:hint="eastAsia"/>
            <w:lang w:eastAsia="zh-CN"/>
          </w:rPr>
          <w:t>十八、风险识别与分类</w:t>
        </w:r>
        <w:r>
          <w:tab/>
        </w:r>
        <w:r>
          <w:fldChar w:fldCharType="begin"/>
        </w:r>
        <w:r>
          <w:instrText xml:space="preserve"> PAGEREF _Toc16587 \h </w:instrText>
        </w:r>
        <w:r>
          <w:fldChar w:fldCharType="separate"/>
        </w:r>
        <w:r>
          <w:t>65</w:t>
        </w:r>
        <w:r>
          <w:fldChar w:fldCharType="end"/>
        </w:r>
      </w:hyperlink>
    </w:p>
    <w:p>
      <w:pPr>
        <w:pStyle w:val="TOC2"/>
        <w:tabs>
          <w:tab w:val="right" w:leader="dot" w:pos="8306"/>
        </w:tabs>
      </w:pPr>
      <w:hyperlink w:anchor="_Toc5714" w:history="1">
        <w:r>
          <w:rPr>
            <w:rFonts w:ascii="仿宋" w:eastAsia="仿宋" w:hAnsi="仿宋" w:cs="仿宋" w:hint="eastAsia"/>
            <w:lang w:eastAsia="zh-CN"/>
          </w:rPr>
          <w:t>(一)、风险识别</w:t>
        </w:r>
        <w:r>
          <w:tab/>
        </w:r>
        <w:r>
          <w:fldChar w:fldCharType="begin"/>
        </w:r>
        <w:r>
          <w:instrText xml:space="preserve"> PAGEREF _Toc5714 \h </w:instrText>
        </w:r>
        <w:r>
          <w:fldChar w:fldCharType="separate"/>
        </w:r>
        <w:r>
          <w:t>65</w:t>
        </w:r>
        <w:r>
          <w:fldChar w:fldCharType="end"/>
        </w:r>
      </w:hyperlink>
    </w:p>
    <w:p>
      <w:pPr>
        <w:pStyle w:val="TOC2"/>
        <w:tabs>
          <w:tab w:val="right" w:leader="dot" w:pos="8306"/>
        </w:tabs>
      </w:pPr>
      <w:hyperlink w:anchor="_Toc14586" w:history="1">
        <w:r>
          <w:rPr>
            <w:rFonts w:ascii="仿宋" w:eastAsia="仿宋" w:hAnsi="仿宋" w:cs="仿宋" w:hint="eastAsia"/>
            <w:lang w:eastAsia="zh-CN"/>
          </w:rPr>
          <w:t>(二)、风险分类</w:t>
        </w:r>
        <w:r>
          <w:tab/>
        </w:r>
        <w:r>
          <w:fldChar w:fldCharType="begin"/>
        </w:r>
        <w:r>
          <w:instrText xml:space="preserve"> PAGEREF _Toc14586 \h </w:instrText>
        </w:r>
        <w:r>
          <w:fldChar w:fldCharType="separate"/>
        </w:r>
        <w:r>
          <w:t>67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2383"/>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1183"/>
      <w:r>
        <w:rPr>
          <w:rFonts w:ascii="仿宋" w:eastAsia="仿宋" w:hAnsi="仿宋" w:cs="仿宋" w:hint="eastAsia"/>
          <w:sz w:val="28"/>
          <w:lang w:eastAsia="zh-CN"/>
        </w:rPr>
        <w:t>一、旅游地产项目文档管理</w:t>
      </w:r>
      <w:bookmarkEnd w:id="2"/>
    </w:p>
    <w:p>
      <w:pPr>
        <w:pStyle w:val="Heading2"/>
        <w:rPr>
          <w:rFonts w:ascii="仿宋" w:eastAsia="仿宋" w:hAnsi="仿宋" w:cs="仿宋" w:hint="eastAsia"/>
          <w:lang w:eastAsia="zh-CN"/>
        </w:rPr>
      </w:pPr>
      <w:bookmarkStart w:id="3" w:name="_Toc20037"/>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旅游地产项目高度重视文档的质量和准确性，以支持旅游地产项目的各项活动和决策。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旅游地产项目文档的编制始于旅游地产项目计划的初期，我们制定了详细的文档编制计划，明确了每个文档的内容、格式和编写责任人。在旅游地产项目启动阶段，我们首先编制了旅游地产项目章程，明确定义了旅游地产项目的目标、范围、风险等关键要素。随后，旅游地产项目团队根据计划陆续编制了需求文档、设计文档、测试文档等各类文档，确保旅游地产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旅游地产项目管理中的重要环节，旨在确保旅游地产项目文档符合质量标准和旅游地产项目需求。在旅游地产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除了内部审查，我们还进行了外部审查，邀请旅游地产项目相关利益方和专业领域的专家对文档进行独立审查。这有助于获取更全面、客观的反馈，确保旅游地产项目文档不仅符合内部标准，也满足外部需求。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旅游地产项目在文档编制与审查方面建立了严格的管理机制，通过规范的流程和多维度的审查，确保旅游地产项目文档的质量、准确性和可靠性，为旅游地产项目的顺利推进提供了有力支持。</w:t>
      </w:r>
    </w:p>
    <w:p>
      <w:pPr>
        <w:pStyle w:val="Heading2"/>
        <w:ind w:firstLine="560" w:firstLineChars="200"/>
        <w:rPr>
          <w:rFonts w:ascii="仿宋" w:eastAsia="仿宋" w:hAnsi="仿宋" w:cs="仿宋" w:hint="eastAsia"/>
          <w:sz w:val="28"/>
          <w:lang w:eastAsia="zh-CN"/>
        </w:rPr>
      </w:pPr>
      <w:bookmarkStart w:id="4" w:name="_Toc29441"/>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在旅游地产项目中，我们致力于优化文档发布与分发过程，以确保信息的高效传递和团队间协作的顺畅进行。以下是我们采取的关键优化策略：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我们通过多渠道发布文档，包括电子邮件、旅游地产项目管理平台、内部网站等，以满足不同团队成员的偏好和需求。多渠道发布确保了信息的全面覆盖。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我们采用了精细的权限控制，确保只有授权人员可以访问敏感信息。这种安全措施保护了旅游地产项目文档的机密性，防止了未经授权的信息泄露。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32387"/>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文档存档与归档是旅游地产项目生命周期中一个至关重要的环节，直接关系到旅游地产项目信息的长期保存和历史记录的完整性。在旅游地产项目中，我们实施了一系列有效的文档存档与归档管理策略：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20811"/>
      <w:r>
        <w:rPr>
          <w:rFonts w:ascii="仿宋" w:eastAsia="仿宋" w:hAnsi="仿宋" w:cs="仿宋" w:hint="eastAsia"/>
          <w:sz w:val="28"/>
          <w:lang w:eastAsia="zh-CN"/>
        </w:rPr>
        <w:t>二、旅游地产项目选址可行性分析</w:t>
      </w:r>
      <w:bookmarkEnd w:id="6"/>
    </w:p>
    <w:p>
      <w:pPr>
        <w:pStyle w:val="Heading2"/>
        <w:rPr>
          <w:rFonts w:ascii="仿宋" w:eastAsia="仿宋" w:hAnsi="仿宋" w:cs="仿宋" w:hint="eastAsia"/>
          <w:lang w:eastAsia="zh-CN"/>
        </w:rPr>
      </w:pPr>
      <w:bookmarkStart w:id="7" w:name="_Toc4537"/>
      <w:r>
        <w:rPr>
          <w:rFonts w:ascii="仿宋" w:eastAsia="仿宋" w:hAnsi="仿宋" w:cs="仿宋" w:hint="eastAsia"/>
          <w:lang w:eastAsia="zh-CN"/>
        </w:rPr>
        <w:t>(一)、旅游地产项目选址</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该旅游地产项目选址位于XX省XX市XX区XXX街道</w:t>
      </w:r>
    </w:p>
    <w:p>
      <w:pPr>
        <w:pStyle w:val="Heading2"/>
        <w:ind w:firstLine="560" w:firstLineChars="200"/>
        <w:rPr>
          <w:rFonts w:ascii="仿宋" w:eastAsia="仿宋" w:hAnsi="仿宋" w:cs="仿宋" w:hint="eastAsia"/>
          <w:sz w:val="28"/>
          <w:lang w:eastAsia="zh-CN"/>
        </w:rPr>
      </w:pPr>
      <w:bookmarkStart w:id="8" w:name="_Toc7185"/>
      <w:r>
        <w:rPr>
          <w:rFonts w:ascii="仿宋" w:eastAsia="仿宋" w:hAnsi="仿宋" w:cs="仿宋" w:hint="eastAsia"/>
          <w:sz w:val="28"/>
          <w:lang w:eastAsia="zh-CN"/>
        </w:rPr>
        <w:t>(二)、用地控制指标</w:t>
      </w:r>
      <w:bookmarkEnd w:id="8"/>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旅游地产项目的征地面积将根据旅游地产项目的实际规模和需求进行精确规划。具体面积XXX平方米，旨在确保旅游地产项目不仅能够满足当前的发展需求，还能够预留空间以适应未来的扩展。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净用地面积是在征地面积基础上去除不可利用面积后的实际可开发用地。具体面积XXX平方米，考虑到环保、交通、安全等多方面因素，以确保旅游地产项目在整体利用效率上达到最优。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旅游地产项目计划建设的建筑总规模具体面积XXX平方米。这一规模的确定综合考虑了旅游地产项目的性质、规模，以及城市规划的相关要求，确保建筑布局与周边环境协调一致。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绿地率是旅游地产项目用地中被规划为绿地的比例。具体面积XXX平方米，旨在通过合理规划绿地，改善旅游地产项目周边环境，提升居民生活质量，并符合城市整体绿化规划。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容积率是用地上可以建设的建筑总体积与用地面积之比。具体面积XXX，通过合理的容积率规划，确保旅游地产项目建筑规模与周边环境和谐共生。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确保旅游地产项目选址与当地城市规划相一致，具体面积XXX平方米。通过与城市规划部门深入沟通，确保旅游地产项目不仅符合城市的整体发展方向，还能够融入城市的发展布局，为城市的长远发展贡献力量。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7. 产业政策符合性： 充分了解并确保旅游地产项目选址符合当地产业政策，具体面积XXX平方米。这包括旅游地产项目对当地经济的促进作用，以及对相关产业的带动效应，确保旅游地产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用地总体要求必须符合环保和可持续发展的原则，具体面积XXX平方米。通过采用绿色建筑设计、节能减排等措施，确保旅游地产项目在建设和运营过程中对环境的影响最小化，达到可持续发展的要求。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确保旅游地产项目选址具备必要的公共设施配套，具体面积XXX平方米。这包括交通便利性、教育、医疗等基础设施，以提高居民生活品质，使得旅游地产项目选址更具吸引力。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考虑用地总体要求对当地社会稳定性的影响，具体面积XXX平方米。通过深入了解当地社区反馈，确保旅游地产项目的选址和建设过程对当地社会和谐稳定产生积极作用。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旅游地产项目选址不仅符合法规和规划，还在实际操作中具有可行性。这一全面规划将为旅游地产项目的成功实施提供坚实的基础，确保旅游地产项目选址阶段就能够奠定良好的发展基础。</w:t>
      </w:r>
    </w:p>
    <w:p>
      <w:pPr>
        <w:pStyle w:val="Heading2"/>
        <w:ind w:firstLine="560" w:firstLineChars="200"/>
        <w:rPr>
          <w:rFonts w:ascii="仿宋" w:eastAsia="仿宋" w:hAnsi="仿宋" w:cs="仿宋" w:hint="eastAsia"/>
          <w:sz w:val="28"/>
          <w:lang w:eastAsia="zh-CN"/>
        </w:rPr>
      </w:pPr>
      <w:bookmarkStart w:id="9" w:name="_Toc30804"/>
      <w:r>
        <w:rPr>
          <w:rFonts w:ascii="仿宋" w:eastAsia="仿宋" w:hAnsi="仿宋" w:cs="仿宋" w:hint="eastAsia"/>
          <w:sz w:val="28"/>
          <w:lang w:eastAsia="zh-CN"/>
        </w:rPr>
        <w:t>(三)、节约用地措施</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旅游地产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旅游地产项目的设备规划和空间设计中，我们将采取灵活设备布局的措施。设备布局将根据实际需求进行灵活设计，避免不必要的浪费。通过合理规划设备摆放位置，我们将提高设备的利用率，减少设备间距，以确保旅游地产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旅游地产项目内部引入共享设施的概念，例如共享会议室、办公区等。通过这种方式，我们可以减少对资源的重复建设，提高资源共享效率，从而减小旅游地产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0" w:name="_Toc5914"/>
      <w:r>
        <w:rPr>
          <w:rFonts w:ascii="仿宋" w:eastAsia="仿宋" w:hAnsi="仿宋" w:cs="仿宋" w:hint="eastAsia"/>
          <w:sz w:val="28"/>
          <w:lang w:eastAsia="zh-CN"/>
        </w:rPr>
        <w:t>(四)、总图布置方案</w:t>
      </w:r>
      <w:bookmarkEnd w:id="10"/>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旅游地产项目的总图布置中，我们将不同功能区域进行明确的规划，以最大程度满足旅游地产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1" w:name="_Toc28616"/>
      <w:r>
        <w:rPr>
          <w:rFonts w:ascii="仿宋" w:eastAsia="仿宋" w:hAnsi="仿宋" w:cs="仿宋" w:hint="eastAsia"/>
          <w:sz w:val="28"/>
          <w:lang w:eastAsia="zh-CN"/>
        </w:rPr>
        <w:t>(五)、选址综合评价</w:t>
      </w:r>
      <w:bookmarkEnd w:id="11"/>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市场因素：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首先关注市场因素，包括潜在客户分布、竞争对手位置、市场需求等。通过深入的市场调研，我们能够更准确地评估选址对于市场开拓和产品销售的影响，确保旅游地产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旅游地产项目对环境的影响是综合评价的重要因素之一。我们将详细考虑选址周边的自然环境、生态保护区、水源地等情况，确保旅游地产项目的建设和运营对环境影响最小化，并符合当地的环保法规标准。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对选址的评价还需充分考虑当地政府的产业政策和法规。我们将详细了解旅游地产项目所在地的相关政策，确保旅游地产项目的规划和运营与当地法规相符，降低不必要的法律风险。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考虑到社会稳定性对企业运营的重要性，我们将评估选址地区的社会安全情况、劳工关系、社区反馈等方面，以确保旅游地产项目的建设和运营不会受到社会稳定性的负面影响。</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最后，我们将综合考虑用地成本，包括土地购置费用、土地开发成本等。通过对用地成本的详细评估，我们能够做出更为精确的经济效益分析，为旅游地产项目的投资决策提供有力支持。</w:t>
      </w:r>
    </w:p>
    <w:p>
      <w:pPr>
        <w:pStyle w:val="Heading1"/>
        <w:ind w:firstLine="560" w:firstLineChars="200"/>
        <w:rPr>
          <w:rFonts w:ascii="仿宋" w:eastAsia="仿宋" w:hAnsi="仿宋" w:cs="仿宋" w:hint="eastAsia"/>
          <w:sz w:val="28"/>
          <w:lang w:eastAsia="zh-CN"/>
        </w:rPr>
      </w:pPr>
      <w:bookmarkStart w:id="12" w:name="_Toc6064"/>
      <w:r>
        <w:rPr>
          <w:rFonts w:ascii="仿宋" w:eastAsia="仿宋" w:hAnsi="仿宋" w:cs="仿宋" w:hint="eastAsia"/>
          <w:sz w:val="28"/>
          <w:lang w:eastAsia="zh-CN"/>
        </w:rPr>
        <w:t>三、旅游地产项目危机管理</w:t>
      </w:r>
      <w:bookmarkEnd w:id="12"/>
    </w:p>
    <w:p>
      <w:pPr>
        <w:pStyle w:val="Heading2"/>
        <w:rPr>
          <w:rFonts w:ascii="仿宋" w:eastAsia="仿宋" w:hAnsi="仿宋" w:cs="仿宋" w:hint="eastAsia"/>
          <w:lang w:eastAsia="zh-CN"/>
        </w:rPr>
      </w:pPr>
      <w:bookmarkStart w:id="13" w:name="_Toc22355"/>
      <w:r>
        <w:rPr>
          <w:rFonts w:ascii="仿宋" w:eastAsia="仿宋" w:hAnsi="仿宋" w:cs="仿宋" w:hint="eastAsia"/>
          <w:lang w:eastAsia="zh-CN"/>
        </w:rPr>
        <w:t>(一)、危机预警与识别</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旅游地产项目危机管理中，危机预警与识别是确保旅游地产项目稳健运行的核心步骤。通过建立全面的监测机制，旅游地产项目团队旨在及时发现和理解潜在的风险和危机因素，以便采取及时的预防和应对措施，确保旅游地产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首先，通过深入的风险评估，旅游地产项目团队全面分析了整个旅游地产项目和各个阶段可能存在的威胁。这包括准确评估每个潜在风险的发生概率和可能影响的程度，为后续危机预警提供了有力支持。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旅游地产项目团队着重于明确定义旅游地产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旅游地产项目进展的持续监控，团队能够及时发现潜在问题并作出迅速反应。旅游地产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在这一阶段，团队的专业素养和反应速度将发挥至关重要的作用，以确保潜在危机能够在初期得到有效的处理，最大程度地减轻负面影响。通过危机预警与识别，旅游地产项目得以更有序、可控地推进。</w:t>
      </w:r>
    </w:p>
    <w:p>
      <w:pPr>
        <w:pStyle w:val="Heading2"/>
        <w:ind w:firstLine="560" w:firstLineChars="200"/>
        <w:rPr>
          <w:rFonts w:ascii="仿宋" w:eastAsia="仿宋" w:hAnsi="仿宋" w:cs="仿宋" w:hint="eastAsia"/>
          <w:sz w:val="28"/>
          <w:lang w:eastAsia="zh-CN"/>
        </w:rPr>
      </w:pPr>
      <w:bookmarkStart w:id="14" w:name="_Toc19143"/>
      <w:r>
        <w:rPr>
          <w:rFonts w:ascii="仿宋" w:eastAsia="仿宋" w:hAnsi="仿宋" w:cs="仿宋" w:hint="eastAsia"/>
          <w:sz w:val="28"/>
          <w:lang w:eastAsia="zh-CN"/>
        </w:rPr>
        <w:t>(二)、危机应对与恢复</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在危机发生时，旅游地产项目团队立即行动，成立了应急小组。该小组的任务是迅速制定并实施紧急应对措施，以最小化潜在损失。以下是采取的主要措施：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暂停旅游地产项目进度：为遏制危机蔓延，旅游地产项目暂时停止进行，以便全面评估当前状况。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资源重新分配：重新评估旅游地产项目资源的分配，确保最大限度地减小损失。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实时沟通：与关键利益相关者建立实时沟通机制，向他们传递旅游地产项目危机的实际状况，保障旅游地产项目核心利益。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在紧急应对的同时，旅游地产项目团队强调了团队协作和有效沟通的重要性。以下是团队协作的关键举措：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信息共享机制：建立了信息共享平台，确保团队成员能够及时获取旅游地产项目危机的实时信息。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领导者沟通：旅游地产项目领导者通过定期会议和即时沟通工具，指导团队应对危机，保持团队稳定运行。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随着危机得到初步控制，旅游地产项目团队转向制定恢复计划，以确保旅游地产项目能够从中迅速恢复。主要恢复计划包括：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修复受损的进度计划：重新评估旅游地产项目进度，制定修复计划，确保旅游地产项目尽快回归正常进程。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重新调整资源分配：优化资源分配，确保旅游地产项目在有限资源下高效运转。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风险管理机制加强：对旅游地产项目风险进行全面评估，制定更强化的风险管理策略，以预防未来可能的危机。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5" w:name="_Toc4097"/>
      <w:r>
        <w:rPr>
          <w:rFonts w:ascii="仿宋" w:eastAsia="仿宋" w:hAnsi="仿宋" w:cs="仿宋" w:hint="eastAsia"/>
          <w:sz w:val="28"/>
          <w:lang w:eastAsia="zh-CN"/>
        </w:rPr>
        <w:t>四、旅游地产项目建设背景及必要性分析</w:t>
      </w:r>
      <w:bookmarkEnd w:id="15"/>
    </w:p>
    <w:p>
      <w:pPr>
        <w:pStyle w:val="Heading2"/>
        <w:rPr>
          <w:rFonts w:ascii="仿宋" w:eastAsia="仿宋" w:hAnsi="仿宋" w:cs="仿宋" w:hint="eastAsia"/>
          <w:lang w:eastAsia="zh-CN"/>
        </w:rPr>
      </w:pPr>
      <w:bookmarkStart w:id="16" w:name="_Toc32129"/>
      <w:r>
        <w:rPr>
          <w:rFonts w:ascii="仿宋" w:eastAsia="仿宋" w:hAnsi="仿宋" w:cs="仿宋" w:hint="eastAsia"/>
          <w:lang w:eastAsia="zh-CN"/>
        </w:rPr>
        <w:t>(一)、旅游地产项目背景分析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旅游地产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旅游地产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旅游地产项目在这个潮流中的定位。同时，我们将关注行业内涌现的新兴机遇，以便旅游地产项目更好地融入行业发展的潮流中。</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旅游地产项目提供了强大的发展动力。我们将聚焦于行业内最新的技术发展趋势，包括但不限于人工智能、大数据分析、物联网等领域。通过深度的技术研究，我们将确保旅游地产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旅游地产项目发展的源泉。我们将投入更多的精力对市场需求进行深入剖析，超越表面的需求，深入挖掘潜在的市场痛点和机遇。通过对市场需求的细致了解，旅游地产项目将更有针对性地设计解决方案，满足市场的多样化需求，从而更好地促进旅游地产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旅游地产项目战略至关重要。我们将对竞争态势进行更为深入的分析，包括但不限于市场份额、产品特点、客户满意度等多个维度。通过深度的竞争分析，旅游地产项目将能够更准确地把握市场脉搏，制定具有竞争力的旅游地产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旅游地产项目的发展具有直接的影响。我们将进行更为全面的法规和政策分析，了解行业发展中的潜在法律风险和合规挑战。通过充分了解和遵守相关法规，旅游地产项目将确保在法律框架内合法合规运营，为旅游地产项目的稳健发展提供有力支持。</w:t>
      </w:r>
    </w:p>
    <w:p>
      <w:pPr>
        <w:pStyle w:val="Heading2"/>
        <w:ind w:firstLine="560" w:firstLineChars="200"/>
        <w:rPr>
          <w:rFonts w:ascii="仿宋" w:eastAsia="仿宋" w:hAnsi="仿宋" w:cs="仿宋" w:hint="eastAsia"/>
          <w:sz w:val="28"/>
          <w:lang w:eastAsia="zh-CN"/>
        </w:rPr>
      </w:pPr>
      <w:bookmarkStart w:id="17" w:name="_Toc27050"/>
      <w:r>
        <w:rPr>
          <w:rFonts w:ascii="仿宋" w:eastAsia="仿宋" w:hAnsi="仿宋" w:cs="仿宋" w:hint="eastAsia"/>
          <w:sz w:val="28"/>
          <w:lang w:eastAsia="zh-CN"/>
        </w:rPr>
        <w:t>(二)、旅游地产项目建设必要性分析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旅游地产项目建设的迫切性源于对行业发展趋势的深刻洞察。我们正处于一个行业变革的时代，科技创新、数字化转型成为企业发展的关键动力。旅游地产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旅游地产项目建设不仅仅是为了跟上潮流，更是为了通过技术创新推动企业的持续发展。通过引入先进的技术和解决方案，旅游地产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旅游地产项目的建设成为必然选择，通过提高产品质量、拓展服务领域，从而在竞争中获得更多的机会。旅游地产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https://d.book118.com/588026022122006024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旅游地产项目规划设计方案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旅游地产项目规划设计方案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旅游地产项目规划设计方案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旅游地产项目规划设计方案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旅游地产项目规划设计方案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旅游地产项目规划设计方案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旅游地产项目规划设计方案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旅游地产项目规划设计方案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旅游地产项目规划设计方案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旅游地产项目规划设计方案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旅游地产项目规划设计方案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旅游地产项目规划设计方案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旅游地产项目规划设计方案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旅游地产项目规划设计方案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旅游地产项目规划设计方案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旅游地产项目规划设计方案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旅游地产项目规划设计方案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A4F672B"/>
    <w:rsid w:val="6A4F672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88026022122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2024-01-09T02:32:00Z</dcterms:created>
  <dcterms:modified xsi:type="dcterms:W3CDTF">2024-01-09T02:32:15Z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338AAF8BE6D84A18B8B2316C627DC5D7_11</vt:lpwstr>
  </property>
  <property fmtid="{D5CDD505-2E9C-101B-9397-08002B2CF9AE}" pid="3" name="KSOProductBuildVer">
    <vt:lpwstr>2052-12.1.0.16120</vt:lpwstr>
  </property>
</Properties>
</file>