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涂镀中间体项目招商引资报告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43" w:history="1">
        <w:r>
          <w:rPr>
            <w:rFonts w:ascii="仿宋" w:eastAsia="仿宋" w:hAnsi="仿宋" w:cs="仿宋" w:hint="eastAsia"/>
            <w:lang w:eastAsia="zh-CN"/>
          </w:rPr>
          <w:t>前言</w:t>
        </w:r>
        <w:r>
          <w:tab/>
        </w:r>
        <w:r>
          <w:fldChar w:fldCharType="begin"/>
        </w:r>
        <w:r>
          <w:instrText xml:space="preserve"> PAGEREF _Toc8943 \h </w:instrText>
        </w:r>
        <w:r>
          <w:fldChar w:fldCharType="separate"/>
        </w:r>
        <w:r>
          <w:t>4</w:t>
        </w:r>
        <w:r>
          <w:fldChar w:fldCharType="end"/>
        </w:r>
      </w:hyperlink>
    </w:p>
    <w:p>
      <w:pPr>
        <w:pStyle w:val="TOC1"/>
        <w:tabs>
          <w:tab w:val="right" w:leader="dot" w:pos="8306"/>
        </w:tabs>
      </w:pPr>
      <w:hyperlink w:anchor="_Toc24170" w:history="1">
        <w:r>
          <w:rPr>
            <w:rFonts w:ascii="仿宋" w:eastAsia="仿宋" w:hAnsi="仿宋" w:cs="仿宋" w:hint="eastAsia"/>
            <w:lang w:eastAsia="zh-CN"/>
          </w:rPr>
          <w:t>一、人才队伍建设</w:t>
        </w:r>
        <w:r>
          <w:tab/>
        </w:r>
        <w:r>
          <w:fldChar w:fldCharType="begin"/>
        </w:r>
        <w:r>
          <w:instrText xml:space="preserve"> PAGEREF _Toc24170 \h </w:instrText>
        </w:r>
        <w:r>
          <w:fldChar w:fldCharType="separate"/>
        </w:r>
        <w:r>
          <w:t>4</w:t>
        </w:r>
        <w:r>
          <w:fldChar w:fldCharType="end"/>
        </w:r>
      </w:hyperlink>
    </w:p>
    <w:p>
      <w:pPr>
        <w:pStyle w:val="TOC2"/>
        <w:tabs>
          <w:tab w:val="right" w:leader="dot" w:pos="8306"/>
        </w:tabs>
      </w:pPr>
      <w:hyperlink w:anchor="_Toc26245" w:history="1">
        <w:r>
          <w:rPr>
            <w:rFonts w:ascii="仿宋" w:eastAsia="仿宋" w:hAnsi="仿宋" w:cs="仿宋" w:hint="eastAsia"/>
            <w:lang w:eastAsia="zh-CN"/>
          </w:rPr>
          <w:t>(一)、人才引进与培养计划</w:t>
        </w:r>
        <w:r>
          <w:tab/>
        </w:r>
        <w:r>
          <w:fldChar w:fldCharType="begin"/>
        </w:r>
        <w:r>
          <w:instrText xml:space="preserve"> PAGEREF _Toc26245 \h </w:instrText>
        </w:r>
        <w:r>
          <w:fldChar w:fldCharType="separate"/>
        </w:r>
        <w:r>
          <w:t>4</w:t>
        </w:r>
        <w:r>
          <w:fldChar w:fldCharType="end"/>
        </w:r>
      </w:hyperlink>
    </w:p>
    <w:p>
      <w:pPr>
        <w:pStyle w:val="TOC2"/>
        <w:tabs>
          <w:tab w:val="right" w:leader="dot" w:pos="8306"/>
        </w:tabs>
      </w:pPr>
      <w:hyperlink w:anchor="_Toc10052" w:history="1">
        <w:r>
          <w:rPr>
            <w:rFonts w:ascii="仿宋" w:eastAsia="仿宋" w:hAnsi="仿宋" w:cs="仿宋" w:hint="eastAsia"/>
            <w:lang w:eastAsia="zh-CN"/>
          </w:rPr>
          <w:t>(二)、员工激励与福利政策</w:t>
        </w:r>
        <w:r>
          <w:tab/>
        </w:r>
        <w:r>
          <w:fldChar w:fldCharType="begin"/>
        </w:r>
        <w:r>
          <w:instrText xml:space="preserve"> PAGEREF _Toc10052 \h </w:instrText>
        </w:r>
        <w:r>
          <w:fldChar w:fldCharType="separate"/>
        </w:r>
        <w:r>
          <w:t>5</w:t>
        </w:r>
        <w:r>
          <w:fldChar w:fldCharType="end"/>
        </w:r>
      </w:hyperlink>
    </w:p>
    <w:p>
      <w:pPr>
        <w:pStyle w:val="TOC2"/>
        <w:tabs>
          <w:tab w:val="right" w:leader="dot" w:pos="8306"/>
        </w:tabs>
      </w:pPr>
      <w:hyperlink w:anchor="_Toc32708" w:history="1">
        <w:r>
          <w:rPr>
            <w:rFonts w:ascii="仿宋" w:eastAsia="仿宋" w:hAnsi="仿宋" w:cs="仿宋" w:hint="eastAsia"/>
            <w:lang w:eastAsia="zh-CN"/>
          </w:rPr>
          <w:t>(三)、团队建设与管理</w:t>
        </w:r>
        <w:r>
          <w:tab/>
        </w:r>
        <w:r>
          <w:fldChar w:fldCharType="begin"/>
        </w:r>
        <w:r>
          <w:instrText xml:space="preserve"> PAGEREF _Toc32708 \h </w:instrText>
        </w:r>
        <w:r>
          <w:fldChar w:fldCharType="separate"/>
        </w:r>
        <w:r>
          <w:t>6</w:t>
        </w:r>
        <w:r>
          <w:fldChar w:fldCharType="end"/>
        </w:r>
      </w:hyperlink>
    </w:p>
    <w:p>
      <w:pPr>
        <w:pStyle w:val="TOC1"/>
        <w:tabs>
          <w:tab w:val="right" w:leader="dot" w:pos="8306"/>
        </w:tabs>
      </w:pPr>
      <w:hyperlink w:anchor="_Toc29754" w:history="1">
        <w:r>
          <w:rPr>
            <w:rFonts w:ascii="仿宋" w:eastAsia="仿宋" w:hAnsi="仿宋" w:cs="仿宋" w:hint="eastAsia"/>
            <w:lang w:eastAsia="zh-CN"/>
          </w:rPr>
          <w:t>二、涂镀中间体项目建设主要内容和规模</w:t>
        </w:r>
        <w:r>
          <w:tab/>
        </w:r>
        <w:r>
          <w:fldChar w:fldCharType="begin"/>
        </w:r>
        <w:r>
          <w:instrText xml:space="preserve"> PAGEREF _Toc29754 \h </w:instrText>
        </w:r>
        <w:r>
          <w:fldChar w:fldCharType="separate"/>
        </w:r>
        <w:r>
          <w:t>7</w:t>
        </w:r>
        <w:r>
          <w:fldChar w:fldCharType="end"/>
        </w:r>
      </w:hyperlink>
    </w:p>
    <w:p>
      <w:pPr>
        <w:pStyle w:val="TOC2"/>
        <w:tabs>
          <w:tab w:val="right" w:leader="dot" w:pos="8306"/>
        </w:tabs>
      </w:pPr>
      <w:hyperlink w:anchor="_Toc29286" w:history="1">
        <w:r>
          <w:rPr>
            <w:rFonts w:ascii="仿宋" w:eastAsia="仿宋" w:hAnsi="仿宋" w:cs="仿宋" w:hint="eastAsia"/>
            <w:lang w:eastAsia="zh-CN"/>
          </w:rPr>
          <w:t>(一)、用地规模</w:t>
        </w:r>
        <w:r>
          <w:tab/>
        </w:r>
        <w:r>
          <w:fldChar w:fldCharType="begin"/>
        </w:r>
        <w:r>
          <w:instrText xml:space="preserve"> PAGEREF _Toc29286 \h </w:instrText>
        </w:r>
        <w:r>
          <w:fldChar w:fldCharType="separate"/>
        </w:r>
        <w:r>
          <w:t>7</w:t>
        </w:r>
        <w:r>
          <w:fldChar w:fldCharType="end"/>
        </w:r>
      </w:hyperlink>
    </w:p>
    <w:p>
      <w:pPr>
        <w:pStyle w:val="TOC2"/>
        <w:tabs>
          <w:tab w:val="right" w:leader="dot" w:pos="8306"/>
        </w:tabs>
      </w:pPr>
      <w:hyperlink w:anchor="_Toc9452" w:history="1">
        <w:r>
          <w:rPr>
            <w:rFonts w:ascii="仿宋" w:eastAsia="仿宋" w:hAnsi="仿宋" w:cs="仿宋" w:hint="eastAsia"/>
            <w:lang w:eastAsia="zh-CN"/>
          </w:rPr>
          <w:t>(二)、设备购置</w:t>
        </w:r>
        <w:r>
          <w:tab/>
        </w:r>
        <w:r>
          <w:fldChar w:fldCharType="begin"/>
        </w:r>
        <w:r>
          <w:instrText xml:space="preserve"> PAGEREF _Toc9452 \h </w:instrText>
        </w:r>
        <w:r>
          <w:fldChar w:fldCharType="separate"/>
        </w:r>
        <w:r>
          <w:t>8</w:t>
        </w:r>
        <w:r>
          <w:fldChar w:fldCharType="end"/>
        </w:r>
      </w:hyperlink>
    </w:p>
    <w:p>
      <w:pPr>
        <w:pStyle w:val="TOC2"/>
        <w:tabs>
          <w:tab w:val="right" w:leader="dot" w:pos="8306"/>
        </w:tabs>
      </w:pPr>
      <w:hyperlink w:anchor="_Toc1831" w:history="1">
        <w:r>
          <w:rPr>
            <w:rFonts w:ascii="仿宋" w:eastAsia="仿宋" w:hAnsi="仿宋" w:cs="仿宋" w:hint="eastAsia"/>
            <w:lang w:eastAsia="zh-CN"/>
          </w:rPr>
          <w:t>(三)、产值规模</w:t>
        </w:r>
        <w:r>
          <w:tab/>
        </w:r>
        <w:r>
          <w:fldChar w:fldCharType="begin"/>
        </w:r>
        <w:r>
          <w:instrText xml:space="preserve"> PAGEREF _Toc1831 \h </w:instrText>
        </w:r>
        <w:r>
          <w:fldChar w:fldCharType="separate"/>
        </w:r>
        <w:r>
          <w:t>8</w:t>
        </w:r>
        <w:r>
          <w:fldChar w:fldCharType="end"/>
        </w:r>
      </w:hyperlink>
    </w:p>
    <w:p>
      <w:pPr>
        <w:pStyle w:val="TOC2"/>
        <w:tabs>
          <w:tab w:val="right" w:leader="dot" w:pos="8306"/>
        </w:tabs>
      </w:pPr>
      <w:hyperlink w:anchor="_Toc12349" w:history="1">
        <w:r>
          <w:rPr>
            <w:rFonts w:ascii="仿宋" w:eastAsia="仿宋" w:hAnsi="仿宋" w:cs="仿宋" w:hint="eastAsia"/>
            <w:lang w:eastAsia="zh-CN"/>
          </w:rPr>
          <w:t>(四)、产品规划方案及生产纲领</w:t>
        </w:r>
        <w:r>
          <w:tab/>
        </w:r>
        <w:r>
          <w:fldChar w:fldCharType="begin"/>
        </w:r>
        <w:r>
          <w:instrText xml:space="preserve"> PAGEREF _Toc12349 \h </w:instrText>
        </w:r>
        <w:r>
          <w:fldChar w:fldCharType="separate"/>
        </w:r>
        <w:r>
          <w:t>8</w:t>
        </w:r>
        <w:r>
          <w:fldChar w:fldCharType="end"/>
        </w:r>
      </w:hyperlink>
    </w:p>
    <w:p>
      <w:pPr>
        <w:pStyle w:val="TOC1"/>
        <w:tabs>
          <w:tab w:val="right" w:leader="dot" w:pos="8306"/>
        </w:tabs>
      </w:pPr>
      <w:hyperlink w:anchor="_Toc19990" w:history="1">
        <w:r>
          <w:rPr>
            <w:rFonts w:ascii="仿宋" w:eastAsia="仿宋" w:hAnsi="仿宋" w:cs="仿宋" w:hint="eastAsia"/>
            <w:lang w:eastAsia="zh-CN"/>
          </w:rPr>
          <w:t>三、工艺技术分析</w:t>
        </w:r>
        <w:r>
          <w:tab/>
        </w:r>
        <w:r>
          <w:fldChar w:fldCharType="begin"/>
        </w:r>
        <w:r>
          <w:instrText xml:space="preserve"> PAGEREF _Toc19990 \h </w:instrText>
        </w:r>
        <w:r>
          <w:fldChar w:fldCharType="separate"/>
        </w:r>
        <w:r>
          <w:t>10</w:t>
        </w:r>
        <w:r>
          <w:fldChar w:fldCharType="end"/>
        </w:r>
      </w:hyperlink>
    </w:p>
    <w:p>
      <w:pPr>
        <w:pStyle w:val="TOC2"/>
        <w:tabs>
          <w:tab w:val="right" w:leader="dot" w:pos="8306"/>
        </w:tabs>
      </w:pPr>
      <w:hyperlink w:anchor="_Toc20462" w:history="1">
        <w:r>
          <w:rPr>
            <w:rFonts w:ascii="仿宋" w:eastAsia="仿宋" w:hAnsi="仿宋" w:cs="仿宋" w:hint="eastAsia"/>
            <w:lang w:eastAsia="zh-CN"/>
          </w:rPr>
          <w:t>(一)、企业技术研发分析</w:t>
        </w:r>
        <w:r>
          <w:tab/>
        </w:r>
        <w:r>
          <w:fldChar w:fldCharType="begin"/>
        </w:r>
        <w:r>
          <w:instrText xml:space="preserve"> PAGEREF _Toc20462 \h </w:instrText>
        </w:r>
        <w:r>
          <w:fldChar w:fldCharType="separate"/>
        </w:r>
        <w:r>
          <w:t>10</w:t>
        </w:r>
        <w:r>
          <w:fldChar w:fldCharType="end"/>
        </w:r>
      </w:hyperlink>
    </w:p>
    <w:p>
      <w:pPr>
        <w:pStyle w:val="TOC2"/>
        <w:tabs>
          <w:tab w:val="right" w:leader="dot" w:pos="8306"/>
        </w:tabs>
      </w:pPr>
      <w:hyperlink w:anchor="_Toc1070" w:history="1">
        <w:r>
          <w:rPr>
            <w:rFonts w:ascii="仿宋" w:eastAsia="仿宋" w:hAnsi="仿宋" w:cs="仿宋" w:hint="eastAsia"/>
            <w:lang w:eastAsia="zh-CN"/>
          </w:rPr>
          <w:t>(二)、涂镀中间体项目技术工艺简要分析</w:t>
        </w:r>
        <w:r>
          <w:tab/>
        </w:r>
        <w:r>
          <w:fldChar w:fldCharType="begin"/>
        </w:r>
        <w:r>
          <w:instrText xml:space="preserve"> PAGEREF _Toc1070 \h </w:instrText>
        </w:r>
        <w:r>
          <w:fldChar w:fldCharType="separate"/>
        </w:r>
        <w:r>
          <w:t>11</w:t>
        </w:r>
        <w:r>
          <w:fldChar w:fldCharType="end"/>
        </w:r>
      </w:hyperlink>
    </w:p>
    <w:p>
      <w:pPr>
        <w:pStyle w:val="TOC2"/>
        <w:tabs>
          <w:tab w:val="right" w:leader="dot" w:pos="8306"/>
        </w:tabs>
      </w:pPr>
      <w:hyperlink w:anchor="_Toc5698" w:history="1">
        <w:r>
          <w:rPr>
            <w:rFonts w:ascii="仿宋" w:eastAsia="仿宋" w:hAnsi="仿宋" w:cs="仿宋" w:hint="eastAsia"/>
            <w:lang w:eastAsia="zh-CN"/>
          </w:rPr>
          <w:t>(三)、质量管理体系与标准</w:t>
        </w:r>
        <w:r>
          <w:tab/>
        </w:r>
        <w:r>
          <w:fldChar w:fldCharType="begin"/>
        </w:r>
        <w:r>
          <w:instrText xml:space="preserve"> PAGEREF _Toc5698 \h </w:instrText>
        </w:r>
        <w:r>
          <w:fldChar w:fldCharType="separate"/>
        </w:r>
        <w:r>
          <w:t>12</w:t>
        </w:r>
        <w:r>
          <w:fldChar w:fldCharType="end"/>
        </w:r>
      </w:hyperlink>
    </w:p>
    <w:p>
      <w:pPr>
        <w:pStyle w:val="TOC2"/>
        <w:tabs>
          <w:tab w:val="right" w:leader="dot" w:pos="8306"/>
        </w:tabs>
      </w:pPr>
      <w:hyperlink w:anchor="_Toc32506" w:history="1">
        <w:r>
          <w:rPr>
            <w:rFonts w:ascii="仿宋" w:eastAsia="仿宋" w:hAnsi="仿宋" w:cs="仿宋" w:hint="eastAsia"/>
            <w:lang w:eastAsia="zh-CN"/>
          </w:rPr>
          <w:t>(四)、涂镀中间体项目技术流程简述</w:t>
        </w:r>
        <w:r>
          <w:tab/>
        </w:r>
        <w:r>
          <w:fldChar w:fldCharType="begin"/>
        </w:r>
        <w:r>
          <w:instrText xml:space="preserve"> PAGEREF _Toc32506 \h </w:instrText>
        </w:r>
        <w:r>
          <w:fldChar w:fldCharType="separate"/>
        </w:r>
        <w:r>
          <w:t>13</w:t>
        </w:r>
        <w:r>
          <w:fldChar w:fldCharType="end"/>
        </w:r>
      </w:hyperlink>
    </w:p>
    <w:p>
      <w:pPr>
        <w:pStyle w:val="TOC2"/>
        <w:tabs>
          <w:tab w:val="right" w:leader="dot" w:pos="8306"/>
        </w:tabs>
      </w:pPr>
      <w:hyperlink w:anchor="_Toc9639" w:history="1">
        <w:r>
          <w:rPr>
            <w:rFonts w:ascii="仿宋" w:eastAsia="仿宋" w:hAnsi="仿宋" w:cs="仿宋" w:hint="eastAsia"/>
            <w:lang w:eastAsia="zh-CN"/>
          </w:rPr>
          <w:t>(五)、设备选型方案</w:t>
        </w:r>
        <w:r>
          <w:tab/>
        </w:r>
        <w:r>
          <w:fldChar w:fldCharType="begin"/>
        </w:r>
        <w:r>
          <w:instrText xml:space="preserve"> PAGEREF _Toc9639 \h </w:instrText>
        </w:r>
        <w:r>
          <w:fldChar w:fldCharType="separate"/>
        </w:r>
        <w:r>
          <w:t>14</w:t>
        </w:r>
        <w:r>
          <w:fldChar w:fldCharType="end"/>
        </w:r>
      </w:hyperlink>
    </w:p>
    <w:p>
      <w:pPr>
        <w:pStyle w:val="TOC1"/>
        <w:tabs>
          <w:tab w:val="right" w:leader="dot" w:pos="8306"/>
        </w:tabs>
      </w:pPr>
      <w:hyperlink w:anchor="_Toc5648" w:history="1">
        <w:r>
          <w:rPr>
            <w:rFonts w:ascii="仿宋" w:eastAsia="仿宋" w:hAnsi="仿宋" w:cs="仿宋" w:hint="eastAsia"/>
            <w:lang w:eastAsia="zh-CN"/>
          </w:rPr>
          <w:t>四、员工沟通技巧培训与人际关系管理</w:t>
        </w:r>
        <w:r>
          <w:tab/>
        </w:r>
        <w:r>
          <w:fldChar w:fldCharType="begin"/>
        </w:r>
        <w:r>
          <w:instrText xml:space="preserve"> PAGEREF _Toc5648 \h </w:instrText>
        </w:r>
        <w:r>
          <w:fldChar w:fldCharType="separate"/>
        </w:r>
        <w:r>
          <w:t>15</w:t>
        </w:r>
        <w:r>
          <w:fldChar w:fldCharType="end"/>
        </w:r>
      </w:hyperlink>
    </w:p>
    <w:p>
      <w:pPr>
        <w:pStyle w:val="TOC2"/>
        <w:tabs>
          <w:tab w:val="right" w:leader="dot" w:pos="8306"/>
        </w:tabs>
      </w:pPr>
      <w:hyperlink w:anchor="_Toc17075" w:history="1">
        <w:r>
          <w:rPr>
            <w:rFonts w:ascii="仿宋" w:eastAsia="仿宋" w:hAnsi="仿宋" w:cs="仿宋" w:hint="eastAsia"/>
            <w:lang w:eastAsia="zh-CN"/>
          </w:rPr>
          <w:t>(一)、沟通技巧的重要性及培训计划</w:t>
        </w:r>
        <w:r>
          <w:tab/>
        </w:r>
        <w:r>
          <w:fldChar w:fldCharType="begin"/>
        </w:r>
        <w:r>
          <w:instrText xml:space="preserve"> PAGEREF _Toc17075 \h </w:instrText>
        </w:r>
        <w:r>
          <w:fldChar w:fldCharType="separate"/>
        </w:r>
        <w:r>
          <w:t>15</w:t>
        </w:r>
        <w:r>
          <w:fldChar w:fldCharType="end"/>
        </w:r>
      </w:hyperlink>
    </w:p>
    <w:p>
      <w:pPr>
        <w:pStyle w:val="TOC2"/>
        <w:tabs>
          <w:tab w:val="right" w:leader="dot" w:pos="8306"/>
        </w:tabs>
      </w:pPr>
      <w:hyperlink w:anchor="_Toc420" w:history="1">
        <w:r>
          <w:rPr>
            <w:rFonts w:ascii="仿宋" w:eastAsia="仿宋" w:hAnsi="仿宋" w:cs="仿宋" w:hint="eastAsia"/>
            <w:lang w:eastAsia="zh-CN"/>
          </w:rPr>
          <w:t>(二)、人际关系管理的原则与方法</w:t>
        </w:r>
        <w:r>
          <w:tab/>
        </w:r>
        <w:r>
          <w:fldChar w:fldCharType="begin"/>
        </w:r>
        <w:r>
          <w:instrText xml:space="preserve"> PAGEREF _Toc420 \h </w:instrText>
        </w:r>
        <w:r>
          <w:fldChar w:fldCharType="separate"/>
        </w:r>
        <w:r>
          <w:t>16</w:t>
        </w:r>
        <w:r>
          <w:fldChar w:fldCharType="end"/>
        </w:r>
      </w:hyperlink>
    </w:p>
    <w:p>
      <w:pPr>
        <w:pStyle w:val="TOC2"/>
        <w:tabs>
          <w:tab w:val="right" w:leader="dot" w:pos="8306"/>
        </w:tabs>
      </w:pPr>
      <w:hyperlink w:anchor="_Toc31476" w:history="1">
        <w:r>
          <w:rPr>
            <w:rFonts w:ascii="仿宋" w:eastAsia="仿宋" w:hAnsi="仿宋" w:cs="仿宋" w:hint="eastAsia"/>
            <w:lang w:eastAsia="zh-CN"/>
          </w:rPr>
          <w:t>(三)、良好人际关系的建立与维护</w:t>
        </w:r>
        <w:r>
          <w:tab/>
        </w:r>
        <w:r>
          <w:fldChar w:fldCharType="begin"/>
        </w:r>
        <w:r>
          <w:instrText xml:space="preserve"> PAGEREF _Toc31476 \h </w:instrText>
        </w:r>
        <w:r>
          <w:fldChar w:fldCharType="separate"/>
        </w:r>
        <w:r>
          <w:t>17</w:t>
        </w:r>
        <w:r>
          <w:fldChar w:fldCharType="end"/>
        </w:r>
      </w:hyperlink>
    </w:p>
    <w:p>
      <w:pPr>
        <w:pStyle w:val="TOC1"/>
        <w:tabs>
          <w:tab w:val="right" w:leader="dot" w:pos="8306"/>
        </w:tabs>
      </w:pPr>
      <w:hyperlink w:anchor="_Toc7818" w:history="1">
        <w:r>
          <w:rPr>
            <w:rFonts w:ascii="仿宋" w:eastAsia="仿宋" w:hAnsi="仿宋" w:cs="仿宋" w:hint="eastAsia"/>
            <w:lang w:eastAsia="zh-CN"/>
          </w:rPr>
          <w:t>五、企业管理方案</w:t>
        </w:r>
        <w:r>
          <w:tab/>
        </w:r>
        <w:r>
          <w:fldChar w:fldCharType="begin"/>
        </w:r>
        <w:r>
          <w:instrText xml:space="preserve"> PAGEREF _Toc7818 \h </w:instrText>
        </w:r>
        <w:r>
          <w:fldChar w:fldCharType="separate"/>
        </w:r>
        <w:r>
          <w:t>17</w:t>
        </w:r>
        <w:r>
          <w:fldChar w:fldCharType="end"/>
        </w:r>
      </w:hyperlink>
    </w:p>
    <w:p>
      <w:pPr>
        <w:pStyle w:val="TOC2"/>
        <w:tabs>
          <w:tab w:val="right" w:leader="dot" w:pos="8306"/>
        </w:tabs>
      </w:pPr>
      <w:hyperlink w:anchor="_Toc12138" w:history="1">
        <w:r>
          <w:rPr>
            <w:rFonts w:ascii="仿宋" w:eastAsia="仿宋" w:hAnsi="仿宋" w:cs="仿宋" w:hint="eastAsia"/>
            <w:lang w:eastAsia="zh-CN"/>
          </w:rPr>
          <w:t>(一)、企业管理体系</w:t>
        </w:r>
        <w:r>
          <w:tab/>
        </w:r>
        <w:r>
          <w:fldChar w:fldCharType="begin"/>
        </w:r>
        <w:r>
          <w:instrText xml:space="preserve"> PAGEREF _Toc12138 \h </w:instrText>
        </w:r>
        <w:r>
          <w:fldChar w:fldCharType="separate"/>
        </w:r>
        <w:r>
          <w:t>17</w:t>
        </w:r>
        <w:r>
          <w:fldChar w:fldCharType="end"/>
        </w:r>
      </w:hyperlink>
    </w:p>
    <w:p>
      <w:pPr>
        <w:pStyle w:val="TOC2"/>
        <w:tabs>
          <w:tab w:val="right" w:leader="dot" w:pos="8306"/>
        </w:tabs>
      </w:pPr>
      <w:hyperlink w:anchor="_Toc19285" w:history="1">
        <w:r>
          <w:rPr>
            <w:rFonts w:ascii="仿宋" w:eastAsia="仿宋" w:hAnsi="仿宋" w:cs="仿宋" w:hint="eastAsia"/>
            <w:lang w:eastAsia="zh-CN"/>
          </w:rPr>
          <w:t>(二)、信息管理与信息系统</w:t>
        </w:r>
        <w:r>
          <w:tab/>
        </w:r>
        <w:r>
          <w:fldChar w:fldCharType="begin"/>
        </w:r>
        <w:r>
          <w:instrText xml:space="preserve"> PAGEREF _Toc19285 \h </w:instrText>
        </w:r>
        <w:r>
          <w:fldChar w:fldCharType="separate"/>
        </w:r>
        <w:r>
          <w:t>19</w:t>
        </w:r>
        <w:r>
          <w:fldChar w:fldCharType="end"/>
        </w:r>
      </w:hyperlink>
    </w:p>
    <w:p>
      <w:pPr>
        <w:pStyle w:val="TOC1"/>
        <w:tabs>
          <w:tab w:val="right" w:leader="dot" w:pos="8306"/>
        </w:tabs>
      </w:pPr>
      <w:hyperlink w:anchor="_Toc1953" w:history="1">
        <w:r>
          <w:rPr>
            <w:rFonts w:ascii="仿宋" w:eastAsia="仿宋" w:hAnsi="仿宋" w:cs="仿宋" w:hint="eastAsia"/>
            <w:lang w:eastAsia="zh-CN"/>
          </w:rPr>
          <w:t>六、经济影响分析</w:t>
        </w:r>
        <w:r>
          <w:tab/>
        </w:r>
        <w:r>
          <w:fldChar w:fldCharType="begin"/>
        </w:r>
        <w:r>
          <w:instrText xml:space="preserve"> PAGEREF _Toc1953 \h </w:instrText>
        </w:r>
        <w:r>
          <w:fldChar w:fldCharType="separate"/>
        </w:r>
        <w:r>
          <w:t>22</w:t>
        </w:r>
        <w:r>
          <w:fldChar w:fldCharType="end"/>
        </w:r>
      </w:hyperlink>
    </w:p>
    <w:p>
      <w:pPr>
        <w:pStyle w:val="TOC2"/>
        <w:tabs>
          <w:tab w:val="right" w:leader="dot" w:pos="8306"/>
        </w:tabs>
      </w:pPr>
      <w:hyperlink w:anchor="_Toc28545" w:history="1">
        <w:r>
          <w:rPr>
            <w:rFonts w:ascii="仿宋" w:eastAsia="仿宋" w:hAnsi="仿宋" w:cs="仿宋" w:hint="eastAsia"/>
            <w:lang w:eastAsia="zh-CN"/>
          </w:rPr>
          <w:t>(一)、经济费用效益或费用效果分析</w:t>
        </w:r>
        <w:r>
          <w:tab/>
        </w:r>
        <w:r>
          <w:fldChar w:fldCharType="begin"/>
        </w:r>
        <w:r>
          <w:instrText xml:space="preserve"> PAGEREF _Toc28545 \h </w:instrText>
        </w:r>
        <w:r>
          <w:fldChar w:fldCharType="separate"/>
        </w:r>
        <w:r>
          <w:t>22</w:t>
        </w:r>
        <w:r>
          <w:fldChar w:fldCharType="end"/>
        </w:r>
      </w:hyperlink>
    </w:p>
    <w:p>
      <w:pPr>
        <w:pStyle w:val="TOC2"/>
        <w:tabs>
          <w:tab w:val="right" w:leader="dot" w:pos="8306"/>
        </w:tabs>
      </w:pPr>
      <w:hyperlink w:anchor="_Toc15045" w:history="1">
        <w:r>
          <w:rPr>
            <w:rFonts w:ascii="仿宋" w:eastAsia="仿宋" w:hAnsi="仿宋" w:cs="仿宋" w:hint="eastAsia"/>
            <w:lang w:eastAsia="zh-CN"/>
          </w:rPr>
          <w:t>(二)、行业影响分析</w:t>
        </w:r>
        <w:r>
          <w:tab/>
        </w:r>
        <w:r>
          <w:fldChar w:fldCharType="begin"/>
        </w:r>
        <w:r>
          <w:instrText xml:space="preserve"> PAGEREF _Toc15045 \h </w:instrText>
        </w:r>
        <w:r>
          <w:fldChar w:fldCharType="separate"/>
        </w:r>
        <w:r>
          <w:t>24</w:t>
        </w:r>
        <w:r>
          <w:fldChar w:fldCharType="end"/>
        </w:r>
      </w:hyperlink>
    </w:p>
    <w:p>
      <w:pPr>
        <w:pStyle w:val="TOC2"/>
        <w:tabs>
          <w:tab w:val="right" w:leader="dot" w:pos="8306"/>
        </w:tabs>
      </w:pPr>
      <w:hyperlink w:anchor="_Toc1216" w:history="1">
        <w:r>
          <w:rPr>
            <w:rFonts w:ascii="仿宋" w:eastAsia="仿宋" w:hAnsi="仿宋" w:cs="仿宋" w:hint="eastAsia"/>
            <w:lang w:eastAsia="zh-CN"/>
          </w:rPr>
          <w:t>(三)、区域经济影响分析</w:t>
        </w:r>
        <w:r>
          <w:tab/>
        </w:r>
        <w:r>
          <w:fldChar w:fldCharType="begin"/>
        </w:r>
        <w:r>
          <w:instrText xml:space="preserve"> PAGEREF _Toc1216 \h </w:instrText>
        </w:r>
        <w:r>
          <w:fldChar w:fldCharType="separate"/>
        </w:r>
        <w:r>
          <w:t>26</w:t>
        </w:r>
        <w:r>
          <w:fldChar w:fldCharType="end"/>
        </w:r>
      </w:hyperlink>
    </w:p>
    <w:p>
      <w:pPr>
        <w:pStyle w:val="TOC2"/>
        <w:tabs>
          <w:tab w:val="right" w:leader="dot" w:pos="8306"/>
        </w:tabs>
      </w:pPr>
      <w:hyperlink w:anchor="_Toc17957" w:history="1">
        <w:r>
          <w:rPr>
            <w:rFonts w:ascii="仿宋" w:eastAsia="仿宋" w:hAnsi="仿宋" w:cs="仿宋" w:hint="eastAsia"/>
            <w:lang w:eastAsia="zh-CN"/>
          </w:rPr>
          <w:t>(四)、宏观经济影响分析</w:t>
        </w:r>
        <w:r>
          <w:tab/>
        </w:r>
        <w:r>
          <w:fldChar w:fldCharType="begin"/>
        </w:r>
        <w:r>
          <w:instrText xml:space="preserve"> PAGEREF _Toc17957 \h </w:instrText>
        </w:r>
        <w:r>
          <w:fldChar w:fldCharType="separate"/>
        </w:r>
        <w:r>
          <w:t>27</w:t>
        </w:r>
        <w:r>
          <w:fldChar w:fldCharType="end"/>
        </w:r>
      </w:hyperlink>
    </w:p>
    <w:p>
      <w:pPr>
        <w:pStyle w:val="TOC1"/>
        <w:tabs>
          <w:tab w:val="right" w:leader="dot" w:pos="8306"/>
        </w:tabs>
      </w:pPr>
      <w:hyperlink w:anchor="_Toc31720" w:history="1">
        <w:r>
          <w:rPr>
            <w:rFonts w:ascii="仿宋" w:eastAsia="仿宋" w:hAnsi="仿宋" w:cs="仿宋" w:hint="eastAsia"/>
            <w:lang w:eastAsia="zh-CN"/>
          </w:rPr>
          <w:t>七、涂镀中间体行业企业业务流程管理</w:t>
        </w:r>
        <w:r>
          <w:tab/>
        </w:r>
        <w:r>
          <w:fldChar w:fldCharType="begin"/>
        </w:r>
        <w:r>
          <w:instrText xml:space="preserve"> PAGEREF _Toc31720 \h </w:instrText>
        </w:r>
        <w:r>
          <w:fldChar w:fldCharType="separate"/>
        </w:r>
        <w:r>
          <w:t>28</w:t>
        </w:r>
        <w:r>
          <w:fldChar w:fldCharType="end"/>
        </w:r>
      </w:hyperlink>
    </w:p>
    <w:p>
      <w:pPr>
        <w:pStyle w:val="TOC2"/>
        <w:tabs>
          <w:tab w:val="right" w:leader="dot" w:pos="8306"/>
        </w:tabs>
      </w:pPr>
      <w:hyperlink w:anchor="_Toc9469" w:history="1">
        <w:r>
          <w:rPr>
            <w:rFonts w:ascii="仿宋" w:eastAsia="仿宋" w:hAnsi="仿宋" w:cs="仿宋" w:hint="eastAsia"/>
            <w:lang w:eastAsia="zh-CN"/>
          </w:rPr>
          <w:t>(一)、业务流程的建立</w:t>
        </w:r>
        <w:r>
          <w:tab/>
        </w:r>
        <w:r>
          <w:fldChar w:fldCharType="begin"/>
        </w:r>
        <w:r>
          <w:instrText xml:space="preserve"> PAGEREF _Toc9469 \h </w:instrText>
        </w:r>
        <w:r>
          <w:fldChar w:fldCharType="separate"/>
        </w:r>
        <w:r>
          <w:t>28</w:t>
        </w:r>
        <w:r>
          <w:fldChar w:fldCharType="end"/>
        </w:r>
      </w:hyperlink>
    </w:p>
    <w:p>
      <w:pPr>
        <w:pStyle w:val="TOC2"/>
        <w:tabs>
          <w:tab w:val="right" w:leader="dot" w:pos="8306"/>
        </w:tabs>
      </w:pPr>
      <w:hyperlink w:anchor="_Toc25105" w:history="1">
        <w:r>
          <w:rPr>
            <w:rFonts w:ascii="仿宋" w:eastAsia="仿宋" w:hAnsi="仿宋" w:cs="仿宋" w:hint="eastAsia"/>
            <w:lang w:eastAsia="zh-CN"/>
          </w:rPr>
          <w:t>(二)、业务流程的优化</w:t>
        </w:r>
        <w:r>
          <w:tab/>
        </w:r>
        <w:r>
          <w:fldChar w:fldCharType="begin"/>
        </w:r>
        <w:r>
          <w:instrText xml:space="preserve"> PAGEREF _Toc25105 \h </w:instrText>
        </w:r>
        <w:r>
          <w:fldChar w:fldCharType="separate"/>
        </w:r>
        <w:r>
          <w:t>29</w:t>
        </w:r>
        <w:r>
          <w:fldChar w:fldCharType="end"/>
        </w:r>
      </w:hyperlink>
    </w:p>
    <w:p>
      <w:pPr>
        <w:pStyle w:val="TOC2"/>
        <w:tabs>
          <w:tab w:val="right" w:leader="dot" w:pos="8306"/>
        </w:tabs>
      </w:pPr>
      <w:hyperlink w:anchor="_Toc31628" w:history="1">
        <w:r>
          <w:rPr>
            <w:rFonts w:ascii="仿宋" w:eastAsia="仿宋" w:hAnsi="仿宋" w:cs="仿宋" w:hint="eastAsia"/>
            <w:lang w:eastAsia="zh-CN"/>
          </w:rPr>
          <w:t>(三)、业务流程的重组</w:t>
        </w:r>
        <w:r>
          <w:tab/>
        </w:r>
        <w:r>
          <w:fldChar w:fldCharType="begin"/>
        </w:r>
        <w:r>
          <w:instrText xml:space="preserve"> PAGEREF _Toc31628 \h </w:instrText>
        </w:r>
        <w:r>
          <w:fldChar w:fldCharType="separate"/>
        </w:r>
        <w:r>
          <w:t>30</w:t>
        </w:r>
        <w:r>
          <w:fldChar w:fldCharType="end"/>
        </w:r>
      </w:hyperlink>
    </w:p>
    <w:p>
      <w:pPr>
        <w:pStyle w:val="TOC1"/>
        <w:tabs>
          <w:tab w:val="right" w:leader="dot" w:pos="8306"/>
        </w:tabs>
      </w:pPr>
      <w:hyperlink w:anchor="_Toc4068" w:history="1">
        <w:r>
          <w:rPr>
            <w:rFonts w:ascii="仿宋" w:eastAsia="仿宋" w:hAnsi="仿宋" w:cs="仿宋" w:hint="eastAsia"/>
            <w:lang w:eastAsia="zh-CN"/>
          </w:rPr>
          <w:t>八、沟通与利益相关者关系</w:t>
        </w:r>
        <w:r>
          <w:tab/>
        </w:r>
        <w:r>
          <w:fldChar w:fldCharType="begin"/>
        </w:r>
        <w:r>
          <w:instrText xml:space="preserve"> PAGEREF _Toc4068 \h </w:instrText>
        </w:r>
        <w:r>
          <w:fldChar w:fldCharType="separate"/>
        </w:r>
        <w:r>
          <w:t>32</w:t>
        </w:r>
        <w:r>
          <w:fldChar w:fldCharType="end"/>
        </w:r>
      </w:hyperlink>
    </w:p>
    <w:p>
      <w:pPr>
        <w:pStyle w:val="TOC2"/>
        <w:tabs>
          <w:tab w:val="right" w:leader="dot" w:pos="8306"/>
        </w:tabs>
      </w:pPr>
      <w:hyperlink w:anchor="_Toc30643" w:history="1">
        <w:r>
          <w:rPr>
            <w:rFonts w:ascii="仿宋" w:eastAsia="仿宋" w:hAnsi="仿宋" w:cs="仿宋" w:hint="eastAsia"/>
            <w:lang w:eastAsia="zh-CN"/>
          </w:rPr>
          <w:t>(一)、制定沟通计划</w:t>
        </w:r>
        <w:r>
          <w:tab/>
        </w:r>
        <w:r>
          <w:fldChar w:fldCharType="begin"/>
        </w:r>
        <w:r>
          <w:instrText xml:space="preserve"> PAGEREF _Toc30643 \h </w:instrText>
        </w:r>
        <w:r>
          <w:fldChar w:fldCharType="separate"/>
        </w:r>
        <w:r>
          <w:t>32</w:t>
        </w:r>
        <w:r>
          <w:fldChar w:fldCharType="end"/>
        </w:r>
      </w:hyperlink>
    </w:p>
    <w:p>
      <w:pPr>
        <w:pStyle w:val="TOC2"/>
        <w:tabs>
          <w:tab w:val="right" w:leader="dot" w:pos="8306"/>
        </w:tabs>
      </w:pPr>
      <w:hyperlink w:anchor="_Toc15406" w:history="1">
        <w:r>
          <w:rPr>
            <w:rFonts w:ascii="仿宋" w:eastAsia="仿宋" w:hAnsi="仿宋" w:cs="仿宋" w:hint="eastAsia"/>
            <w:lang w:eastAsia="zh-CN"/>
          </w:rPr>
          <w:t>(二)、利益相关者的识别与分析</w:t>
        </w:r>
        <w:r>
          <w:tab/>
        </w:r>
        <w:r>
          <w:fldChar w:fldCharType="begin"/>
        </w:r>
        <w:r>
          <w:instrText xml:space="preserve"> PAGEREF _Toc15406 \h </w:instrText>
        </w:r>
        <w:r>
          <w:fldChar w:fldCharType="separate"/>
        </w:r>
        <w:r>
          <w:t>35</w:t>
        </w:r>
        <w:r>
          <w:fldChar w:fldCharType="end"/>
        </w:r>
      </w:hyperlink>
    </w:p>
    <w:p>
      <w:pPr>
        <w:pStyle w:val="TOC2"/>
        <w:tabs>
          <w:tab w:val="right" w:leader="dot" w:pos="8306"/>
        </w:tabs>
      </w:pPr>
      <w:hyperlink w:anchor="_Toc31668" w:history="1">
        <w:r>
          <w:rPr>
            <w:rFonts w:ascii="仿宋" w:eastAsia="仿宋" w:hAnsi="仿宋" w:cs="仿宋" w:hint="eastAsia"/>
            <w:lang w:eastAsia="zh-CN"/>
          </w:rPr>
          <w:t>(三)、沟通策略与工具</w:t>
        </w:r>
        <w:r>
          <w:tab/>
        </w:r>
        <w:r>
          <w:fldChar w:fldCharType="begin"/>
        </w:r>
        <w:r>
          <w:instrText xml:space="preserve"> PAGEREF _Toc31668 \h </w:instrText>
        </w:r>
        <w:r>
          <w:fldChar w:fldCharType="separate"/>
        </w:r>
        <w:r>
          <w:t>35</w:t>
        </w:r>
        <w:r>
          <w:fldChar w:fldCharType="end"/>
        </w:r>
      </w:hyperlink>
    </w:p>
    <w:p>
      <w:pPr>
        <w:pStyle w:val="TOC2"/>
        <w:tabs>
          <w:tab w:val="right" w:leader="dot" w:pos="8306"/>
        </w:tabs>
      </w:pPr>
      <w:hyperlink w:anchor="_Toc21550" w:history="1">
        <w:r>
          <w:rPr>
            <w:rFonts w:ascii="仿宋" w:eastAsia="仿宋" w:hAnsi="仿宋" w:cs="仿宋" w:hint="eastAsia"/>
            <w:lang w:eastAsia="zh-CN"/>
          </w:rPr>
          <w:t>(四)、利益相关者满意度测评</w:t>
        </w:r>
        <w:r>
          <w:tab/>
        </w:r>
        <w:r>
          <w:fldChar w:fldCharType="begin"/>
        </w:r>
        <w:r>
          <w:instrText xml:space="preserve"> PAGEREF _Toc21550 \h </w:instrText>
        </w:r>
        <w:r>
          <w:fldChar w:fldCharType="separate"/>
        </w:r>
        <w:r>
          <w:t>36</w:t>
        </w:r>
        <w:r>
          <w:fldChar w:fldCharType="end"/>
        </w:r>
      </w:hyperlink>
    </w:p>
    <w:p>
      <w:pPr>
        <w:pStyle w:val="TOC1"/>
        <w:tabs>
          <w:tab w:val="right" w:leader="dot" w:pos="8306"/>
        </w:tabs>
      </w:pPr>
      <w:hyperlink w:anchor="_Toc3020" w:history="1">
        <w:r>
          <w:rPr>
            <w:rFonts w:ascii="仿宋" w:eastAsia="仿宋" w:hAnsi="仿宋" w:cs="仿宋" w:hint="eastAsia"/>
            <w:lang w:eastAsia="zh-CN"/>
          </w:rPr>
          <w:t>九、涂镀中间体行业市场营销总体思路</w:t>
        </w:r>
        <w:r>
          <w:tab/>
        </w:r>
        <w:r>
          <w:fldChar w:fldCharType="begin"/>
        </w:r>
        <w:r>
          <w:instrText xml:space="preserve"> PAGEREF _Toc3020 \h </w:instrText>
        </w:r>
        <w:r>
          <w:fldChar w:fldCharType="separate"/>
        </w:r>
        <w:r>
          <w:t>36</w:t>
        </w:r>
        <w:r>
          <w:fldChar w:fldCharType="end"/>
        </w:r>
      </w:hyperlink>
    </w:p>
    <w:p>
      <w:pPr>
        <w:pStyle w:val="TOC2"/>
        <w:tabs>
          <w:tab w:val="right" w:leader="dot" w:pos="8306"/>
        </w:tabs>
      </w:pPr>
      <w:hyperlink w:anchor="_Toc20285" w:history="1">
        <w:r>
          <w:rPr>
            <w:rFonts w:ascii="仿宋" w:eastAsia="仿宋" w:hAnsi="仿宋" w:cs="仿宋" w:hint="eastAsia"/>
            <w:lang w:eastAsia="zh-CN"/>
          </w:rPr>
          <w:t>(一)、定位目标市场</w:t>
        </w:r>
        <w:r>
          <w:tab/>
        </w:r>
        <w:r>
          <w:fldChar w:fldCharType="begin"/>
        </w:r>
        <w:r>
          <w:instrText xml:space="preserve"> PAGEREF _Toc20285 \h </w:instrText>
        </w:r>
        <w:r>
          <w:fldChar w:fldCharType="separate"/>
        </w:r>
        <w:r>
          <w:t>36</w:t>
        </w:r>
        <w:r>
          <w:fldChar w:fldCharType="end"/>
        </w:r>
      </w:hyperlink>
    </w:p>
    <w:p>
      <w:pPr>
        <w:pStyle w:val="TOC2"/>
        <w:tabs>
          <w:tab w:val="right" w:leader="dot" w:pos="8306"/>
        </w:tabs>
      </w:pPr>
      <w:hyperlink w:anchor="_Toc32188" w:history="1">
        <w:r>
          <w:rPr>
            <w:rFonts w:ascii="仿宋" w:eastAsia="仿宋" w:hAnsi="仿宋" w:cs="仿宋" w:hint="eastAsia"/>
            <w:lang w:eastAsia="zh-CN"/>
          </w:rPr>
          <w:t>(二)、品牌建设和推广</w:t>
        </w:r>
        <w:r>
          <w:tab/>
        </w:r>
        <w:r>
          <w:fldChar w:fldCharType="begin"/>
        </w:r>
        <w:r>
          <w:instrText xml:space="preserve"> PAGEREF _Toc32188 \h </w:instrText>
        </w:r>
        <w:r>
          <w:fldChar w:fldCharType="separate"/>
        </w:r>
        <w:r>
          <w:t>36</w:t>
        </w:r>
        <w:r>
          <w:fldChar w:fldCharType="end"/>
        </w:r>
      </w:hyperlink>
    </w:p>
    <w:p>
      <w:pPr>
        <w:pStyle w:val="TOC2"/>
        <w:tabs>
          <w:tab w:val="right" w:leader="dot" w:pos="8306"/>
        </w:tabs>
      </w:pPr>
      <w:hyperlink w:anchor="_Toc8378" w:history="1">
        <w:r>
          <w:rPr>
            <w:rFonts w:ascii="仿宋" w:eastAsia="仿宋" w:hAnsi="仿宋" w:cs="仿宋" w:hint="eastAsia"/>
            <w:lang w:eastAsia="zh-CN"/>
          </w:rPr>
          <w:t>(三)、产品策略</w:t>
        </w:r>
        <w:r>
          <w:tab/>
        </w:r>
        <w:r>
          <w:fldChar w:fldCharType="begin"/>
        </w:r>
        <w:r>
          <w:instrText xml:space="preserve"> PAGEREF _Toc8378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75" w:history="1">
        <w:r>
          <w:rPr>
            <w:rFonts w:ascii="仿宋" w:eastAsia="仿宋" w:hAnsi="仿宋" w:cs="仿宋" w:hint="eastAsia"/>
            <w:lang w:eastAsia="zh-CN"/>
          </w:rPr>
          <w:t>(四)、渠道与分销策略</w:t>
        </w:r>
        <w:r>
          <w:tab/>
        </w:r>
        <w:r>
          <w:fldChar w:fldCharType="begin"/>
        </w:r>
        <w:r>
          <w:instrText xml:space="preserve"> PAGEREF _Toc8575 \h </w:instrText>
        </w:r>
        <w:r>
          <w:fldChar w:fldCharType="separate"/>
        </w:r>
        <w:r>
          <w:t>37</w:t>
        </w:r>
        <w:r>
          <w:fldChar w:fldCharType="end"/>
        </w:r>
      </w:hyperlink>
    </w:p>
    <w:p>
      <w:pPr>
        <w:pStyle w:val="TOC2"/>
        <w:tabs>
          <w:tab w:val="right" w:leader="dot" w:pos="8306"/>
        </w:tabs>
      </w:pPr>
      <w:hyperlink w:anchor="_Toc16998" w:history="1">
        <w:r>
          <w:rPr>
            <w:rFonts w:ascii="仿宋" w:eastAsia="仿宋" w:hAnsi="仿宋" w:cs="仿宋" w:hint="eastAsia"/>
            <w:lang w:eastAsia="zh-CN"/>
          </w:rPr>
          <w:t>(五)、促销和营销活动</w:t>
        </w:r>
        <w:r>
          <w:tab/>
        </w:r>
        <w:r>
          <w:fldChar w:fldCharType="begin"/>
        </w:r>
        <w:r>
          <w:instrText xml:space="preserve"> PAGEREF _Toc16998 \h </w:instrText>
        </w:r>
        <w:r>
          <w:fldChar w:fldCharType="separate"/>
        </w:r>
        <w:r>
          <w:t>37</w:t>
        </w:r>
        <w:r>
          <w:fldChar w:fldCharType="end"/>
        </w:r>
      </w:hyperlink>
    </w:p>
    <w:p>
      <w:pPr>
        <w:pStyle w:val="TOC2"/>
        <w:tabs>
          <w:tab w:val="right" w:leader="dot" w:pos="8306"/>
        </w:tabs>
      </w:pPr>
      <w:hyperlink w:anchor="_Toc5306" w:history="1">
        <w:r>
          <w:rPr>
            <w:rFonts w:ascii="仿宋" w:eastAsia="仿宋" w:hAnsi="仿宋" w:cs="仿宋" w:hint="eastAsia"/>
            <w:lang w:eastAsia="zh-CN"/>
          </w:rPr>
          <w:t>(六)、客户关系管理</w:t>
        </w:r>
        <w:r>
          <w:tab/>
        </w:r>
        <w:r>
          <w:fldChar w:fldCharType="begin"/>
        </w:r>
        <w:r>
          <w:instrText xml:space="preserve"> PAGEREF _Toc5306 \h </w:instrText>
        </w:r>
        <w:r>
          <w:fldChar w:fldCharType="separate"/>
        </w:r>
        <w:r>
          <w:t>37</w:t>
        </w:r>
        <w:r>
          <w:fldChar w:fldCharType="end"/>
        </w:r>
      </w:hyperlink>
    </w:p>
    <w:p>
      <w:pPr>
        <w:pStyle w:val="TOC1"/>
        <w:tabs>
          <w:tab w:val="right" w:leader="dot" w:pos="8306"/>
        </w:tabs>
      </w:pPr>
      <w:hyperlink w:anchor="_Toc25238" w:history="1">
        <w:r>
          <w:rPr>
            <w:rFonts w:ascii="仿宋" w:eastAsia="仿宋" w:hAnsi="仿宋" w:cs="仿宋" w:hint="eastAsia"/>
            <w:lang w:eastAsia="zh-CN"/>
          </w:rPr>
          <w:t>十、市场需求分析</w:t>
        </w:r>
        <w:r>
          <w:tab/>
        </w:r>
        <w:r>
          <w:fldChar w:fldCharType="begin"/>
        </w:r>
        <w:r>
          <w:instrText xml:space="preserve"> PAGEREF _Toc25238 \h </w:instrText>
        </w:r>
        <w:r>
          <w:fldChar w:fldCharType="separate"/>
        </w:r>
        <w:r>
          <w:t>38</w:t>
        </w:r>
        <w:r>
          <w:fldChar w:fldCharType="end"/>
        </w:r>
      </w:hyperlink>
    </w:p>
    <w:p>
      <w:pPr>
        <w:pStyle w:val="TOC2"/>
        <w:tabs>
          <w:tab w:val="right" w:leader="dot" w:pos="8306"/>
        </w:tabs>
      </w:pPr>
      <w:hyperlink w:anchor="_Toc16044" w:history="1">
        <w:r>
          <w:rPr>
            <w:rFonts w:ascii="仿宋" w:eastAsia="仿宋" w:hAnsi="仿宋" w:cs="仿宋" w:hint="eastAsia"/>
            <w:lang w:eastAsia="zh-CN"/>
          </w:rPr>
          <w:t>(一)、行业基本情况</w:t>
        </w:r>
        <w:r>
          <w:tab/>
        </w:r>
        <w:r>
          <w:fldChar w:fldCharType="begin"/>
        </w:r>
        <w:r>
          <w:instrText xml:space="preserve"> PAGEREF _Toc16044 \h </w:instrText>
        </w:r>
        <w:r>
          <w:fldChar w:fldCharType="separate"/>
        </w:r>
        <w:r>
          <w:t>38</w:t>
        </w:r>
        <w:r>
          <w:fldChar w:fldCharType="end"/>
        </w:r>
      </w:hyperlink>
    </w:p>
    <w:p>
      <w:pPr>
        <w:pStyle w:val="TOC2"/>
        <w:tabs>
          <w:tab w:val="right" w:leader="dot" w:pos="8306"/>
        </w:tabs>
      </w:pPr>
      <w:hyperlink w:anchor="_Toc23770" w:history="1">
        <w:r>
          <w:rPr>
            <w:rFonts w:ascii="仿宋" w:eastAsia="仿宋" w:hAnsi="仿宋" w:cs="仿宋" w:hint="eastAsia"/>
            <w:lang w:eastAsia="zh-CN"/>
          </w:rPr>
          <w:t>(二)、市场分析</w:t>
        </w:r>
        <w:r>
          <w:tab/>
        </w:r>
        <w:r>
          <w:fldChar w:fldCharType="begin"/>
        </w:r>
        <w:r>
          <w:instrText xml:space="preserve"> PAGEREF _Toc23770 \h </w:instrText>
        </w:r>
        <w:r>
          <w:fldChar w:fldCharType="separate"/>
        </w:r>
        <w:r>
          <w:t>39</w:t>
        </w:r>
        <w:r>
          <w:fldChar w:fldCharType="end"/>
        </w:r>
      </w:hyperlink>
    </w:p>
    <w:p>
      <w:pPr>
        <w:pStyle w:val="TOC1"/>
        <w:tabs>
          <w:tab w:val="right" w:leader="dot" w:pos="8306"/>
        </w:tabs>
      </w:pPr>
      <w:hyperlink w:anchor="_Toc8364" w:history="1">
        <w:r>
          <w:rPr>
            <w:rFonts w:ascii="仿宋" w:eastAsia="仿宋" w:hAnsi="仿宋" w:cs="仿宋" w:hint="eastAsia"/>
            <w:lang w:eastAsia="zh-CN"/>
          </w:rPr>
          <w:t>十一、市场营销策略</w:t>
        </w:r>
        <w:r>
          <w:tab/>
        </w:r>
        <w:r>
          <w:fldChar w:fldCharType="begin"/>
        </w:r>
        <w:r>
          <w:instrText xml:space="preserve"> PAGEREF _Toc8364 \h </w:instrText>
        </w:r>
        <w:r>
          <w:fldChar w:fldCharType="separate"/>
        </w:r>
        <w:r>
          <w:t>41</w:t>
        </w:r>
        <w:r>
          <w:fldChar w:fldCharType="end"/>
        </w:r>
      </w:hyperlink>
    </w:p>
    <w:p>
      <w:pPr>
        <w:pStyle w:val="TOC2"/>
        <w:tabs>
          <w:tab w:val="right" w:leader="dot" w:pos="8306"/>
        </w:tabs>
      </w:pPr>
      <w:hyperlink w:anchor="_Toc6420" w:history="1">
        <w:r>
          <w:rPr>
            <w:rFonts w:ascii="仿宋" w:eastAsia="仿宋" w:hAnsi="仿宋" w:cs="仿宋" w:hint="eastAsia"/>
            <w:lang w:eastAsia="zh-CN"/>
          </w:rPr>
          <w:t>(一)、目标市场分析</w:t>
        </w:r>
        <w:r>
          <w:tab/>
        </w:r>
        <w:r>
          <w:fldChar w:fldCharType="begin"/>
        </w:r>
        <w:r>
          <w:instrText xml:space="preserve"> PAGEREF _Toc6420 \h </w:instrText>
        </w:r>
        <w:r>
          <w:fldChar w:fldCharType="separate"/>
        </w:r>
        <w:r>
          <w:t>41</w:t>
        </w:r>
        <w:r>
          <w:fldChar w:fldCharType="end"/>
        </w:r>
      </w:hyperlink>
    </w:p>
    <w:p>
      <w:pPr>
        <w:pStyle w:val="TOC2"/>
        <w:tabs>
          <w:tab w:val="right" w:leader="dot" w:pos="8306"/>
        </w:tabs>
      </w:pPr>
      <w:hyperlink w:anchor="_Toc18288" w:history="1">
        <w:r>
          <w:rPr>
            <w:rFonts w:ascii="仿宋" w:eastAsia="仿宋" w:hAnsi="仿宋" w:cs="仿宋" w:hint="eastAsia"/>
            <w:lang w:eastAsia="zh-CN"/>
          </w:rPr>
          <w:t>(二)、市场定位策略</w:t>
        </w:r>
        <w:r>
          <w:tab/>
        </w:r>
        <w:r>
          <w:fldChar w:fldCharType="begin"/>
        </w:r>
        <w:r>
          <w:instrText xml:space="preserve"> PAGEREF _Toc18288 \h </w:instrText>
        </w:r>
        <w:r>
          <w:fldChar w:fldCharType="separate"/>
        </w:r>
        <w:r>
          <w:t>41</w:t>
        </w:r>
        <w:r>
          <w:fldChar w:fldCharType="end"/>
        </w:r>
      </w:hyperlink>
    </w:p>
    <w:p>
      <w:pPr>
        <w:pStyle w:val="TOC2"/>
        <w:tabs>
          <w:tab w:val="right" w:leader="dot" w:pos="8306"/>
        </w:tabs>
      </w:pPr>
      <w:hyperlink w:anchor="_Toc3092" w:history="1">
        <w:r>
          <w:rPr>
            <w:rFonts w:ascii="仿宋" w:eastAsia="仿宋" w:hAnsi="仿宋" w:cs="仿宋" w:hint="eastAsia"/>
            <w:lang w:eastAsia="zh-CN"/>
          </w:rPr>
          <w:t>(三)、产品定价策略</w:t>
        </w:r>
        <w:r>
          <w:tab/>
        </w:r>
        <w:r>
          <w:fldChar w:fldCharType="begin"/>
        </w:r>
        <w:r>
          <w:instrText xml:space="preserve"> PAGEREF _Toc3092 \h </w:instrText>
        </w:r>
        <w:r>
          <w:fldChar w:fldCharType="separate"/>
        </w:r>
        <w:r>
          <w:t>41</w:t>
        </w:r>
        <w:r>
          <w:fldChar w:fldCharType="end"/>
        </w:r>
      </w:hyperlink>
    </w:p>
    <w:p>
      <w:pPr>
        <w:pStyle w:val="TOC2"/>
        <w:tabs>
          <w:tab w:val="right" w:leader="dot" w:pos="8306"/>
        </w:tabs>
      </w:pPr>
      <w:hyperlink w:anchor="_Toc19378" w:history="1">
        <w:r>
          <w:rPr>
            <w:rFonts w:ascii="仿宋" w:eastAsia="仿宋" w:hAnsi="仿宋" w:cs="仿宋" w:hint="eastAsia"/>
            <w:lang w:eastAsia="zh-CN"/>
          </w:rPr>
          <w:t>(四)、促销与广告策略</w:t>
        </w:r>
        <w:r>
          <w:tab/>
        </w:r>
        <w:r>
          <w:fldChar w:fldCharType="begin"/>
        </w:r>
        <w:r>
          <w:instrText xml:space="preserve"> PAGEREF _Toc19378 \h </w:instrText>
        </w:r>
        <w:r>
          <w:fldChar w:fldCharType="separate"/>
        </w:r>
        <w:r>
          <w:t>42</w:t>
        </w:r>
        <w:r>
          <w:fldChar w:fldCharType="end"/>
        </w:r>
      </w:hyperlink>
    </w:p>
    <w:p>
      <w:pPr>
        <w:pStyle w:val="TOC2"/>
        <w:tabs>
          <w:tab w:val="right" w:leader="dot" w:pos="8306"/>
        </w:tabs>
      </w:pPr>
      <w:hyperlink w:anchor="_Toc11819" w:history="1">
        <w:r>
          <w:rPr>
            <w:rFonts w:ascii="仿宋" w:eastAsia="仿宋" w:hAnsi="仿宋" w:cs="仿宋" w:hint="eastAsia"/>
            <w:lang w:eastAsia="zh-CN"/>
          </w:rPr>
          <w:t>(五)、分销渠道策略</w:t>
        </w:r>
        <w:r>
          <w:tab/>
        </w:r>
        <w:r>
          <w:fldChar w:fldCharType="begin"/>
        </w:r>
        <w:r>
          <w:instrText xml:space="preserve"> PAGEREF _Toc11819 \h </w:instrText>
        </w:r>
        <w:r>
          <w:fldChar w:fldCharType="separate"/>
        </w:r>
        <w:r>
          <w:t>42</w:t>
        </w:r>
        <w:r>
          <w:fldChar w:fldCharType="end"/>
        </w:r>
      </w:hyperlink>
    </w:p>
    <w:p>
      <w:pPr>
        <w:pStyle w:val="TOC2"/>
        <w:tabs>
          <w:tab w:val="right" w:leader="dot" w:pos="8306"/>
        </w:tabs>
      </w:pPr>
      <w:hyperlink w:anchor="_Toc1270" w:history="1">
        <w:r>
          <w:rPr>
            <w:rFonts w:ascii="仿宋" w:eastAsia="仿宋" w:hAnsi="仿宋" w:cs="仿宋" w:hint="eastAsia"/>
            <w:lang w:eastAsia="zh-CN"/>
          </w:rPr>
          <w:t>(六)、市场份额预测</w:t>
        </w:r>
        <w:r>
          <w:tab/>
        </w:r>
        <w:r>
          <w:fldChar w:fldCharType="begin"/>
        </w:r>
        <w:r>
          <w:instrText xml:space="preserve"> PAGEREF _Toc1270 \h </w:instrText>
        </w:r>
        <w:r>
          <w:fldChar w:fldCharType="separate"/>
        </w:r>
        <w:r>
          <w:t>43</w:t>
        </w:r>
        <w:r>
          <w:fldChar w:fldCharType="end"/>
        </w:r>
      </w:hyperlink>
    </w:p>
    <w:p>
      <w:pPr>
        <w:pStyle w:val="TOC1"/>
        <w:tabs>
          <w:tab w:val="right" w:leader="dot" w:pos="8306"/>
        </w:tabs>
      </w:pPr>
      <w:hyperlink w:anchor="_Toc8031" w:history="1">
        <w:r>
          <w:rPr>
            <w:rFonts w:ascii="仿宋" w:eastAsia="仿宋" w:hAnsi="仿宋" w:cs="仿宋" w:hint="eastAsia"/>
            <w:lang w:eastAsia="zh-CN"/>
          </w:rPr>
          <w:t>十二、劳动安全生产分析</w:t>
        </w:r>
        <w:r>
          <w:tab/>
        </w:r>
        <w:r>
          <w:fldChar w:fldCharType="begin"/>
        </w:r>
        <w:r>
          <w:instrText xml:space="preserve"> PAGEREF _Toc8031 \h </w:instrText>
        </w:r>
        <w:r>
          <w:fldChar w:fldCharType="separate"/>
        </w:r>
        <w:r>
          <w:t>43</w:t>
        </w:r>
        <w:r>
          <w:fldChar w:fldCharType="end"/>
        </w:r>
      </w:hyperlink>
    </w:p>
    <w:p>
      <w:pPr>
        <w:pStyle w:val="TOC2"/>
        <w:tabs>
          <w:tab w:val="right" w:leader="dot" w:pos="8306"/>
        </w:tabs>
      </w:pPr>
      <w:hyperlink w:anchor="_Toc26490" w:history="1">
        <w:r>
          <w:rPr>
            <w:rFonts w:ascii="仿宋" w:eastAsia="仿宋" w:hAnsi="仿宋" w:cs="仿宋" w:hint="eastAsia"/>
            <w:lang w:eastAsia="zh-CN"/>
          </w:rPr>
          <w:t>(一)、设计依据</w:t>
        </w:r>
        <w:r>
          <w:tab/>
        </w:r>
        <w:r>
          <w:fldChar w:fldCharType="begin"/>
        </w:r>
        <w:r>
          <w:instrText xml:space="preserve"> PAGEREF _Toc26490 \h </w:instrText>
        </w:r>
        <w:r>
          <w:fldChar w:fldCharType="separate"/>
        </w:r>
        <w:r>
          <w:t>43</w:t>
        </w:r>
        <w:r>
          <w:fldChar w:fldCharType="end"/>
        </w:r>
      </w:hyperlink>
    </w:p>
    <w:p>
      <w:pPr>
        <w:pStyle w:val="TOC2"/>
        <w:tabs>
          <w:tab w:val="right" w:leader="dot" w:pos="8306"/>
        </w:tabs>
      </w:pPr>
      <w:hyperlink w:anchor="_Toc11803" w:history="1">
        <w:r>
          <w:rPr>
            <w:rFonts w:ascii="仿宋" w:eastAsia="仿宋" w:hAnsi="仿宋" w:cs="仿宋" w:hint="eastAsia"/>
            <w:lang w:eastAsia="zh-CN"/>
          </w:rPr>
          <w:t>(二)、主要防范措施</w:t>
        </w:r>
        <w:r>
          <w:tab/>
        </w:r>
        <w:r>
          <w:fldChar w:fldCharType="begin"/>
        </w:r>
        <w:r>
          <w:instrText xml:space="preserve"> PAGEREF _Toc11803 \h </w:instrText>
        </w:r>
        <w:r>
          <w:fldChar w:fldCharType="separate"/>
        </w:r>
        <w:r>
          <w:t>44</w:t>
        </w:r>
        <w:r>
          <w:fldChar w:fldCharType="end"/>
        </w:r>
      </w:hyperlink>
    </w:p>
    <w:p>
      <w:pPr>
        <w:pStyle w:val="TOC2"/>
        <w:tabs>
          <w:tab w:val="right" w:leader="dot" w:pos="8306"/>
        </w:tabs>
      </w:pPr>
      <w:hyperlink w:anchor="_Toc3728" w:history="1">
        <w:r>
          <w:rPr>
            <w:rFonts w:ascii="仿宋" w:eastAsia="仿宋" w:hAnsi="仿宋" w:cs="仿宋" w:hint="eastAsia"/>
            <w:lang w:eastAsia="zh-CN"/>
          </w:rPr>
          <w:t>(三)、劳动安全预期效果评价</w:t>
        </w:r>
        <w:r>
          <w:tab/>
        </w:r>
        <w:r>
          <w:fldChar w:fldCharType="begin"/>
        </w:r>
        <w:r>
          <w:instrText xml:space="preserve"> PAGEREF _Toc3728 \h </w:instrText>
        </w:r>
        <w:r>
          <w:fldChar w:fldCharType="separate"/>
        </w:r>
        <w:r>
          <w:t>46</w:t>
        </w:r>
        <w:r>
          <w:fldChar w:fldCharType="end"/>
        </w:r>
      </w:hyperlink>
    </w:p>
    <w:p>
      <w:pPr>
        <w:pStyle w:val="TOC1"/>
        <w:tabs>
          <w:tab w:val="right" w:leader="dot" w:pos="8306"/>
        </w:tabs>
      </w:pPr>
      <w:hyperlink w:anchor="_Toc23704" w:history="1">
        <w:r>
          <w:rPr>
            <w:rFonts w:ascii="仿宋" w:eastAsia="仿宋" w:hAnsi="仿宋" w:cs="仿宋" w:hint="eastAsia"/>
            <w:lang w:eastAsia="zh-CN"/>
          </w:rPr>
          <w:t>十三、知识管理与技术创新</w:t>
        </w:r>
        <w:r>
          <w:tab/>
        </w:r>
        <w:r>
          <w:fldChar w:fldCharType="begin"/>
        </w:r>
        <w:r>
          <w:instrText xml:space="preserve"> PAGEREF _Toc23704 \h </w:instrText>
        </w:r>
        <w:r>
          <w:fldChar w:fldCharType="separate"/>
        </w:r>
        <w:r>
          <w:t>47</w:t>
        </w:r>
        <w:r>
          <w:fldChar w:fldCharType="end"/>
        </w:r>
      </w:hyperlink>
    </w:p>
    <w:p>
      <w:pPr>
        <w:pStyle w:val="TOC2"/>
        <w:tabs>
          <w:tab w:val="right" w:leader="dot" w:pos="8306"/>
        </w:tabs>
      </w:pPr>
      <w:hyperlink w:anchor="_Toc16123" w:history="1">
        <w:r>
          <w:rPr>
            <w:rFonts w:ascii="仿宋" w:eastAsia="仿宋" w:hAnsi="仿宋" w:cs="仿宋" w:hint="eastAsia"/>
            <w:lang w:eastAsia="zh-CN"/>
          </w:rPr>
          <w:t>(一)、知识管理体系建设</w:t>
        </w:r>
        <w:r>
          <w:tab/>
        </w:r>
        <w:r>
          <w:fldChar w:fldCharType="begin"/>
        </w:r>
        <w:r>
          <w:instrText xml:space="preserve"> PAGEREF _Toc16123 \h </w:instrText>
        </w:r>
        <w:r>
          <w:fldChar w:fldCharType="separate"/>
        </w:r>
        <w:r>
          <w:t>47</w:t>
        </w:r>
        <w:r>
          <w:fldChar w:fldCharType="end"/>
        </w:r>
      </w:hyperlink>
    </w:p>
    <w:p>
      <w:pPr>
        <w:pStyle w:val="TOC2"/>
        <w:tabs>
          <w:tab w:val="right" w:leader="dot" w:pos="8306"/>
        </w:tabs>
      </w:pPr>
      <w:hyperlink w:anchor="_Toc8784" w:history="1">
        <w:r>
          <w:rPr>
            <w:rFonts w:ascii="仿宋" w:eastAsia="仿宋" w:hAnsi="仿宋" w:cs="仿宋" w:hint="eastAsia"/>
            <w:lang w:eastAsia="zh-CN"/>
          </w:rPr>
          <w:t>(二)、技术创新与研发投入</w:t>
        </w:r>
        <w:r>
          <w:tab/>
        </w:r>
        <w:r>
          <w:fldChar w:fldCharType="begin"/>
        </w:r>
        <w:r>
          <w:instrText xml:space="preserve"> PAGEREF _Toc8784 \h </w:instrText>
        </w:r>
        <w:r>
          <w:fldChar w:fldCharType="separate"/>
        </w:r>
        <w:r>
          <w:t>48</w:t>
        </w:r>
        <w:r>
          <w:fldChar w:fldCharType="end"/>
        </w:r>
      </w:hyperlink>
    </w:p>
    <w:p>
      <w:pPr>
        <w:pStyle w:val="TOC2"/>
        <w:tabs>
          <w:tab w:val="right" w:leader="dot" w:pos="8306"/>
        </w:tabs>
      </w:pPr>
      <w:hyperlink w:anchor="_Toc18694" w:history="1">
        <w:r>
          <w:rPr>
            <w:rFonts w:ascii="仿宋" w:eastAsia="仿宋" w:hAnsi="仿宋" w:cs="仿宋" w:hint="eastAsia"/>
            <w:lang w:eastAsia="zh-CN"/>
          </w:rPr>
          <w:t>(三)、专利申请与技术保护</w:t>
        </w:r>
        <w:r>
          <w:tab/>
        </w:r>
        <w:r>
          <w:fldChar w:fldCharType="begin"/>
        </w:r>
        <w:r>
          <w:instrText xml:space="preserve"> PAGEREF _Toc18694 \h </w:instrText>
        </w:r>
        <w:r>
          <w:fldChar w:fldCharType="separate"/>
        </w:r>
        <w:r>
          <w:t>50</w:t>
        </w:r>
        <w:r>
          <w:fldChar w:fldCharType="end"/>
        </w:r>
      </w:hyperlink>
    </w:p>
    <w:p>
      <w:pPr>
        <w:pStyle w:val="TOC2"/>
        <w:tabs>
          <w:tab w:val="right" w:leader="dot" w:pos="8306"/>
        </w:tabs>
      </w:pPr>
      <w:hyperlink w:anchor="_Toc21045" w:history="1">
        <w:r>
          <w:rPr>
            <w:rFonts w:ascii="仿宋" w:eastAsia="仿宋" w:hAnsi="仿宋" w:cs="仿宋" w:hint="eastAsia"/>
            <w:lang w:eastAsia="zh-CN"/>
          </w:rPr>
          <w:t>(四)、人才培养与团队建设</w:t>
        </w:r>
        <w:r>
          <w:tab/>
        </w:r>
        <w:r>
          <w:fldChar w:fldCharType="begin"/>
        </w:r>
        <w:r>
          <w:instrText xml:space="preserve"> PAGEREF _Toc21045 \h </w:instrText>
        </w:r>
        <w:r>
          <w:fldChar w:fldCharType="separate"/>
        </w:r>
        <w:r>
          <w:t>52</w:t>
        </w:r>
        <w:r>
          <w:fldChar w:fldCharType="end"/>
        </w:r>
      </w:hyperlink>
    </w:p>
    <w:p>
      <w:pPr>
        <w:pStyle w:val="TOC1"/>
        <w:tabs>
          <w:tab w:val="right" w:leader="dot" w:pos="8306"/>
        </w:tabs>
      </w:pPr>
      <w:hyperlink w:anchor="_Toc12390" w:history="1">
        <w:r>
          <w:rPr>
            <w:rFonts w:ascii="仿宋" w:eastAsia="仿宋" w:hAnsi="仿宋" w:cs="仿宋" w:hint="eastAsia"/>
            <w:lang w:eastAsia="zh-CN"/>
          </w:rPr>
          <w:t>十四、企业技术创新的内部组织模式</w:t>
        </w:r>
        <w:r>
          <w:tab/>
        </w:r>
        <w:r>
          <w:fldChar w:fldCharType="begin"/>
        </w:r>
        <w:r>
          <w:instrText xml:space="preserve"> PAGEREF _Toc12390 \h </w:instrText>
        </w:r>
        <w:r>
          <w:fldChar w:fldCharType="separate"/>
        </w:r>
        <w:r>
          <w:t>54</w:t>
        </w:r>
        <w:r>
          <w:fldChar w:fldCharType="end"/>
        </w:r>
      </w:hyperlink>
    </w:p>
    <w:p>
      <w:pPr>
        <w:pStyle w:val="TOC2"/>
        <w:tabs>
          <w:tab w:val="right" w:leader="dot" w:pos="8306"/>
        </w:tabs>
      </w:pPr>
      <w:hyperlink w:anchor="_Toc5001" w:history="1">
        <w:r>
          <w:rPr>
            <w:rFonts w:ascii="仿宋" w:eastAsia="仿宋" w:hAnsi="仿宋" w:cs="仿宋" w:hint="eastAsia"/>
            <w:lang w:eastAsia="zh-CN"/>
          </w:rPr>
          <w:t>(一)、内部孵化</w:t>
        </w:r>
        <w:r>
          <w:tab/>
        </w:r>
        <w:r>
          <w:fldChar w:fldCharType="begin"/>
        </w:r>
        <w:r>
          <w:instrText xml:space="preserve"> PAGEREF _Toc5001 \h </w:instrText>
        </w:r>
        <w:r>
          <w:fldChar w:fldCharType="separate"/>
        </w:r>
        <w:r>
          <w:t>54</w:t>
        </w:r>
        <w:r>
          <w:fldChar w:fldCharType="end"/>
        </w:r>
      </w:hyperlink>
    </w:p>
    <w:p>
      <w:pPr>
        <w:pStyle w:val="TOC2"/>
        <w:tabs>
          <w:tab w:val="right" w:leader="dot" w:pos="8306"/>
        </w:tabs>
      </w:pPr>
      <w:hyperlink w:anchor="_Toc28718" w:history="1">
        <w:r>
          <w:rPr>
            <w:rFonts w:ascii="仿宋" w:eastAsia="仿宋" w:hAnsi="仿宋" w:cs="仿宋" w:hint="eastAsia"/>
            <w:lang w:eastAsia="zh-CN"/>
          </w:rPr>
          <w:t>(二)、技术创新小组</w:t>
        </w:r>
        <w:r>
          <w:tab/>
        </w:r>
        <w:r>
          <w:fldChar w:fldCharType="begin"/>
        </w:r>
        <w:r>
          <w:instrText xml:space="preserve"> PAGEREF _Toc28718 \h </w:instrText>
        </w:r>
        <w:r>
          <w:fldChar w:fldCharType="separate"/>
        </w:r>
        <w:r>
          <w:t>55</w:t>
        </w:r>
        <w:r>
          <w:fldChar w:fldCharType="end"/>
        </w:r>
      </w:hyperlink>
    </w:p>
    <w:p>
      <w:pPr>
        <w:pStyle w:val="TOC2"/>
        <w:tabs>
          <w:tab w:val="right" w:leader="dot" w:pos="8306"/>
        </w:tabs>
      </w:pPr>
      <w:hyperlink w:anchor="_Toc2694" w:history="1">
        <w:r>
          <w:rPr>
            <w:rFonts w:ascii="仿宋" w:eastAsia="仿宋" w:hAnsi="仿宋" w:cs="仿宋" w:hint="eastAsia"/>
            <w:lang w:eastAsia="zh-CN"/>
          </w:rPr>
          <w:t>(三)、新事业发展部</w:t>
        </w:r>
        <w:r>
          <w:tab/>
        </w:r>
        <w:r>
          <w:fldChar w:fldCharType="begin"/>
        </w:r>
        <w:r>
          <w:instrText xml:space="preserve"> PAGEREF _Toc2694 \h </w:instrText>
        </w:r>
        <w:r>
          <w:fldChar w:fldCharType="separate"/>
        </w:r>
        <w:r>
          <w:t>56</w:t>
        </w:r>
        <w:r>
          <w:fldChar w:fldCharType="end"/>
        </w:r>
      </w:hyperlink>
    </w:p>
    <w:p>
      <w:pPr>
        <w:pStyle w:val="TOC1"/>
        <w:tabs>
          <w:tab w:val="right" w:leader="dot" w:pos="8306"/>
        </w:tabs>
      </w:pPr>
      <w:hyperlink w:anchor="_Toc9049" w:history="1">
        <w:r>
          <w:rPr>
            <w:rFonts w:ascii="仿宋" w:eastAsia="仿宋" w:hAnsi="仿宋" w:cs="仿宋" w:hint="eastAsia"/>
            <w:lang w:eastAsia="zh-CN"/>
          </w:rPr>
          <w:t>十五、质量管理体系</w:t>
        </w:r>
        <w:r>
          <w:tab/>
        </w:r>
        <w:r>
          <w:fldChar w:fldCharType="begin"/>
        </w:r>
        <w:r>
          <w:instrText xml:space="preserve"> PAGEREF _Toc9049 \h </w:instrText>
        </w:r>
        <w:r>
          <w:fldChar w:fldCharType="separate"/>
        </w:r>
        <w:r>
          <w:t>57</w:t>
        </w:r>
        <w:r>
          <w:fldChar w:fldCharType="end"/>
        </w:r>
      </w:hyperlink>
    </w:p>
    <w:p>
      <w:pPr>
        <w:pStyle w:val="TOC2"/>
        <w:tabs>
          <w:tab w:val="right" w:leader="dot" w:pos="8306"/>
        </w:tabs>
      </w:pPr>
      <w:hyperlink w:anchor="_Toc30521" w:history="1">
        <w:r>
          <w:rPr>
            <w:rFonts w:ascii="仿宋" w:eastAsia="仿宋" w:hAnsi="仿宋" w:cs="仿宋" w:hint="eastAsia"/>
            <w:lang w:eastAsia="zh-CN"/>
          </w:rPr>
          <w:t>(一)、质量目标与方针</w:t>
        </w:r>
        <w:r>
          <w:tab/>
        </w:r>
        <w:r>
          <w:fldChar w:fldCharType="begin"/>
        </w:r>
        <w:r>
          <w:instrText xml:space="preserve"> PAGEREF _Toc30521 \h </w:instrText>
        </w:r>
        <w:r>
          <w:fldChar w:fldCharType="separate"/>
        </w:r>
        <w:r>
          <w:t>57</w:t>
        </w:r>
        <w:r>
          <w:fldChar w:fldCharType="end"/>
        </w:r>
      </w:hyperlink>
    </w:p>
    <w:p>
      <w:pPr>
        <w:pStyle w:val="TOC2"/>
        <w:tabs>
          <w:tab w:val="right" w:leader="dot" w:pos="8306"/>
        </w:tabs>
      </w:pPr>
      <w:hyperlink w:anchor="_Toc24252" w:history="1">
        <w:r>
          <w:rPr>
            <w:rFonts w:ascii="仿宋" w:eastAsia="仿宋" w:hAnsi="仿宋" w:cs="仿宋" w:hint="eastAsia"/>
            <w:lang w:eastAsia="zh-CN"/>
          </w:rPr>
          <w:t>(二)、质量管理责任</w:t>
        </w:r>
        <w:r>
          <w:tab/>
        </w:r>
        <w:r>
          <w:fldChar w:fldCharType="begin"/>
        </w:r>
        <w:r>
          <w:instrText xml:space="preserve"> PAGEREF _Toc24252 \h </w:instrText>
        </w:r>
        <w:r>
          <w:fldChar w:fldCharType="separate"/>
        </w:r>
        <w:r>
          <w:t>58</w:t>
        </w:r>
        <w:r>
          <w:fldChar w:fldCharType="end"/>
        </w:r>
      </w:hyperlink>
    </w:p>
    <w:p>
      <w:pPr>
        <w:pStyle w:val="TOC2"/>
        <w:tabs>
          <w:tab w:val="right" w:leader="dot" w:pos="8306"/>
        </w:tabs>
      </w:pPr>
      <w:hyperlink w:anchor="_Toc1083" w:history="1">
        <w:r>
          <w:rPr>
            <w:rFonts w:ascii="仿宋" w:eastAsia="仿宋" w:hAnsi="仿宋" w:cs="仿宋" w:hint="eastAsia"/>
            <w:lang w:eastAsia="zh-CN"/>
          </w:rPr>
          <w:t>(三)、质量管理体系文件</w:t>
        </w:r>
        <w:r>
          <w:tab/>
        </w:r>
        <w:r>
          <w:fldChar w:fldCharType="begin"/>
        </w:r>
        <w:r>
          <w:instrText xml:space="preserve"> PAGEREF _Toc1083 \h </w:instrText>
        </w:r>
        <w:r>
          <w:fldChar w:fldCharType="separate"/>
        </w:r>
        <w:r>
          <w:t>59</w:t>
        </w:r>
        <w:r>
          <w:fldChar w:fldCharType="end"/>
        </w:r>
      </w:hyperlink>
    </w:p>
    <w:p>
      <w:pPr>
        <w:pStyle w:val="TOC2"/>
        <w:tabs>
          <w:tab w:val="right" w:leader="dot" w:pos="8306"/>
        </w:tabs>
      </w:pPr>
      <w:hyperlink w:anchor="_Toc12118" w:history="1">
        <w:r>
          <w:rPr>
            <w:rFonts w:ascii="仿宋" w:eastAsia="仿宋" w:hAnsi="仿宋" w:cs="仿宋" w:hint="eastAsia"/>
            <w:lang w:eastAsia="zh-CN"/>
          </w:rPr>
          <w:t>(四)、质量培训与教育</w:t>
        </w:r>
        <w:r>
          <w:tab/>
        </w:r>
        <w:r>
          <w:fldChar w:fldCharType="begin"/>
        </w:r>
        <w:r>
          <w:instrText xml:space="preserve"> PAGEREF _Toc12118 \h </w:instrText>
        </w:r>
        <w:r>
          <w:fldChar w:fldCharType="separate"/>
        </w:r>
        <w:r>
          <w:t>60</w:t>
        </w:r>
        <w:r>
          <w:fldChar w:fldCharType="end"/>
        </w:r>
      </w:hyperlink>
    </w:p>
    <w:p>
      <w:pPr>
        <w:pStyle w:val="TOC2"/>
        <w:tabs>
          <w:tab w:val="right" w:leader="dot" w:pos="8306"/>
        </w:tabs>
      </w:pPr>
      <w:hyperlink w:anchor="_Toc3117" w:history="1">
        <w:r>
          <w:rPr>
            <w:rFonts w:ascii="仿宋" w:eastAsia="仿宋" w:hAnsi="仿宋" w:cs="仿宋" w:hint="eastAsia"/>
            <w:lang w:eastAsia="zh-CN"/>
          </w:rPr>
          <w:t>(五)、质量审核与评价</w:t>
        </w:r>
        <w:r>
          <w:tab/>
        </w:r>
        <w:r>
          <w:fldChar w:fldCharType="begin"/>
        </w:r>
        <w:r>
          <w:instrText xml:space="preserve"> PAGEREF _Toc3117 \h </w:instrText>
        </w:r>
        <w:r>
          <w:fldChar w:fldCharType="separate"/>
        </w:r>
        <w:r>
          <w:t>61</w:t>
        </w:r>
        <w:r>
          <w:fldChar w:fldCharType="end"/>
        </w:r>
      </w:hyperlink>
    </w:p>
    <w:p>
      <w:pPr>
        <w:pStyle w:val="TOC2"/>
        <w:tabs>
          <w:tab w:val="right" w:leader="dot" w:pos="8306"/>
        </w:tabs>
      </w:pPr>
      <w:hyperlink w:anchor="_Toc2140" w:history="1">
        <w:r>
          <w:rPr>
            <w:rFonts w:ascii="仿宋" w:eastAsia="仿宋" w:hAnsi="仿宋" w:cs="仿宋" w:hint="eastAsia"/>
            <w:lang w:eastAsia="zh-CN"/>
          </w:rPr>
          <w:t>(六)、不符合与纠正措施</w:t>
        </w:r>
        <w:r>
          <w:tab/>
        </w:r>
        <w:r>
          <w:fldChar w:fldCharType="begin"/>
        </w:r>
        <w:r>
          <w:instrText xml:space="preserve"> PAGEREF _Toc2140 \h </w:instrText>
        </w:r>
        <w:r>
          <w:fldChar w:fldCharType="separate"/>
        </w:r>
        <w:r>
          <w:t>62</w:t>
        </w:r>
        <w:r>
          <w:fldChar w:fldCharType="end"/>
        </w:r>
      </w:hyperlink>
    </w:p>
    <w:p>
      <w:pPr>
        <w:pStyle w:val="TOC1"/>
        <w:tabs>
          <w:tab w:val="right" w:leader="dot" w:pos="8306"/>
        </w:tabs>
      </w:pPr>
      <w:hyperlink w:anchor="_Toc5159" w:history="1">
        <w:r>
          <w:rPr>
            <w:rFonts w:ascii="仿宋" w:eastAsia="仿宋" w:hAnsi="仿宋" w:cs="仿宋" w:hint="eastAsia"/>
            <w:lang w:eastAsia="zh-CN"/>
          </w:rPr>
          <w:t>十六、涂镀中间体项目监控与评估</w:t>
        </w:r>
        <w:r>
          <w:tab/>
        </w:r>
        <w:r>
          <w:fldChar w:fldCharType="begin"/>
        </w:r>
        <w:r>
          <w:instrText xml:space="preserve"> PAGEREF _Toc5159 \h </w:instrText>
        </w:r>
        <w:r>
          <w:fldChar w:fldCharType="separate"/>
        </w:r>
        <w:r>
          <w:t>63</w:t>
        </w:r>
        <w:r>
          <w:fldChar w:fldCharType="end"/>
        </w:r>
      </w:hyperlink>
    </w:p>
    <w:p>
      <w:pPr>
        <w:pStyle w:val="TOC2"/>
        <w:tabs>
          <w:tab w:val="right" w:leader="dot" w:pos="8306"/>
        </w:tabs>
      </w:pPr>
      <w:hyperlink w:anchor="_Toc1653" w:history="1">
        <w:r>
          <w:rPr>
            <w:rFonts w:ascii="仿宋" w:eastAsia="仿宋" w:hAnsi="仿宋" w:cs="仿宋" w:hint="eastAsia"/>
            <w:lang w:eastAsia="zh-CN"/>
          </w:rPr>
          <w:t>(一)、涂镀中间体项目监控计划</w:t>
        </w:r>
        <w:r>
          <w:tab/>
        </w:r>
        <w:r>
          <w:fldChar w:fldCharType="begin"/>
        </w:r>
        <w:r>
          <w:instrText xml:space="preserve"> PAGEREF _Toc1653 \h </w:instrText>
        </w:r>
        <w:r>
          <w:fldChar w:fldCharType="separate"/>
        </w:r>
        <w:r>
          <w:t>63</w:t>
        </w:r>
        <w:r>
          <w:fldChar w:fldCharType="end"/>
        </w:r>
      </w:hyperlink>
    </w:p>
    <w:p>
      <w:pPr>
        <w:pStyle w:val="TOC2"/>
        <w:tabs>
          <w:tab w:val="right" w:leader="dot" w:pos="8306"/>
        </w:tabs>
      </w:pPr>
      <w:hyperlink w:anchor="_Toc27248" w:history="1">
        <w:r>
          <w:rPr>
            <w:rFonts w:ascii="仿宋" w:eastAsia="仿宋" w:hAnsi="仿宋" w:cs="仿宋" w:hint="eastAsia"/>
            <w:lang w:eastAsia="zh-CN"/>
          </w:rPr>
          <w:t>(二)、绩效指标与评估方法</w:t>
        </w:r>
        <w:r>
          <w:tab/>
        </w:r>
        <w:r>
          <w:fldChar w:fldCharType="begin"/>
        </w:r>
        <w:r>
          <w:instrText xml:space="preserve"> PAGEREF _Toc27248 \h </w:instrText>
        </w:r>
        <w:r>
          <w:fldChar w:fldCharType="separate"/>
        </w:r>
        <w:r>
          <w:t>64</w:t>
        </w:r>
        <w:r>
          <w:fldChar w:fldCharType="end"/>
        </w:r>
      </w:hyperlink>
    </w:p>
    <w:p>
      <w:pPr>
        <w:pStyle w:val="TOC2"/>
        <w:tabs>
          <w:tab w:val="right" w:leader="dot" w:pos="8306"/>
        </w:tabs>
      </w:pPr>
      <w:hyperlink w:anchor="_Toc23038" w:history="1">
        <w:r>
          <w:rPr>
            <w:rFonts w:ascii="仿宋" w:eastAsia="仿宋" w:hAnsi="仿宋" w:cs="仿宋" w:hint="eastAsia"/>
            <w:lang w:eastAsia="zh-CN"/>
          </w:rPr>
          <w:t>(三)、风险管理与问题解决</w:t>
        </w:r>
        <w:r>
          <w:tab/>
        </w:r>
        <w:r>
          <w:fldChar w:fldCharType="begin"/>
        </w:r>
        <w:r>
          <w:instrText xml:space="preserve"> PAGEREF _Toc23038 \h </w:instrText>
        </w:r>
        <w:r>
          <w:fldChar w:fldCharType="separate"/>
        </w:r>
        <w:r>
          <w:t>65</w:t>
        </w:r>
        <w:r>
          <w:fldChar w:fldCharType="end"/>
        </w:r>
      </w:hyperlink>
    </w:p>
    <w:p>
      <w:pPr>
        <w:pStyle w:val="TOC1"/>
        <w:tabs>
          <w:tab w:val="right" w:leader="dot" w:pos="8306"/>
        </w:tabs>
      </w:pPr>
      <w:hyperlink w:anchor="_Toc5187" w:history="1">
        <w:r>
          <w:rPr>
            <w:rFonts w:ascii="仿宋" w:eastAsia="仿宋" w:hAnsi="仿宋" w:cs="仿宋" w:hint="eastAsia"/>
            <w:lang w:eastAsia="zh-CN"/>
          </w:rPr>
          <w:t>十七、涂镀中间体行业发展方向</w:t>
        </w:r>
        <w:r>
          <w:tab/>
        </w:r>
        <w:r>
          <w:fldChar w:fldCharType="begin"/>
        </w:r>
        <w:r>
          <w:instrText xml:space="preserve"> PAGEREF _Toc5187 \h </w:instrText>
        </w:r>
        <w:r>
          <w:fldChar w:fldCharType="separate"/>
        </w:r>
        <w:r>
          <w:t>67</w:t>
        </w:r>
        <w:r>
          <w:fldChar w:fldCharType="end"/>
        </w:r>
      </w:hyperlink>
    </w:p>
    <w:p>
      <w:pPr>
        <w:pStyle w:val="TOC2"/>
        <w:tabs>
          <w:tab w:val="right" w:leader="dot" w:pos="8306"/>
        </w:tabs>
      </w:pPr>
      <w:hyperlink w:anchor="_Toc30805" w:history="1">
        <w:r>
          <w:rPr>
            <w:rFonts w:ascii="仿宋" w:eastAsia="仿宋" w:hAnsi="仿宋" w:cs="仿宋" w:hint="eastAsia"/>
            <w:lang w:eastAsia="zh-CN"/>
          </w:rPr>
          <w:t>(一)、未来趋势与预测</w:t>
        </w:r>
        <w:r>
          <w:tab/>
        </w:r>
        <w:r>
          <w:fldChar w:fldCharType="begin"/>
        </w:r>
        <w:r>
          <w:instrText xml:space="preserve"> PAGEREF _Toc30805 \h </w:instrText>
        </w:r>
        <w:r>
          <w:fldChar w:fldCharType="separate"/>
        </w:r>
        <w:r>
          <w:t>67</w:t>
        </w:r>
        <w:r>
          <w:fldChar w:fldCharType="end"/>
        </w:r>
      </w:hyperlink>
    </w:p>
    <w:p>
      <w:pPr>
        <w:pStyle w:val="TOC2"/>
        <w:tabs>
          <w:tab w:val="right" w:leader="dot" w:pos="8306"/>
        </w:tabs>
      </w:pPr>
      <w:hyperlink w:anchor="_Toc19052" w:history="1">
        <w:r>
          <w:rPr>
            <w:rFonts w:ascii="仿宋" w:eastAsia="仿宋" w:hAnsi="仿宋" w:cs="仿宋" w:hint="eastAsia"/>
            <w:lang w:eastAsia="zh-CN"/>
          </w:rPr>
          <w:t>(二)、新兴技术应用</w:t>
        </w:r>
        <w:r>
          <w:tab/>
        </w:r>
        <w:r>
          <w:fldChar w:fldCharType="begin"/>
        </w:r>
        <w:r>
          <w:instrText xml:space="preserve"> PAGEREF _Toc19052 \h </w:instrText>
        </w:r>
        <w:r>
          <w:fldChar w:fldCharType="separate"/>
        </w:r>
        <w:r>
          <w:t>68</w:t>
        </w:r>
        <w:r>
          <w:fldChar w:fldCharType="end"/>
        </w:r>
      </w:hyperlink>
    </w:p>
    <w:p>
      <w:pPr>
        <w:pStyle w:val="TOC2"/>
        <w:tabs>
          <w:tab w:val="right" w:leader="dot" w:pos="8306"/>
        </w:tabs>
      </w:pPr>
      <w:hyperlink w:anchor="_Toc29809" w:history="1">
        <w:r>
          <w:rPr>
            <w:rFonts w:ascii="仿宋" w:eastAsia="仿宋" w:hAnsi="仿宋" w:cs="仿宋" w:hint="eastAsia"/>
            <w:lang w:eastAsia="zh-CN"/>
          </w:rPr>
          <w:t>(三)、涂镀中间体行业生态系统构建</w:t>
        </w:r>
        <w:r>
          <w:tab/>
        </w:r>
        <w:r>
          <w:fldChar w:fldCharType="begin"/>
        </w:r>
        <w:r>
          <w:instrText xml:space="preserve"> PAGEREF _Toc29809 \h </w:instrText>
        </w:r>
        <w:r>
          <w:fldChar w:fldCharType="separate"/>
        </w:r>
        <w:r>
          <w:t>69</w:t>
        </w:r>
        <w:r>
          <w:fldChar w:fldCharType="end"/>
        </w:r>
      </w:hyperlink>
    </w:p>
    <w:p>
      <w:pPr>
        <w:pStyle w:val="TOC2"/>
        <w:tabs>
          <w:tab w:val="right" w:leader="dot" w:pos="8306"/>
        </w:tabs>
      </w:pPr>
      <w:hyperlink w:anchor="_Toc1014" w:history="1">
        <w:r>
          <w:rPr>
            <w:rFonts w:ascii="仿宋" w:eastAsia="仿宋" w:hAnsi="仿宋" w:cs="仿宋" w:hint="eastAsia"/>
            <w:lang w:eastAsia="zh-CN"/>
          </w:rPr>
          <w:t>(四)、国际市场拓展策略</w:t>
        </w:r>
        <w:r>
          <w:tab/>
        </w:r>
        <w:r>
          <w:fldChar w:fldCharType="begin"/>
        </w:r>
        <w:r>
          <w:instrText xml:space="preserve"> PAGEREF _Toc1014 \h </w:instrText>
        </w:r>
        <w:r>
          <w:fldChar w:fldCharType="separate"/>
        </w:r>
        <w:r>
          <w:t>71</w:t>
        </w:r>
        <w:r>
          <w:fldChar w:fldCharType="end"/>
        </w:r>
      </w:hyperlink>
    </w:p>
    <w:p>
      <w:pPr>
        <w:pStyle w:val="TOC1"/>
        <w:tabs>
          <w:tab w:val="right" w:leader="dot" w:pos="8306"/>
        </w:tabs>
      </w:pPr>
      <w:hyperlink w:anchor="_Toc8536" w:history="1">
        <w:r>
          <w:rPr>
            <w:rFonts w:ascii="仿宋" w:eastAsia="仿宋" w:hAnsi="仿宋" w:cs="仿宋" w:hint="eastAsia"/>
            <w:lang w:eastAsia="zh-CN"/>
          </w:rPr>
          <w:t>十八、战略合作伙伴与投资者关系</w:t>
        </w:r>
        <w:r>
          <w:tab/>
        </w:r>
        <w:r>
          <w:fldChar w:fldCharType="begin"/>
        </w:r>
        <w:r>
          <w:instrText xml:space="preserve"> PAGEREF _Toc8536 \h </w:instrText>
        </w:r>
        <w:r>
          <w:fldChar w:fldCharType="separate"/>
        </w:r>
        <w:r>
          <w:t>72</w:t>
        </w:r>
        <w:r>
          <w:fldChar w:fldCharType="end"/>
        </w:r>
      </w:hyperlink>
    </w:p>
    <w:p>
      <w:pPr>
        <w:pStyle w:val="TOC2"/>
        <w:tabs>
          <w:tab w:val="right" w:leader="dot" w:pos="8306"/>
        </w:tabs>
      </w:pPr>
      <w:hyperlink w:anchor="_Toc18257" w:history="1">
        <w:r>
          <w:rPr>
            <w:rFonts w:ascii="仿宋" w:eastAsia="仿宋" w:hAnsi="仿宋" w:cs="仿宋" w:hint="eastAsia"/>
            <w:lang w:eastAsia="zh-CN"/>
          </w:rPr>
          <w:t>(一)、投资者关系管理</w:t>
        </w:r>
        <w:r>
          <w:tab/>
        </w:r>
        <w:r>
          <w:fldChar w:fldCharType="begin"/>
        </w:r>
        <w:r>
          <w:instrText xml:space="preserve"> PAGEREF _Toc18257 \h </w:instrText>
        </w:r>
        <w:r>
          <w:fldChar w:fldCharType="separate"/>
        </w:r>
        <w:r>
          <w:t>72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0004" w:history="1">
        <w:r>
          <w:rPr>
            <w:rFonts w:ascii="仿宋" w:eastAsia="仿宋" w:hAnsi="仿宋" w:cs="仿宋" w:hint="eastAsia"/>
            <w:lang w:eastAsia="zh-CN"/>
          </w:rPr>
          <w:t>(二)、战略合作伙伴关系管理</w:t>
        </w:r>
        <w:r>
          <w:tab/>
        </w:r>
        <w:r>
          <w:fldChar w:fldCharType="begin"/>
        </w:r>
        <w:r>
          <w:instrText xml:space="preserve"> PAGEREF _Toc30004 \h </w:instrText>
        </w:r>
        <w:r>
          <w:fldChar w:fldCharType="separate"/>
        </w:r>
        <w:r>
          <w:t>73</w:t>
        </w:r>
        <w:r>
          <w:fldChar w:fldCharType="end"/>
        </w:r>
      </w:hyperlink>
    </w:p>
    <w:p>
      <w:pPr>
        <w:pStyle w:val="TOC2"/>
        <w:tabs>
          <w:tab w:val="right" w:leader="dot" w:pos="8306"/>
        </w:tabs>
      </w:pPr>
      <w:hyperlink w:anchor="_Toc32147" w:history="1">
        <w:r>
          <w:rPr>
            <w:rFonts w:ascii="仿宋" w:eastAsia="仿宋" w:hAnsi="仿宋" w:cs="仿宋" w:hint="eastAsia"/>
            <w:lang w:eastAsia="zh-CN"/>
          </w:rPr>
          <w:t>(三)、投资者关系沟通</w:t>
        </w:r>
        <w:r>
          <w:tab/>
        </w:r>
        <w:r>
          <w:fldChar w:fldCharType="begin"/>
        </w:r>
        <w:r>
          <w:instrText xml:space="preserve"> PAGEREF _Toc32147 \h </w:instrText>
        </w:r>
        <w:r>
          <w:fldChar w:fldCharType="separate"/>
        </w:r>
        <w:r>
          <w:t>73</w:t>
        </w:r>
        <w:r>
          <w:fldChar w:fldCharType="end"/>
        </w:r>
      </w:hyperlink>
    </w:p>
    <w:p>
      <w:pPr>
        <w:pStyle w:val="TOC2"/>
        <w:tabs>
          <w:tab w:val="right" w:leader="dot" w:pos="8306"/>
        </w:tabs>
      </w:pPr>
      <w:hyperlink w:anchor="_Toc6672" w:history="1">
        <w:r>
          <w:rPr>
            <w:rFonts w:ascii="仿宋" w:eastAsia="仿宋" w:hAnsi="仿宋" w:cs="仿宋" w:hint="eastAsia"/>
            <w:lang w:eastAsia="zh-CN"/>
          </w:rPr>
          <w:t>(四)、投资者服务计划</w:t>
        </w:r>
        <w:r>
          <w:tab/>
        </w:r>
        <w:r>
          <w:fldChar w:fldCharType="begin"/>
        </w:r>
        <w:r>
          <w:instrText xml:space="preserve"> PAGEREF _Toc6672 \h </w:instrText>
        </w:r>
        <w:r>
          <w:fldChar w:fldCharType="separate"/>
        </w:r>
        <w:r>
          <w:t>73</w:t>
        </w:r>
        <w:r>
          <w:fldChar w:fldCharType="end"/>
        </w:r>
      </w:hyperlink>
    </w:p>
    <w:p>
      <w:pPr>
        <w:pStyle w:val="TOC1"/>
        <w:tabs>
          <w:tab w:val="right" w:leader="dot" w:pos="8306"/>
        </w:tabs>
      </w:pPr>
      <w:hyperlink w:anchor="_Toc8379" w:history="1">
        <w:r>
          <w:rPr>
            <w:rFonts w:ascii="仿宋" w:eastAsia="仿宋" w:hAnsi="仿宋" w:cs="仿宋" w:hint="eastAsia"/>
            <w:lang w:eastAsia="zh-CN"/>
          </w:rPr>
          <w:t>十九、品质管理与持续改进方案</w:t>
        </w:r>
        <w:r>
          <w:tab/>
        </w:r>
        <w:r>
          <w:fldChar w:fldCharType="begin"/>
        </w:r>
        <w:r>
          <w:instrText xml:space="preserve"> PAGEREF _Toc8379 \h </w:instrText>
        </w:r>
        <w:r>
          <w:fldChar w:fldCharType="separate"/>
        </w:r>
        <w:r>
          <w:t>74</w:t>
        </w:r>
        <w:r>
          <w:fldChar w:fldCharType="end"/>
        </w:r>
      </w:hyperlink>
    </w:p>
    <w:p>
      <w:pPr>
        <w:pStyle w:val="TOC2"/>
        <w:tabs>
          <w:tab w:val="right" w:leader="dot" w:pos="8306"/>
        </w:tabs>
      </w:pPr>
      <w:hyperlink w:anchor="_Toc16777" w:history="1">
        <w:r>
          <w:rPr>
            <w:rFonts w:ascii="仿宋" w:eastAsia="仿宋" w:hAnsi="仿宋" w:cs="仿宋" w:hint="eastAsia"/>
            <w:lang w:eastAsia="zh-CN"/>
          </w:rPr>
          <w:t>(一)、品质管理体系建设</w:t>
        </w:r>
        <w:r>
          <w:tab/>
        </w:r>
        <w:r>
          <w:fldChar w:fldCharType="begin"/>
        </w:r>
        <w:r>
          <w:instrText xml:space="preserve"> PAGEREF _Toc16777 \h </w:instrText>
        </w:r>
        <w:r>
          <w:fldChar w:fldCharType="separate"/>
        </w:r>
        <w:r>
          <w:t>74</w:t>
        </w:r>
        <w:r>
          <w:fldChar w:fldCharType="end"/>
        </w:r>
      </w:hyperlink>
    </w:p>
    <w:p>
      <w:pPr>
        <w:pStyle w:val="TOC2"/>
        <w:tabs>
          <w:tab w:val="right" w:leader="dot" w:pos="8306"/>
        </w:tabs>
      </w:pPr>
      <w:hyperlink w:anchor="_Toc9508" w:history="1">
        <w:r>
          <w:rPr>
            <w:rFonts w:ascii="仿宋" w:eastAsia="仿宋" w:hAnsi="仿宋" w:cs="仿宋" w:hint="eastAsia"/>
            <w:lang w:eastAsia="zh-CN"/>
          </w:rPr>
          <w:t>(二)、生产过程监控与优化</w:t>
        </w:r>
        <w:r>
          <w:tab/>
        </w:r>
        <w:r>
          <w:fldChar w:fldCharType="begin"/>
        </w:r>
        <w:r>
          <w:instrText xml:space="preserve"> PAGEREF _Toc9508 \h </w:instrText>
        </w:r>
        <w:r>
          <w:fldChar w:fldCharType="separate"/>
        </w:r>
        <w:r>
          <w:t>75</w:t>
        </w:r>
        <w:r>
          <w:fldChar w:fldCharType="end"/>
        </w:r>
      </w:hyperlink>
    </w:p>
    <w:p>
      <w:pPr>
        <w:pStyle w:val="TOC2"/>
        <w:tabs>
          <w:tab w:val="right" w:leader="dot" w:pos="8306"/>
        </w:tabs>
      </w:pPr>
      <w:hyperlink w:anchor="_Toc15092" w:history="1">
        <w:r>
          <w:rPr>
            <w:rFonts w:ascii="仿宋" w:eastAsia="仿宋" w:hAnsi="仿宋" w:cs="仿宋" w:hint="eastAsia"/>
            <w:lang w:eastAsia="zh-CN"/>
          </w:rPr>
          <w:t>(三)、品质问题快速响应机制</w:t>
        </w:r>
        <w:r>
          <w:tab/>
        </w:r>
        <w:r>
          <w:fldChar w:fldCharType="begin"/>
        </w:r>
        <w:r>
          <w:instrText xml:space="preserve"> PAGEREF _Toc15092 \h </w:instrText>
        </w:r>
        <w:r>
          <w:fldChar w:fldCharType="separate"/>
        </w:r>
        <w:r>
          <w:t>77</w:t>
        </w:r>
        <w:r>
          <w:fldChar w:fldCharType="end"/>
        </w:r>
      </w:hyperlink>
    </w:p>
    <w:p>
      <w:pPr>
        <w:pStyle w:val="TOC2"/>
        <w:tabs>
          <w:tab w:val="right" w:leader="dot" w:pos="8306"/>
        </w:tabs>
      </w:pPr>
      <w:hyperlink w:anchor="_Toc16271" w:history="1">
        <w:r>
          <w:rPr>
            <w:rFonts w:ascii="仿宋" w:eastAsia="仿宋" w:hAnsi="仿宋" w:cs="仿宋" w:hint="eastAsia"/>
            <w:lang w:eastAsia="zh-CN"/>
          </w:rPr>
          <w:t>(四)、持续改进文化培养</w:t>
        </w:r>
        <w:r>
          <w:tab/>
        </w:r>
        <w:r>
          <w:fldChar w:fldCharType="begin"/>
        </w:r>
        <w:r>
          <w:instrText xml:space="preserve"> PAGEREF _Toc16271 \h </w:instrText>
        </w:r>
        <w:r>
          <w:fldChar w:fldCharType="separate"/>
        </w:r>
        <w:r>
          <w:t>78</w:t>
        </w:r>
        <w:r>
          <w:fldChar w:fldCharType="end"/>
        </w:r>
      </w:hyperlink>
    </w:p>
    <w:p>
      <w:pPr>
        <w:pStyle w:val="TOC2"/>
        <w:tabs>
          <w:tab w:val="right" w:leader="dot" w:pos="8306"/>
        </w:tabs>
      </w:pPr>
      <w:hyperlink w:anchor="_Toc1994" w:history="1">
        <w:r>
          <w:rPr>
            <w:rFonts w:ascii="仿宋" w:eastAsia="仿宋" w:hAnsi="仿宋" w:cs="仿宋" w:hint="eastAsia"/>
            <w:lang w:eastAsia="zh-CN"/>
          </w:rPr>
          <w:t>(五)、客户反馈整合与品质提升</w:t>
        </w:r>
        <w:r>
          <w:tab/>
        </w:r>
        <w:r>
          <w:fldChar w:fldCharType="begin"/>
        </w:r>
        <w:r>
          <w:instrText xml:space="preserve"> PAGEREF _Toc1994 \h </w:instrText>
        </w:r>
        <w:r>
          <w:fldChar w:fldCharType="separate"/>
        </w:r>
        <w:r>
          <w:t>79</w:t>
        </w:r>
        <w:r>
          <w:fldChar w:fldCharType="end"/>
        </w:r>
      </w:hyperlink>
    </w:p>
    <w:p>
      <w:pPr>
        <w:pStyle w:val="TOC1"/>
        <w:tabs>
          <w:tab w:val="right" w:leader="dot" w:pos="8306"/>
        </w:tabs>
      </w:pPr>
      <w:hyperlink w:anchor="_Toc29798" w:history="1">
        <w:r>
          <w:rPr>
            <w:rFonts w:ascii="仿宋" w:eastAsia="仿宋" w:hAnsi="仿宋" w:cs="仿宋" w:hint="eastAsia"/>
            <w:lang w:eastAsia="zh-CN"/>
          </w:rPr>
          <w:t>二十、涂镀中间体项目工程方案</w:t>
        </w:r>
        <w:r>
          <w:tab/>
        </w:r>
        <w:r>
          <w:fldChar w:fldCharType="begin"/>
        </w:r>
        <w:r>
          <w:instrText xml:space="preserve"> PAGEREF _Toc29798 \h </w:instrText>
        </w:r>
        <w:r>
          <w:fldChar w:fldCharType="separate"/>
        </w:r>
        <w:r>
          <w:t>80</w:t>
        </w:r>
        <w:r>
          <w:fldChar w:fldCharType="end"/>
        </w:r>
      </w:hyperlink>
    </w:p>
    <w:p>
      <w:pPr>
        <w:pStyle w:val="TOC2"/>
        <w:tabs>
          <w:tab w:val="right" w:leader="dot" w:pos="8306"/>
        </w:tabs>
      </w:pPr>
      <w:hyperlink w:anchor="_Toc18520" w:history="1">
        <w:r>
          <w:rPr>
            <w:rFonts w:ascii="仿宋" w:eastAsia="仿宋" w:hAnsi="仿宋" w:cs="仿宋" w:hint="eastAsia"/>
            <w:lang w:eastAsia="zh-CN"/>
          </w:rPr>
          <w:t>(一)、建筑工程设计原则</w:t>
        </w:r>
        <w:r>
          <w:tab/>
        </w:r>
        <w:r>
          <w:fldChar w:fldCharType="begin"/>
        </w:r>
        <w:r>
          <w:instrText xml:space="preserve"> PAGEREF _Toc18520 \h </w:instrText>
        </w:r>
        <w:r>
          <w:fldChar w:fldCharType="separate"/>
        </w:r>
        <w:r>
          <w:t>80</w:t>
        </w:r>
        <w:r>
          <w:fldChar w:fldCharType="end"/>
        </w:r>
      </w:hyperlink>
    </w:p>
    <w:p>
      <w:pPr>
        <w:pStyle w:val="TOC2"/>
        <w:tabs>
          <w:tab w:val="right" w:leader="dot" w:pos="8306"/>
        </w:tabs>
      </w:pPr>
      <w:hyperlink w:anchor="_Toc549" w:history="1">
        <w:r>
          <w:rPr>
            <w:rFonts w:ascii="仿宋" w:eastAsia="仿宋" w:hAnsi="仿宋" w:cs="仿宋" w:hint="eastAsia"/>
            <w:lang w:eastAsia="zh-CN"/>
          </w:rPr>
          <w:t>(二)、土建工程设计年限及安全等级</w:t>
        </w:r>
        <w:r>
          <w:tab/>
        </w:r>
        <w:r>
          <w:fldChar w:fldCharType="begin"/>
        </w:r>
        <w:r>
          <w:instrText xml:space="preserve"> PAGEREF _Toc549 \h </w:instrText>
        </w:r>
        <w:r>
          <w:fldChar w:fldCharType="separate"/>
        </w:r>
        <w:r>
          <w:t>81</w:t>
        </w:r>
        <w:r>
          <w:fldChar w:fldCharType="end"/>
        </w:r>
      </w:hyperlink>
    </w:p>
    <w:p>
      <w:pPr>
        <w:pStyle w:val="TOC2"/>
        <w:tabs>
          <w:tab w:val="right" w:leader="dot" w:pos="8306"/>
        </w:tabs>
      </w:pPr>
      <w:hyperlink w:anchor="_Toc27392" w:history="1">
        <w:r>
          <w:rPr>
            <w:rFonts w:ascii="仿宋" w:eastAsia="仿宋" w:hAnsi="仿宋" w:cs="仿宋" w:hint="eastAsia"/>
            <w:lang w:eastAsia="zh-CN"/>
          </w:rPr>
          <w:t>(三)、建筑工程设计总体要求</w:t>
        </w:r>
        <w:r>
          <w:tab/>
        </w:r>
        <w:r>
          <w:fldChar w:fldCharType="begin"/>
        </w:r>
        <w:r>
          <w:instrText xml:space="preserve"> PAGEREF _Toc27392 \h </w:instrText>
        </w:r>
        <w:r>
          <w:fldChar w:fldCharType="separate"/>
        </w:r>
        <w:r>
          <w:t>82</w:t>
        </w:r>
        <w:r>
          <w:fldChar w:fldCharType="end"/>
        </w:r>
      </w:hyperlink>
    </w:p>
    <w:p>
      <w:pPr>
        <w:pStyle w:val="TOC2"/>
        <w:tabs>
          <w:tab w:val="right" w:leader="dot" w:pos="8306"/>
        </w:tabs>
      </w:pPr>
      <w:hyperlink w:anchor="_Toc2068" w:history="1">
        <w:r>
          <w:rPr>
            <w:rFonts w:ascii="仿宋" w:eastAsia="仿宋" w:hAnsi="仿宋" w:cs="仿宋" w:hint="eastAsia"/>
            <w:lang w:eastAsia="zh-CN"/>
          </w:rPr>
          <w:t>(四)、土建工程建设指标</w:t>
        </w:r>
        <w:r>
          <w:tab/>
        </w:r>
        <w:r>
          <w:fldChar w:fldCharType="begin"/>
        </w:r>
        <w:r>
          <w:instrText xml:space="preserve"> PAGEREF _Toc2068 \h </w:instrText>
        </w:r>
        <w:r>
          <w:fldChar w:fldCharType="separate"/>
        </w:r>
        <w:r>
          <w:t>82</w:t>
        </w:r>
        <w:r>
          <w:fldChar w:fldCharType="end"/>
        </w:r>
      </w:hyperlink>
    </w:p>
    <w:p>
      <w:pPr>
        <w:pStyle w:val="TOC1"/>
        <w:tabs>
          <w:tab w:val="right" w:leader="dot" w:pos="8306"/>
        </w:tabs>
      </w:pPr>
      <w:hyperlink w:anchor="_Toc6812" w:history="1">
        <w:r>
          <w:rPr>
            <w:rFonts w:ascii="仿宋" w:eastAsia="仿宋" w:hAnsi="仿宋" w:cs="仿宋" w:hint="eastAsia"/>
            <w:lang w:eastAsia="zh-CN"/>
          </w:rPr>
          <w:t>二十一、环境管理体系建设</w:t>
        </w:r>
        <w:r>
          <w:tab/>
        </w:r>
        <w:r>
          <w:fldChar w:fldCharType="begin"/>
        </w:r>
        <w:r>
          <w:instrText xml:space="preserve"> PAGEREF _Toc6812 \h </w:instrText>
        </w:r>
        <w:r>
          <w:fldChar w:fldCharType="separate"/>
        </w:r>
        <w:r>
          <w:t>82</w:t>
        </w:r>
        <w:r>
          <w:fldChar w:fldCharType="end"/>
        </w:r>
      </w:hyperlink>
    </w:p>
    <w:p>
      <w:pPr>
        <w:pStyle w:val="TOC2"/>
        <w:tabs>
          <w:tab w:val="right" w:leader="dot" w:pos="8306"/>
        </w:tabs>
      </w:pPr>
      <w:hyperlink w:anchor="_Toc5037" w:history="1">
        <w:r>
          <w:rPr>
            <w:rFonts w:ascii="仿宋" w:eastAsia="仿宋" w:hAnsi="仿宋" w:cs="仿宋" w:hint="eastAsia"/>
            <w:lang w:eastAsia="zh-CN"/>
          </w:rPr>
          <w:t>(一)、环境管理体系建设的背景和必要性</w:t>
        </w:r>
        <w:r>
          <w:tab/>
        </w:r>
        <w:r>
          <w:fldChar w:fldCharType="begin"/>
        </w:r>
        <w:r>
          <w:instrText xml:space="preserve"> PAGEREF _Toc5037 \h </w:instrText>
        </w:r>
        <w:r>
          <w:fldChar w:fldCharType="separate"/>
        </w:r>
        <w:r>
          <w:t>82</w:t>
        </w:r>
        <w:r>
          <w:fldChar w:fldCharType="end"/>
        </w:r>
      </w:hyperlink>
    </w:p>
    <w:p>
      <w:pPr>
        <w:pStyle w:val="TOC2"/>
        <w:tabs>
          <w:tab w:val="right" w:leader="dot" w:pos="8306"/>
        </w:tabs>
      </w:pPr>
      <w:hyperlink w:anchor="_Toc3250" w:history="1">
        <w:r>
          <w:rPr>
            <w:rFonts w:ascii="仿宋" w:eastAsia="仿宋" w:hAnsi="仿宋" w:cs="仿宋" w:hint="eastAsia"/>
            <w:lang w:eastAsia="zh-CN"/>
          </w:rPr>
          <w:t>(二)、环境管理体系建设的基本原则</w:t>
        </w:r>
        <w:r>
          <w:tab/>
        </w:r>
        <w:r>
          <w:fldChar w:fldCharType="begin"/>
        </w:r>
        <w:r>
          <w:instrText xml:space="preserve"> PAGEREF _Toc3250 \h </w:instrText>
        </w:r>
        <w:r>
          <w:fldChar w:fldCharType="separate"/>
        </w:r>
        <w:r>
          <w:t>83</w:t>
        </w:r>
        <w:r>
          <w:fldChar w:fldCharType="end"/>
        </w:r>
      </w:hyperlink>
    </w:p>
    <w:p>
      <w:pPr>
        <w:pStyle w:val="TOC2"/>
        <w:tabs>
          <w:tab w:val="right" w:leader="dot" w:pos="8306"/>
        </w:tabs>
      </w:pPr>
      <w:hyperlink w:anchor="_Toc21096" w:history="1">
        <w:r>
          <w:rPr>
            <w:rFonts w:ascii="仿宋" w:eastAsia="仿宋" w:hAnsi="仿宋" w:cs="仿宋" w:hint="eastAsia"/>
            <w:lang w:eastAsia="zh-CN"/>
          </w:rPr>
          <w:t>(三)、环境管理体系建设的组织架构</w:t>
        </w:r>
        <w:r>
          <w:tab/>
        </w:r>
        <w:r>
          <w:fldChar w:fldCharType="begin"/>
        </w:r>
        <w:r>
          <w:instrText xml:space="preserve"> PAGEREF _Toc21096 \h </w:instrText>
        </w:r>
        <w:r>
          <w:fldChar w:fldCharType="separate"/>
        </w:r>
        <w:r>
          <w:t>84</w:t>
        </w:r>
        <w:r>
          <w:fldChar w:fldCharType="end"/>
        </w:r>
      </w:hyperlink>
    </w:p>
    <w:p>
      <w:pPr>
        <w:pStyle w:val="TOC2"/>
        <w:tabs>
          <w:tab w:val="right" w:leader="dot" w:pos="8306"/>
        </w:tabs>
      </w:pPr>
      <w:hyperlink w:anchor="_Toc5795" w:history="1">
        <w:r>
          <w:rPr>
            <w:rFonts w:ascii="仿宋" w:eastAsia="仿宋" w:hAnsi="仿宋" w:cs="仿宋" w:hint="eastAsia"/>
            <w:lang w:eastAsia="zh-CN"/>
          </w:rPr>
          <w:t>(四)、环境管理体系建设的责任分工</w:t>
        </w:r>
        <w:r>
          <w:tab/>
        </w:r>
        <w:r>
          <w:fldChar w:fldCharType="begin"/>
        </w:r>
        <w:r>
          <w:instrText xml:space="preserve"> PAGEREF _Toc5795 \h </w:instrText>
        </w:r>
        <w:r>
          <w:fldChar w:fldCharType="separate"/>
        </w:r>
        <w:r>
          <w:t>84</w:t>
        </w:r>
        <w:r>
          <w:fldChar w:fldCharType="end"/>
        </w:r>
      </w:hyperlink>
    </w:p>
    <w:p>
      <w:pPr>
        <w:pStyle w:val="TOC2"/>
        <w:tabs>
          <w:tab w:val="right" w:leader="dot" w:pos="8306"/>
        </w:tabs>
      </w:pPr>
      <w:hyperlink w:anchor="_Toc21195" w:history="1">
        <w:r>
          <w:rPr>
            <w:rFonts w:ascii="仿宋" w:eastAsia="仿宋" w:hAnsi="仿宋" w:cs="仿宋" w:hint="eastAsia"/>
            <w:lang w:eastAsia="zh-CN"/>
          </w:rPr>
          <w:t>(五)、环境管理体系建设的监督与评估</w:t>
        </w:r>
        <w:r>
          <w:tab/>
        </w:r>
        <w:r>
          <w:fldChar w:fldCharType="begin"/>
        </w:r>
        <w:r>
          <w:instrText xml:space="preserve"> PAGEREF _Toc21195 \h </w:instrText>
        </w:r>
        <w:r>
          <w:fldChar w:fldCharType="separate"/>
        </w:r>
        <w:r>
          <w:t>84</w:t>
        </w:r>
        <w:r>
          <w:fldChar w:fldCharType="end"/>
        </w:r>
      </w:hyperlink>
    </w:p>
    <w:p>
      <w:pPr>
        <w:pStyle w:val="TOC2"/>
        <w:tabs>
          <w:tab w:val="right" w:leader="dot" w:pos="8306"/>
        </w:tabs>
      </w:pPr>
      <w:hyperlink w:anchor="_Toc26875" w:history="1">
        <w:r>
          <w:rPr>
            <w:rFonts w:ascii="仿宋" w:eastAsia="仿宋" w:hAnsi="仿宋" w:cs="仿宋" w:hint="eastAsia"/>
            <w:lang w:eastAsia="zh-CN"/>
          </w:rPr>
          <w:t>(六)、环境管理体系建设的持续改进与优化</w:t>
        </w:r>
        <w:r>
          <w:tab/>
        </w:r>
        <w:r>
          <w:fldChar w:fldCharType="begin"/>
        </w:r>
        <w:r>
          <w:instrText xml:space="preserve"> PAGEREF _Toc26875 \h </w:instrText>
        </w:r>
        <w:r>
          <w:fldChar w:fldCharType="separate"/>
        </w:r>
        <w:r>
          <w:t>85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24170"/>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6245"/>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人才引进与培养计划是确保团队保持竞争优势和创新能力的重要因素。以下是我们制定的具体措施: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1.拓宽外部高层次人才来源：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通过广泛传播涂镀中间体行业职位空缺信息以及与专业的猎头机构合作，我们将吸引到具有丰富经验和卓越能力的专业人才，弥补团队在某些专业领域上的不足。他们将为团队注入新的思维和动力。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2.加强内部培训和晋升机制：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建立全面发展规划的内部培训系统，通过专业培训课程提升现有员工的技能水平。同时，我们将制定明确的晋升机制，鼓励员工通过自我学习和提升自身素质，争取更高的职位。这不仅能提高员工的职业满意度，也有助于留住优秀内部人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https://d.book118.com/588027133140006041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涂镀中间体项目招商引资报告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涂镀中间体项目招商引资报告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涂镀中间体项目招商引资报告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涂镀中间体项目招商引资报告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涂镀中间体项目招商引资报告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823C1C"/>
    <w:rsid w:val="4593521B"/>
    <w:rsid w:val="5F823C1C"/>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8802713314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2024-03-02T02:20:00Z</dcterms:created>
  <dcterms:modified xsi:type="dcterms:W3CDTF">2024-03-02T02:21:02Z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D5227CD075E449749E8A5B560CE929A7_11</vt:lpwstr>
  </property>
  <property fmtid="{D5CDD505-2E9C-101B-9397-08002B2CF9AE}" pid="3" name="KSOProductBuildVer">
    <vt:lpwstr>2052-12.1.0.16399</vt:lpwstr>
  </property>
</Properties>
</file>