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通用机床：车床项目规划设计纲要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87" w:history="1">
        <w:r>
          <w:rPr>
            <w:rFonts w:ascii="仿宋" w:eastAsia="仿宋" w:hAnsi="仿宋" w:cs="仿宋" w:hint="eastAsia"/>
            <w:lang w:eastAsia="zh-CN"/>
          </w:rPr>
          <w:t>序言</w:t>
        </w:r>
        <w:r>
          <w:tab/>
        </w:r>
        <w:r>
          <w:fldChar w:fldCharType="begin"/>
        </w:r>
        <w:r>
          <w:instrText xml:space="preserve"> PAGEREF _Toc13087 \h </w:instrText>
        </w:r>
        <w:r>
          <w:fldChar w:fldCharType="separate"/>
        </w:r>
        <w:r>
          <w:t>3</w:t>
        </w:r>
        <w:r>
          <w:fldChar w:fldCharType="end"/>
        </w:r>
      </w:hyperlink>
    </w:p>
    <w:p>
      <w:pPr>
        <w:pStyle w:val="TOC1"/>
        <w:tabs>
          <w:tab w:val="right" w:leader="dot" w:pos="8306"/>
        </w:tabs>
      </w:pPr>
      <w:hyperlink w:anchor="_Toc3191" w:history="1">
        <w:r>
          <w:rPr>
            <w:rFonts w:ascii="仿宋" w:eastAsia="仿宋" w:hAnsi="仿宋" w:cs="仿宋" w:hint="eastAsia"/>
            <w:lang w:eastAsia="zh-CN"/>
          </w:rPr>
          <w:t>一、通用机床：车床项目选址可行性分析</w:t>
        </w:r>
        <w:r>
          <w:tab/>
        </w:r>
        <w:r>
          <w:fldChar w:fldCharType="begin"/>
        </w:r>
        <w:r>
          <w:instrText xml:space="preserve"> PAGEREF _Toc3191 \h </w:instrText>
        </w:r>
        <w:r>
          <w:fldChar w:fldCharType="separate"/>
        </w:r>
        <w:r>
          <w:t>3</w:t>
        </w:r>
        <w:r>
          <w:fldChar w:fldCharType="end"/>
        </w:r>
      </w:hyperlink>
    </w:p>
    <w:p>
      <w:pPr>
        <w:pStyle w:val="TOC2"/>
        <w:tabs>
          <w:tab w:val="right" w:leader="dot" w:pos="8306"/>
        </w:tabs>
      </w:pPr>
      <w:hyperlink w:anchor="_Toc5764" w:history="1">
        <w:r>
          <w:rPr>
            <w:rFonts w:ascii="仿宋" w:eastAsia="仿宋" w:hAnsi="仿宋" w:cs="仿宋" w:hint="eastAsia"/>
            <w:lang w:eastAsia="zh-CN"/>
          </w:rPr>
          <w:t>(一)、通用机床：车床项目选址</w:t>
        </w:r>
        <w:r>
          <w:tab/>
        </w:r>
        <w:r>
          <w:fldChar w:fldCharType="begin"/>
        </w:r>
        <w:r>
          <w:instrText xml:space="preserve"> PAGEREF _Toc5764 \h </w:instrText>
        </w:r>
        <w:r>
          <w:fldChar w:fldCharType="separate"/>
        </w:r>
        <w:r>
          <w:t>3</w:t>
        </w:r>
        <w:r>
          <w:fldChar w:fldCharType="end"/>
        </w:r>
      </w:hyperlink>
    </w:p>
    <w:p>
      <w:pPr>
        <w:pStyle w:val="TOC2"/>
        <w:tabs>
          <w:tab w:val="right" w:leader="dot" w:pos="8306"/>
        </w:tabs>
      </w:pPr>
      <w:hyperlink w:anchor="_Toc26319" w:history="1">
        <w:r>
          <w:rPr>
            <w:rFonts w:ascii="仿宋" w:eastAsia="仿宋" w:hAnsi="仿宋" w:cs="仿宋" w:hint="eastAsia"/>
            <w:lang w:eastAsia="zh-CN"/>
          </w:rPr>
          <w:t>(二)、用地控制指标</w:t>
        </w:r>
        <w:r>
          <w:tab/>
        </w:r>
        <w:r>
          <w:fldChar w:fldCharType="begin"/>
        </w:r>
        <w:r>
          <w:instrText xml:space="preserve"> PAGEREF _Toc26319 \h </w:instrText>
        </w:r>
        <w:r>
          <w:fldChar w:fldCharType="separate"/>
        </w:r>
        <w:r>
          <w:t>3</w:t>
        </w:r>
        <w:r>
          <w:fldChar w:fldCharType="end"/>
        </w:r>
      </w:hyperlink>
    </w:p>
    <w:p>
      <w:pPr>
        <w:pStyle w:val="TOC2"/>
        <w:tabs>
          <w:tab w:val="right" w:leader="dot" w:pos="8306"/>
        </w:tabs>
      </w:pPr>
      <w:hyperlink w:anchor="_Toc22661" w:history="1">
        <w:r>
          <w:rPr>
            <w:rFonts w:ascii="仿宋" w:eastAsia="仿宋" w:hAnsi="仿宋" w:cs="仿宋" w:hint="eastAsia"/>
            <w:lang w:eastAsia="zh-CN"/>
          </w:rPr>
          <w:t>(三)、节约用地措施</w:t>
        </w:r>
        <w:r>
          <w:tab/>
        </w:r>
        <w:r>
          <w:fldChar w:fldCharType="begin"/>
        </w:r>
        <w:r>
          <w:instrText xml:space="preserve"> PAGEREF _Toc22661 \h </w:instrText>
        </w:r>
        <w:r>
          <w:fldChar w:fldCharType="separate"/>
        </w:r>
        <w:r>
          <w:t>5</w:t>
        </w:r>
        <w:r>
          <w:fldChar w:fldCharType="end"/>
        </w:r>
      </w:hyperlink>
    </w:p>
    <w:p>
      <w:pPr>
        <w:pStyle w:val="TOC2"/>
        <w:tabs>
          <w:tab w:val="right" w:leader="dot" w:pos="8306"/>
        </w:tabs>
      </w:pPr>
      <w:hyperlink w:anchor="_Toc4556" w:history="1">
        <w:r>
          <w:rPr>
            <w:rFonts w:ascii="仿宋" w:eastAsia="仿宋" w:hAnsi="仿宋" w:cs="仿宋" w:hint="eastAsia"/>
            <w:lang w:eastAsia="zh-CN"/>
          </w:rPr>
          <w:t>(四)、总图布置方案</w:t>
        </w:r>
        <w:r>
          <w:tab/>
        </w:r>
        <w:r>
          <w:fldChar w:fldCharType="begin"/>
        </w:r>
        <w:r>
          <w:instrText xml:space="preserve"> PAGEREF _Toc4556 \h </w:instrText>
        </w:r>
        <w:r>
          <w:fldChar w:fldCharType="separate"/>
        </w:r>
        <w:r>
          <w:t>6</w:t>
        </w:r>
        <w:r>
          <w:fldChar w:fldCharType="end"/>
        </w:r>
      </w:hyperlink>
    </w:p>
    <w:p>
      <w:pPr>
        <w:pStyle w:val="TOC2"/>
        <w:tabs>
          <w:tab w:val="right" w:leader="dot" w:pos="8306"/>
        </w:tabs>
      </w:pPr>
      <w:hyperlink w:anchor="_Toc22574" w:history="1">
        <w:r>
          <w:rPr>
            <w:rFonts w:ascii="仿宋" w:eastAsia="仿宋" w:hAnsi="仿宋" w:cs="仿宋" w:hint="eastAsia"/>
            <w:lang w:eastAsia="zh-CN"/>
          </w:rPr>
          <w:t>(五)、选址综合评价</w:t>
        </w:r>
        <w:r>
          <w:tab/>
        </w:r>
        <w:r>
          <w:fldChar w:fldCharType="begin"/>
        </w:r>
        <w:r>
          <w:instrText xml:space="preserve"> PAGEREF _Toc22574 \h </w:instrText>
        </w:r>
        <w:r>
          <w:fldChar w:fldCharType="separate"/>
        </w:r>
        <w:r>
          <w:t>7</w:t>
        </w:r>
        <w:r>
          <w:fldChar w:fldCharType="end"/>
        </w:r>
      </w:hyperlink>
    </w:p>
    <w:p>
      <w:pPr>
        <w:pStyle w:val="TOC1"/>
        <w:tabs>
          <w:tab w:val="right" w:leader="dot" w:pos="8306"/>
        </w:tabs>
      </w:pPr>
      <w:hyperlink w:anchor="_Toc5655" w:history="1">
        <w:r>
          <w:rPr>
            <w:rFonts w:ascii="仿宋" w:eastAsia="仿宋" w:hAnsi="仿宋" w:cs="仿宋" w:hint="eastAsia"/>
            <w:lang w:eastAsia="zh-CN"/>
          </w:rPr>
          <w:t>二、通用机床：车床项目建设单位说明</w:t>
        </w:r>
        <w:r>
          <w:tab/>
        </w:r>
        <w:r>
          <w:fldChar w:fldCharType="begin"/>
        </w:r>
        <w:r>
          <w:instrText xml:space="preserve"> PAGEREF _Toc5655 \h </w:instrText>
        </w:r>
        <w:r>
          <w:fldChar w:fldCharType="separate"/>
        </w:r>
        <w:r>
          <w:t>8</w:t>
        </w:r>
        <w:r>
          <w:fldChar w:fldCharType="end"/>
        </w:r>
      </w:hyperlink>
    </w:p>
    <w:p>
      <w:pPr>
        <w:pStyle w:val="TOC2"/>
        <w:tabs>
          <w:tab w:val="right" w:leader="dot" w:pos="8306"/>
        </w:tabs>
      </w:pPr>
      <w:hyperlink w:anchor="_Toc12836" w:history="1">
        <w:r>
          <w:rPr>
            <w:rFonts w:ascii="仿宋" w:eastAsia="仿宋" w:hAnsi="仿宋" w:cs="仿宋" w:hint="eastAsia"/>
            <w:lang w:eastAsia="zh-CN"/>
          </w:rPr>
          <w:t>(一)、通用机床：车床项目承办单位基本情况</w:t>
        </w:r>
        <w:r>
          <w:tab/>
        </w:r>
        <w:r>
          <w:fldChar w:fldCharType="begin"/>
        </w:r>
        <w:r>
          <w:instrText xml:space="preserve"> PAGEREF _Toc12836 \h </w:instrText>
        </w:r>
        <w:r>
          <w:fldChar w:fldCharType="separate"/>
        </w:r>
        <w:r>
          <w:t>8</w:t>
        </w:r>
        <w:r>
          <w:fldChar w:fldCharType="end"/>
        </w:r>
      </w:hyperlink>
    </w:p>
    <w:p>
      <w:pPr>
        <w:pStyle w:val="TOC2"/>
        <w:tabs>
          <w:tab w:val="right" w:leader="dot" w:pos="8306"/>
        </w:tabs>
      </w:pPr>
      <w:hyperlink w:anchor="_Toc470" w:history="1">
        <w:r>
          <w:rPr>
            <w:rFonts w:ascii="仿宋" w:eastAsia="仿宋" w:hAnsi="仿宋" w:cs="仿宋" w:hint="eastAsia"/>
            <w:lang w:eastAsia="zh-CN"/>
          </w:rPr>
          <w:t>(二)、公司经济效益分析</w:t>
        </w:r>
        <w:r>
          <w:tab/>
        </w:r>
        <w:r>
          <w:fldChar w:fldCharType="begin"/>
        </w:r>
        <w:r>
          <w:instrText xml:space="preserve"> PAGEREF _Toc470 \h </w:instrText>
        </w:r>
        <w:r>
          <w:fldChar w:fldCharType="separate"/>
        </w:r>
        <w:r>
          <w:t>9</w:t>
        </w:r>
        <w:r>
          <w:fldChar w:fldCharType="end"/>
        </w:r>
      </w:hyperlink>
    </w:p>
    <w:p>
      <w:pPr>
        <w:pStyle w:val="TOC1"/>
        <w:tabs>
          <w:tab w:val="right" w:leader="dot" w:pos="8306"/>
        </w:tabs>
      </w:pPr>
      <w:hyperlink w:anchor="_Toc30627" w:history="1">
        <w:r>
          <w:rPr>
            <w:rFonts w:ascii="仿宋" w:eastAsia="仿宋" w:hAnsi="仿宋" w:cs="仿宋" w:hint="eastAsia"/>
            <w:lang w:eastAsia="zh-CN"/>
          </w:rPr>
          <w:t>三、通用机床：车床项目建设背景及必要性分析</w:t>
        </w:r>
        <w:r>
          <w:tab/>
        </w:r>
        <w:r>
          <w:fldChar w:fldCharType="begin"/>
        </w:r>
        <w:r>
          <w:instrText xml:space="preserve"> PAGEREF _Toc30627 \h </w:instrText>
        </w:r>
        <w:r>
          <w:fldChar w:fldCharType="separate"/>
        </w:r>
        <w:r>
          <w:t>10</w:t>
        </w:r>
        <w:r>
          <w:fldChar w:fldCharType="end"/>
        </w:r>
      </w:hyperlink>
    </w:p>
    <w:p>
      <w:pPr>
        <w:pStyle w:val="TOC2"/>
        <w:tabs>
          <w:tab w:val="right" w:leader="dot" w:pos="8306"/>
        </w:tabs>
      </w:pPr>
      <w:hyperlink w:anchor="_Toc13887" w:history="1">
        <w:r>
          <w:rPr>
            <w:rFonts w:ascii="仿宋" w:eastAsia="仿宋" w:hAnsi="仿宋" w:cs="仿宋" w:hint="eastAsia"/>
            <w:lang w:eastAsia="zh-CN"/>
          </w:rPr>
          <w:t>(一)、通用机床：车床项目背景分析</w:t>
        </w:r>
        <w:r>
          <w:tab/>
        </w:r>
        <w:r>
          <w:fldChar w:fldCharType="begin"/>
        </w:r>
        <w:r>
          <w:instrText xml:space="preserve"> PAGEREF _Toc13887 \h </w:instrText>
        </w:r>
        <w:r>
          <w:fldChar w:fldCharType="separate"/>
        </w:r>
        <w:r>
          <w:t>10</w:t>
        </w:r>
        <w:r>
          <w:fldChar w:fldCharType="end"/>
        </w:r>
      </w:hyperlink>
    </w:p>
    <w:p>
      <w:pPr>
        <w:pStyle w:val="TOC2"/>
        <w:tabs>
          <w:tab w:val="right" w:leader="dot" w:pos="8306"/>
        </w:tabs>
      </w:pPr>
      <w:hyperlink w:anchor="_Toc28238" w:history="1">
        <w:r>
          <w:rPr>
            <w:rFonts w:ascii="仿宋" w:eastAsia="仿宋" w:hAnsi="仿宋" w:cs="仿宋" w:hint="eastAsia"/>
            <w:lang w:eastAsia="zh-CN"/>
          </w:rPr>
          <w:t>(二)、通用机床：车床项目建设必要性分析</w:t>
        </w:r>
        <w:r>
          <w:tab/>
        </w:r>
        <w:r>
          <w:fldChar w:fldCharType="begin"/>
        </w:r>
        <w:r>
          <w:instrText xml:space="preserve"> PAGEREF _Toc28238 \h </w:instrText>
        </w:r>
        <w:r>
          <w:fldChar w:fldCharType="separate"/>
        </w:r>
        <w:r>
          <w:t>12</w:t>
        </w:r>
        <w:r>
          <w:fldChar w:fldCharType="end"/>
        </w:r>
      </w:hyperlink>
    </w:p>
    <w:p>
      <w:pPr>
        <w:pStyle w:val="TOC1"/>
        <w:tabs>
          <w:tab w:val="right" w:leader="dot" w:pos="8306"/>
        </w:tabs>
      </w:pPr>
      <w:hyperlink w:anchor="_Toc11944" w:history="1">
        <w:r>
          <w:rPr>
            <w:rFonts w:ascii="仿宋" w:eastAsia="仿宋" w:hAnsi="仿宋" w:cs="仿宋" w:hint="eastAsia"/>
            <w:lang w:eastAsia="zh-CN"/>
          </w:rPr>
          <w:t>四、通用机床：车床项目土建工程</w:t>
        </w:r>
        <w:r>
          <w:tab/>
        </w:r>
        <w:r>
          <w:fldChar w:fldCharType="begin"/>
        </w:r>
        <w:r>
          <w:instrText xml:space="preserve"> PAGEREF _Toc11944 \h </w:instrText>
        </w:r>
        <w:r>
          <w:fldChar w:fldCharType="separate"/>
        </w:r>
        <w:r>
          <w:t>13</w:t>
        </w:r>
        <w:r>
          <w:fldChar w:fldCharType="end"/>
        </w:r>
      </w:hyperlink>
    </w:p>
    <w:p>
      <w:pPr>
        <w:pStyle w:val="TOC2"/>
        <w:tabs>
          <w:tab w:val="right" w:leader="dot" w:pos="8306"/>
        </w:tabs>
      </w:pPr>
      <w:hyperlink w:anchor="_Toc10105" w:history="1">
        <w:r>
          <w:rPr>
            <w:rFonts w:ascii="仿宋" w:eastAsia="仿宋" w:hAnsi="仿宋" w:cs="仿宋" w:hint="eastAsia"/>
            <w:lang w:eastAsia="zh-CN"/>
          </w:rPr>
          <w:t>(一)、建筑工程设计原则</w:t>
        </w:r>
        <w:r>
          <w:tab/>
        </w:r>
        <w:r>
          <w:fldChar w:fldCharType="begin"/>
        </w:r>
        <w:r>
          <w:instrText xml:space="preserve"> PAGEREF _Toc10105 \h </w:instrText>
        </w:r>
        <w:r>
          <w:fldChar w:fldCharType="separate"/>
        </w:r>
        <w:r>
          <w:t>13</w:t>
        </w:r>
        <w:r>
          <w:fldChar w:fldCharType="end"/>
        </w:r>
      </w:hyperlink>
    </w:p>
    <w:p>
      <w:pPr>
        <w:pStyle w:val="TOC2"/>
        <w:tabs>
          <w:tab w:val="right" w:leader="dot" w:pos="8306"/>
        </w:tabs>
      </w:pPr>
      <w:hyperlink w:anchor="_Toc29981" w:history="1">
        <w:r>
          <w:rPr>
            <w:rFonts w:ascii="仿宋" w:eastAsia="仿宋" w:hAnsi="仿宋" w:cs="仿宋" w:hint="eastAsia"/>
            <w:lang w:eastAsia="zh-CN"/>
          </w:rPr>
          <w:t>(二)、土建工程设计年限及安全等级</w:t>
        </w:r>
        <w:r>
          <w:tab/>
        </w:r>
        <w:r>
          <w:fldChar w:fldCharType="begin"/>
        </w:r>
        <w:r>
          <w:instrText xml:space="preserve"> PAGEREF _Toc29981 \h </w:instrText>
        </w:r>
        <w:r>
          <w:fldChar w:fldCharType="separate"/>
        </w:r>
        <w:r>
          <w:t>14</w:t>
        </w:r>
        <w:r>
          <w:fldChar w:fldCharType="end"/>
        </w:r>
      </w:hyperlink>
    </w:p>
    <w:p>
      <w:pPr>
        <w:pStyle w:val="TOC2"/>
        <w:tabs>
          <w:tab w:val="right" w:leader="dot" w:pos="8306"/>
        </w:tabs>
      </w:pPr>
      <w:hyperlink w:anchor="_Toc29402" w:history="1">
        <w:r>
          <w:rPr>
            <w:rFonts w:ascii="仿宋" w:eastAsia="仿宋" w:hAnsi="仿宋" w:cs="仿宋" w:hint="eastAsia"/>
            <w:lang w:eastAsia="zh-CN"/>
          </w:rPr>
          <w:t>(三)、建筑工程设计总体要求</w:t>
        </w:r>
        <w:r>
          <w:tab/>
        </w:r>
        <w:r>
          <w:fldChar w:fldCharType="begin"/>
        </w:r>
        <w:r>
          <w:instrText xml:space="preserve"> PAGEREF _Toc29402 \h </w:instrText>
        </w:r>
        <w:r>
          <w:fldChar w:fldCharType="separate"/>
        </w:r>
        <w:r>
          <w:t>16</w:t>
        </w:r>
        <w:r>
          <w:fldChar w:fldCharType="end"/>
        </w:r>
      </w:hyperlink>
    </w:p>
    <w:p>
      <w:pPr>
        <w:pStyle w:val="TOC2"/>
        <w:tabs>
          <w:tab w:val="right" w:leader="dot" w:pos="8306"/>
        </w:tabs>
      </w:pPr>
      <w:hyperlink w:anchor="_Toc22738" w:history="1">
        <w:r>
          <w:rPr>
            <w:rFonts w:ascii="仿宋" w:eastAsia="仿宋" w:hAnsi="仿宋" w:cs="仿宋" w:hint="eastAsia"/>
            <w:lang w:eastAsia="zh-CN"/>
          </w:rPr>
          <w:t>(四)、土建工程建设指标</w:t>
        </w:r>
        <w:r>
          <w:tab/>
        </w:r>
        <w:r>
          <w:fldChar w:fldCharType="begin"/>
        </w:r>
        <w:r>
          <w:instrText xml:space="preserve"> PAGEREF _Toc22738 \h </w:instrText>
        </w:r>
        <w:r>
          <w:fldChar w:fldCharType="separate"/>
        </w:r>
        <w:r>
          <w:t>16</w:t>
        </w:r>
        <w:r>
          <w:fldChar w:fldCharType="end"/>
        </w:r>
      </w:hyperlink>
    </w:p>
    <w:p>
      <w:pPr>
        <w:pStyle w:val="TOC1"/>
        <w:tabs>
          <w:tab w:val="right" w:leader="dot" w:pos="8306"/>
        </w:tabs>
      </w:pPr>
      <w:hyperlink w:anchor="_Toc4045" w:history="1">
        <w:r>
          <w:rPr>
            <w:rFonts w:ascii="仿宋" w:eastAsia="仿宋" w:hAnsi="仿宋" w:cs="仿宋" w:hint="eastAsia"/>
            <w:lang w:eastAsia="zh-CN"/>
          </w:rPr>
          <w:t>五、通用机床：车床项目危机管理</w:t>
        </w:r>
        <w:r>
          <w:tab/>
        </w:r>
        <w:r>
          <w:fldChar w:fldCharType="begin"/>
        </w:r>
        <w:r>
          <w:instrText xml:space="preserve"> PAGEREF _Toc4045 \h </w:instrText>
        </w:r>
        <w:r>
          <w:fldChar w:fldCharType="separate"/>
        </w:r>
        <w:r>
          <w:t>16</w:t>
        </w:r>
        <w:r>
          <w:fldChar w:fldCharType="end"/>
        </w:r>
      </w:hyperlink>
    </w:p>
    <w:p>
      <w:pPr>
        <w:pStyle w:val="TOC2"/>
        <w:tabs>
          <w:tab w:val="right" w:leader="dot" w:pos="8306"/>
        </w:tabs>
      </w:pPr>
      <w:hyperlink w:anchor="_Toc23778" w:history="1">
        <w:r>
          <w:rPr>
            <w:rFonts w:ascii="仿宋" w:eastAsia="仿宋" w:hAnsi="仿宋" w:cs="仿宋" w:hint="eastAsia"/>
            <w:lang w:eastAsia="zh-CN"/>
          </w:rPr>
          <w:t>(一)、危机预警与识别</w:t>
        </w:r>
        <w:r>
          <w:tab/>
        </w:r>
        <w:r>
          <w:fldChar w:fldCharType="begin"/>
        </w:r>
        <w:r>
          <w:instrText xml:space="preserve"> PAGEREF _Toc23778 \h </w:instrText>
        </w:r>
        <w:r>
          <w:fldChar w:fldCharType="separate"/>
        </w:r>
        <w:r>
          <w:t>16</w:t>
        </w:r>
        <w:r>
          <w:fldChar w:fldCharType="end"/>
        </w:r>
      </w:hyperlink>
    </w:p>
    <w:p>
      <w:pPr>
        <w:pStyle w:val="TOC2"/>
        <w:tabs>
          <w:tab w:val="right" w:leader="dot" w:pos="8306"/>
        </w:tabs>
      </w:pPr>
      <w:hyperlink w:anchor="_Toc22914" w:history="1">
        <w:r>
          <w:rPr>
            <w:rFonts w:ascii="仿宋" w:eastAsia="仿宋" w:hAnsi="仿宋" w:cs="仿宋" w:hint="eastAsia"/>
            <w:lang w:eastAsia="zh-CN"/>
          </w:rPr>
          <w:t>(二)、危机应对与恢复</w:t>
        </w:r>
        <w:r>
          <w:tab/>
        </w:r>
        <w:r>
          <w:fldChar w:fldCharType="begin"/>
        </w:r>
        <w:r>
          <w:instrText xml:space="preserve"> PAGEREF _Toc22914 \h </w:instrText>
        </w:r>
        <w:r>
          <w:fldChar w:fldCharType="separate"/>
        </w:r>
        <w:r>
          <w:t>18</w:t>
        </w:r>
        <w:r>
          <w:fldChar w:fldCharType="end"/>
        </w:r>
      </w:hyperlink>
    </w:p>
    <w:p>
      <w:pPr>
        <w:pStyle w:val="TOC1"/>
        <w:tabs>
          <w:tab w:val="right" w:leader="dot" w:pos="8306"/>
        </w:tabs>
      </w:pPr>
      <w:hyperlink w:anchor="_Toc18998" w:history="1">
        <w:r>
          <w:rPr>
            <w:rFonts w:ascii="仿宋" w:eastAsia="仿宋" w:hAnsi="仿宋" w:cs="仿宋" w:hint="eastAsia"/>
            <w:lang w:eastAsia="zh-CN"/>
          </w:rPr>
          <w:t>六、通用机床：车床项目绩效评估</w:t>
        </w:r>
        <w:r>
          <w:tab/>
        </w:r>
        <w:r>
          <w:fldChar w:fldCharType="begin"/>
        </w:r>
        <w:r>
          <w:instrText xml:space="preserve"> PAGEREF _Toc18998 \h </w:instrText>
        </w:r>
        <w:r>
          <w:fldChar w:fldCharType="separate"/>
        </w:r>
        <w:r>
          <w:t>19</w:t>
        </w:r>
        <w:r>
          <w:fldChar w:fldCharType="end"/>
        </w:r>
      </w:hyperlink>
    </w:p>
    <w:p>
      <w:pPr>
        <w:pStyle w:val="TOC2"/>
        <w:tabs>
          <w:tab w:val="right" w:leader="dot" w:pos="8306"/>
        </w:tabs>
      </w:pPr>
      <w:hyperlink w:anchor="_Toc19920" w:history="1">
        <w:r>
          <w:rPr>
            <w:rFonts w:ascii="仿宋" w:eastAsia="仿宋" w:hAnsi="仿宋" w:cs="仿宋" w:hint="eastAsia"/>
            <w:lang w:eastAsia="zh-CN"/>
          </w:rPr>
          <w:t>(一)、绩效评估指标</w:t>
        </w:r>
        <w:r>
          <w:tab/>
        </w:r>
        <w:r>
          <w:fldChar w:fldCharType="begin"/>
        </w:r>
        <w:r>
          <w:instrText xml:space="preserve"> PAGEREF _Toc19920 \h </w:instrText>
        </w:r>
        <w:r>
          <w:fldChar w:fldCharType="separate"/>
        </w:r>
        <w:r>
          <w:t>19</w:t>
        </w:r>
        <w:r>
          <w:fldChar w:fldCharType="end"/>
        </w:r>
      </w:hyperlink>
    </w:p>
    <w:p>
      <w:pPr>
        <w:pStyle w:val="TOC2"/>
        <w:tabs>
          <w:tab w:val="right" w:leader="dot" w:pos="8306"/>
        </w:tabs>
      </w:pPr>
      <w:hyperlink w:anchor="_Toc26002" w:history="1">
        <w:r>
          <w:rPr>
            <w:rFonts w:ascii="仿宋" w:eastAsia="仿宋" w:hAnsi="仿宋" w:cs="仿宋" w:hint="eastAsia"/>
            <w:lang w:eastAsia="zh-CN"/>
          </w:rPr>
          <w:t>(二)、绩效评估方法</w:t>
        </w:r>
        <w:r>
          <w:tab/>
        </w:r>
        <w:r>
          <w:fldChar w:fldCharType="begin"/>
        </w:r>
        <w:r>
          <w:instrText xml:space="preserve"> PAGEREF _Toc26002 \h </w:instrText>
        </w:r>
        <w:r>
          <w:fldChar w:fldCharType="separate"/>
        </w:r>
        <w:r>
          <w:t>20</w:t>
        </w:r>
        <w:r>
          <w:fldChar w:fldCharType="end"/>
        </w:r>
      </w:hyperlink>
    </w:p>
    <w:p>
      <w:pPr>
        <w:pStyle w:val="TOC2"/>
        <w:tabs>
          <w:tab w:val="right" w:leader="dot" w:pos="8306"/>
        </w:tabs>
      </w:pPr>
      <w:hyperlink w:anchor="_Toc2954" w:history="1">
        <w:r>
          <w:rPr>
            <w:rFonts w:ascii="仿宋" w:eastAsia="仿宋" w:hAnsi="仿宋" w:cs="仿宋" w:hint="eastAsia"/>
            <w:lang w:eastAsia="zh-CN"/>
          </w:rPr>
          <w:t>(三)、绩效评估周期</w:t>
        </w:r>
        <w:r>
          <w:tab/>
        </w:r>
        <w:r>
          <w:fldChar w:fldCharType="begin"/>
        </w:r>
        <w:r>
          <w:instrText xml:space="preserve"> PAGEREF _Toc2954 \h </w:instrText>
        </w:r>
        <w:r>
          <w:fldChar w:fldCharType="separate"/>
        </w:r>
        <w:r>
          <w:t>21</w:t>
        </w:r>
        <w:r>
          <w:fldChar w:fldCharType="end"/>
        </w:r>
      </w:hyperlink>
    </w:p>
    <w:p>
      <w:pPr>
        <w:pStyle w:val="TOC1"/>
        <w:tabs>
          <w:tab w:val="right" w:leader="dot" w:pos="8306"/>
        </w:tabs>
      </w:pPr>
      <w:hyperlink w:anchor="_Toc4887" w:history="1">
        <w:r>
          <w:rPr>
            <w:rFonts w:ascii="仿宋" w:eastAsia="仿宋" w:hAnsi="仿宋" w:cs="仿宋" w:hint="eastAsia"/>
            <w:lang w:eastAsia="zh-CN"/>
          </w:rPr>
          <w:t>七、通用机床：车床项目风险管理</w:t>
        </w:r>
        <w:r>
          <w:tab/>
        </w:r>
        <w:r>
          <w:fldChar w:fldCharType="begin"/>
        </w:r>
        <w:r>
          <w:instrText xml:space="preserve"> PAGEREF _Toc4887 \h </w:instrText>
        </w:r>
        <w:r>
          <w:fldChar w:fldCharType="separate"/>
        </w:r>
        <w:r>
          <w:t>22</w:t>
        </w:r>
        <w:r>
          <w:fldChar w:fldCharType="end"/>
        </w:r>
      </w:hyperlink>
    </w:p>
    <w:p>
      <w:pPr>
        <w:pStyle w:val="TOC2"/>
        <w:tabs>
          <w:tab w:val="right" w:leader="dot" w:pos="8306"/>
        </w:tabs>
      </w:pPr>
      <w:hyperlink w:anchor="_Toc3203" w:history="1">
        <w:r>
          <w:rPr>
            <w:rFonts w:ascii="仿宋" w:eastAsia="仿宋" w:hAnsi="仿宋" w:cs="仿宋" w:hint="eastAsia"/>
            <w:lang w:eastAsia="zh-CN"/>
          </w:rPr>
          <w:t>(一)、风险识别与评估</w:t>
        </w:r>
        <w:r>
          <w:tab/>
        </w:r>
        <w:r>
          <w:fldChar w:fldCharType="begin"/>
        </w:r>
        <w:r>
          <w:instrText xml:space="preserve"> PAGEREF _Toc3203 \h </w:instrText>
        </w:r>
        <w:r>
          <w:fldChar w:fldCharType="separate"/>
        </w:r>
        <w:r>
          <w:t>22</w:t>
        </w:r>
        <w:r>
          <w:fldChar w:fldCharType="end"/>
        </w:r>
      </w:hyperlink>
    </w:p>
    <w:p>
      <w:pPr>
        <w:pStyle w:val="TOC2"/>
        <w:tabs>
          <w:tab w:val="right" w:leader="dot" w:pos="8306"/>
        </w:tabs>
      </w:pPr>
      <w:hyperlink w:anchor="_Toc15032" w:history="1">
        <w:r>
          <w:rPr>
            <w:rFonts w:ascii="仿宋" w:eastAsia="仿宋" w:hAnsi="仿宋" w:cs="仿宋" w:hint="eastAsia"/>
            <w:lang w:eastAsia="zh-CN"/>
          </w:rPr>
          <w:t>(二)、风险应对策略</w:t>
        </w:r>
        <w:r>
          <w:tab/>
        </w:r>
        <w:r>
          <w:fldChar w:fldCharType="begin"/>
        </w:r>
        <w:r>
          <w:instrText xml:space="preserve"> PAGEREF _Toc15032 \h </w:instrText>
        </w:r>
        <w:r>
          <w:fldChar w:fldCharType="separate"/>
        </w:r>
        <w:r>
          <w:t>24</w:t>
        </w:r>
        <w:r>
          <w:fldChar w:fldCharType="end"/>
        </w:r>
      </w:hyperlink>
    </w:p>
    <w:p>
      <w:pPr>
        <w:pStyle w:val="TOC2"/>
        <w:tabs>
          <w:tab w:val="right" w:leader="dot" w:pos="8306"/>
        </w:tabs>
      </w:pPr>
      <w:hyperlink w:anchor="_Toc16547" w:history="1">
        <w:r>
          <w:rPr>
            <w:rFonts w:ascii="仿宋" w:eastAsia="仿宋" w:hAnsi="仿宋" w:cs="仿宋" w:hint="eastAsia"/>
            <w:lang w:eastAsia="zh-CN"/>
          </w:rPr>
          <w:t>(三)、风险监控与控制</w:t>
        </w:r>
        <w:r>
          <w:tab/>
        </w:r>
        <w:r>
          <w:fldChar w:fldCharType="begin"/>
        </w:r>
        <w:r>
          <w:instrText xml:space="preserve"> PAGEREF _Toc16547 \h </w:instrText>
        </w:r>
        <w:r>
          <w:fldChar w:fldCharType="separate"/>
        </w:r>
        <w:r>
          <w:t>25</w:t>
        </w:r>
        <w:r>
          <w:fldChar w:fldCharType="end"/>
        </w:r>
      </w:hyperlink>
    </w:p>
    <w:p>
      <w:pPr>
        <w:pStyle w:val="TOC1"/>
        <w:tabs>
          <w:tab w:val="right" w:leader="dot" w:pos="8306"/>
        </w:tabs>
      </w:pPr>
      <w:hyperlink w:anchor="_Toc7539" w:history="1">
        <w:r>
          <w:rPr>
            <w:rFonts w:ascii="仿宋" w:eastAsia="仿宋" w:hAnsi="仿宋" w:cs="仿宋" w:hint="eastAsia"/>
            <w:lang w:eastAsia="zh-CN"/>
          </w:rPr>
          <w:t>八、通用机床：车床项目财务管理</w:t>
        </w:r>
        <w:r>
          <w:tab/>
        </w:r>
        <w:r>
          <w:fldChar w:fldCharType="begin"/>
        </w:r>
        <w:r>
          <w:instrText xml:space="preserve"> PAGEREF _Toc7539 \h </w:instrText>
        </w:r>
        <w:r>
          <w:fldChar w:fldCharType="separate"/>
        </w:r>
        <w:r>
          <w:t>26</w:t>
        </w:r>
        <w:r>
          <w:fldChar w:fldCharType="end"/>
        </w:r>
      </w:hyperlink>
    </w:p>
    <w:p>
      <w:pPr>
        <w:pStyle w:val="TOC2"/>
        <w:tabs>
          <w:tab w:val="right" w:leader="dot" w:pos="8306"/>
        </w:tabs>
      </w:pPr>
      <w:hyperlink w:anchor="_Toc6846" w:history="1">
        <w:r>
          <w:rPr>
            <w:rFonts w:ascii="仿宋" w:eastAsia="仿宋" w:hAnsi="仿宋" w:cs="仿宋" w:hint="eastAsia"/>
            <w:lang w:eastAsia="zh-CN"/>
          </w:rPr>
          <w:t>(一)、资金需求大</w:t>
        </w:r>
        <w:r>
          <w:tab/>
        </w:r>
        <w:r>
          <w:fldChar w:fldCharType="begin"/>
        </w:r>
        <w:r>
          <w:instrText xml:space="preserve"> PAGEREF _Toc6846 \h </w:instrText>
        </w:r>
        <w:r>
          <w:fldChar w:fldCharType="separate"/>
        </w:r>
        <w:r>
          <w:t>26</w:t>
        </w:r>
        <w:r>
          <w:fldChar w:fldCharType="end"/>
        </w:r>
      </w:hyperlink>
    </w:p>
    <w:p>
      <w:pPr>
        <w:pStyle w:val="TOC2"/>
        <w:tabs>
          <w:tab w:val="right" w:leader="dot" w:pos="8306"/>
        </w:tabs>
      </w:pPr>
      <w:hyperlink w:anchor="_Toc2391" w:history="1">
        <w:r>
          <w:rPr>
            <w:rFonts w:ascii="仿宋" w:eastAsia="仿宋" w:hAnsi="仿宋" w:cs="仿宋" w:hint="eastAsia"/>
            <w:lang w:eastAsia="zh-CN"/>
          </w:rPr>
          <w:t>(二)、研发周期长</w:t>
        </w:r>
        <w:r>
          <w:tab/>
        </w:r>
        <w:r>
          <w:fldChar w:fldCharType="begin"/>
        </w:r>
        <w:r>
          <w:instrText xml:space="preserve"> PAGEREF _Toc2391 \h </w:instrText>
        </w:r>
        <w:r>
          <w:fldChar w:fldCharType="separate"/>
        </w:r>
        <w:r>
          <w:t>27</w:t>
        </w:r>
        <w:r>
          <w:fldChar w:fldCharType="end"/>
        </w:r>
      </w:hyperlink>
    </w:p>
    <w:p>
      <w:pPr>
        <w:pStyle w:val="TOC2"/>
        <w:tabs>
          <w:tab w:val="right" w:leader="dot" w:pos="8306"/>
        </w:tabs>
      </w:pPr>
      <w:hyperlink w:anchor="_Toc25870" w:history="1">
        <w:r>
          <w:rPr>
            <w:rFonts w:ascii="仿宋" w:eastAsia="仿宋" w:hAnsi="仿宋" w:cs="仿宋" w:hint="eastAsia"/>
            <w:lang w:eastAsia="zh-CN"/>
          </w:rPr>
          <w:t>(三)、市场风险大</w:t>
        </w:r>
        <w:r>
          <w:tab/>
        </w:r>
        <w:r>
          <w:fldChar w:fldCharType="begin"/>
        </w:r>
        <w:r>
          <w:instrText xml:space="preserve"> PAGEREF _Toc25870 \h </w:instrText>
        </w:r>
        <w:r>
          <w:fldChar w:fldCharType="separate"/>
        </w:r>
        <w:r>
          <w:t>29</w:t>
        </w:r>
        <w:r>
          <w:fldChar w:fldCharType="end"/>
        </w:r>
      </w:hyperlink>
    </w:p>
    <w:p>
      <w:pPr>
        <w:pStyle w:val="TOC2"/>
        <w:tabs>
          <w:tab w:val="right" w:leader="dot" w:pos="8306"/>
        </w:tabs>
      </w:pPr>
      <w:hyperlink w:anchor="_Toc2707" w:history="1">
        <w:r>
          <w:rPr>
            <w:rFonts w:ascii="仿宋" w:eastAsia="仿宋" w:hAnsi="仿宋" w:cs="仿宋" w:hint="eastAsia"/>
            <w:lang w:eastAsia="zh-CN"/>
          </w:rPr>
          <w:t>(四)、利润率高</w:t>
        </w:r>
        <w:r>
          <w:tab/>
        </w:r>
        <w:r>
          <w:fldChar w:fldCharType="begin"/>
        </w:r>
        <w:r>
          <w:instrText xml:space="preserve"> PAGEREF _Toc2707 \h </w:instrText>
        </w:r>
        <w:r>
          <w:fldChar w:fldCharType="separate"/>
        </w:r>
        <w:r>
          <w:t>31</w:t>
        </w:r>
        <w:r>
          <w:fldChar w:fldCharType="end"/>
        </w:r>
      </w:hyperlink>
    </w:p>
    <w:p>
      <w:pPr>
        <w:pStyle w:val="TOC1"/>
        <w:tabs>
          <w:tab w:val="right" w:leader="dot" w:pos="8306"/>
        </w:tabs>
      </w:pPr>
      <w:hyperlink w:anchor="_Toc8823" w:history="1">
        <w:r>
          <w:rPr>
            <w:rFonts w:ascii="仿宋" w:eastAsia="仿宋" w:hAnsi="仿宋" w:cs="仿宋" w:hint="eastAsia"/>
            <w:lang w:eastAsia="zh-CN"/>
          </w:rPr>
          <w:t>九、通用机床：车床项目社会影响</w:t>
        </w:r>
        <w:r>
          <w:tab/>
        </w:r>
        <w:r>
          <w:fldChar w:fldCharType="begin"/>
        </w:r>
        <w:r>
          <w:instrText xml:space="preserve"> PAGEREF _Toc8823 \h </w:instrText>
        </w:r>
        <w:r>
          <w:fldChar w:fldCharType="separate"/>
        </w:r>
        <w:r>
          <w:t>34</w:t>
        </w:r>
        <w:r>
          <w:fldChar w:fldCharType="end"/>
        </w:r>
      </w:hyperlink>
    </w:p>
    <w:p>
      <w:pPr>
        <w:pStyle w:val="TOC2"/>
        <w:tabs>
          <w:tab w:val="right" w:leader="dot" w:pos="8306"/>
        </w:tabs>
      </w:pPr>
      <w:hyperlink w:anchor="_Toc27171" w:history="1">
        <w:r>
          <w:rPr>
            <w:rFonts w:ascii="仿宋" w:eastAsia="仿宋" w:hAnsi="仿宋" w:cs="仿宋" w:hint="eastAsia"/>
            <w:lang w:eastAsia="zh-CN"/>
          </w:rPr>
          <w:t>(一)、社会责任与义务</w:t>
        </w:r>
        <w:r>
          <w:tab/>
        </w:r>
        <w:r>
          <w:fldChar w:fldCharType="begin"/>
        </w:r>
        <w:r>
          <w:instrText xml:space="preserve"> PAGEREF _Toc27171 \h </w:instrText>
        </w:r>
        <w:r>
          <w:fldChar w:fldCharType="separate"/>
        </w:r>
        <w:r>
          <w:t>34</w:t>
        </w:r>
        <w:r>
          <w:fldChar w:fldCharType="end"/>
        </w:r>
      </w:hyperlink>
    </w:p>
    <w:p>
      <w:pPr>
        <w:pStyle w:val="TOC2"/>
        <w:tabs>
          <w:tab w:val="right" w:leader="dot" w:pos="8306"/>
        </w:tabs>
      </w:pPr>
      <w:hyperlink w:anchor="_Toc11012" w:history="1">
        <w:r>
          <w:rPr>
            <w:rFonts w:ascii="仿宋" w:eastAsia="仿宋" w:hAnsi="仿宋" w:cs="仿宋" w:hint="eastAsia"/>
            <w:lang w:eastAsia="zh-CN"/>
          </w:rPr>
          <w:t>(二)、社会参与与沟通</w:t>
        </w:r>
        <w:r>
          <w:tab/>
        </w:r>
        <w:r>
          <w:fldChar w:fldCharType="begin"/>
        </w:r>
        <w:r>
          <w:instrText xml:space="preserve"> PAGEREF _Toc11012 \h </w:instrText>
        </w:r>
        <w:r>
          <w:fldChar w:fldCharType="separate"/>
        </w:r>
        <w:r>
          <w:t>34</w:t>
        </w:r>
        <w:r>
          <w:fldChar w:fldCharType="end"/>
        </w:r>
      </w:hyperlink>
    </w:p>
    <w:p>
      <w:pPr>
        <w:pStyle w:val="TOC1"/>
        <w:tabs>
          <w:tab w:val="right" w:leader="dot" w:pos="8306"/>
        </w:tabs>
      </w:pPr>
      <w:hyperlink w:anchor="_Toc3808" w:history="1">
        <w:r>
          <w:rPr>
            <w:rFonts w:ascii="仿宋" w:eastAsia="仿宋" w:hAnsi="仿宋" w:cs="仿宋" w:hint="eastAsia"/>
            <w:lang w:eastAsia="zh-CN"/>
          </w:rPr>
          <w:t>十、通用机床：车床项目技术管理</w:t>
        </w:r>
        <w:r>
          <w:tab/>
        </w:r>
        <w:r>
          <w:fldChar w:fldCharType="begin"/>
        </w:r>
        <w:r>
          <w:instrText xml:space="preserve"> PAGEREF _Toc3808 \h </w:instrText>
        </w:r>
        <w:r>
          <w:fldChar w:fldCharType="separate"/>
        </w:r>
        <w:r>
          <w:t>35</w:t>
        </w:r>
        <w:r>
          <w:fldChar w:fldCharType="end"/>
        </w:r>
      </w:hyperlink>
    </w:p>
    <w:p>
      <w:pPr>
        <w:pStyle w:val="TOC2"/>
        <w:tabs>
          <w:tab w:val="right" w:leader="dot" w:pos="8306"/>
        </w:tabs>
      </w:pPr>
      <w:hyperlink w:anchor="_Toc25921" w:history="1">
        <w:r>
          <w:rPr>
            <w:rFonts w:ascii="仿宋" w:eastAsia="仿宋" w:hAnsi="仿宋" w:cs="仿宋" w:hint="eastAsia"/>
            <w:lang w:eastAsia="zh-CN"/>
          </w:rPr>
          <w:t>(一)、技术方案选用方向</w:t>
        </w:r>
        <w:r>
          <w:tab/>
        </w:r>
        <w:r>
          <w:fldChar w:fldCharType="begin"/>
        </w:r>
        <w:r>
          <w:instrText xml:space="preserve"> PAGEREF _Toc25921 \h </w:instrText>
        </w:r>
        <w:r>
          <w:fldChar w:fldCharType="separate"/>
        </w:r>
        <w:r>
          <w:t>35</w:t>
        </w:r>
        <w:r>
          <w:fldChar w:fldCharType="end"/>
        </w:r>
      </w:hyperlink>
    </w:p>
    <w:p>
      <w:pPr>
        <w:pStyle w:val="TOC2"/>
        <w:tabs>
          <w:tab w:val="right" w:leader="dot" w:pos="8306"/>
        </w:tabs>
      </w:pPr>
      <w:hyperlink w:anchor="_Toc15345" w:history="1">
        <w:r>
          <w:rPr>
            <w:rFonts w:ascii="仿宋" w:eastAsia="仿宋" w:hAnsi="仿宋" w:cs="仿宋" w:hint="eastAsia"/>
            <w:lang w:eastAsia="zh-CN"/>
          </w:rPr>
          <w:t>(二)、工艺技术方案选用原则</w:t>
        </w:r>
        <w:r>
          <w:tab/>
        </w:r>
        <w:r>
          <w:fldChar w:fldCharType="begin"/>
        </w:r>
        <w:r>
          <w:instrText xml:space="preserve"> PAGEREF _Toc15345 \h </w:instrText>
        </w:r>
        <w:r>
          <w:fldChar w:fldCharType="separate"/>
        </w:r>
        <w:r>
          <w:t>37</w:t>
        </w:r>
        <w:r>
          <w:fldChar w:fldCharType="end"/>
        </w:r>
      </w:hyperlink>
    </w:p>
    <w:p>
      <w:pPr>
        <w:pStyle w:val="TOC2"/>
        <w:tabs>
          <w:tab w:val="right" w:leader="dot" w:pos="8306"/>
        </w:tabs>
      </w:pPr>
      <w:hyperlink w:anchor="_Toc19286" w:history="1">
        <w:r>
          <w:rPr>
            <w:rFonts w:ascii="仿宋" w:eastAsia="仿宋" w:hAnsi="仿宋" w:cs="仿宋" w:hint="eastAsia"/>
            <w:lang w:eastAsia="zh-CN"/>
          </w:rPr>
          <w:t>(三)、工艺技术方案要求</w:t>
        </w:r>
        <w:r>
          <w:tab/>
        </w:r>
        <w:r>
          <w:fldChar w:fldCharType="begin"/>
        </w:r>
        <w:r>
          <w:instrText xml:space="preserve"> PAGEREF _Toc19286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76" w:history="1">
        <w:r>
          <w:rPr>
            <w:rFonts w:ascii="仿宋" w:eastAsia="仿宋" w:hAnsi="仿宋" w:cs="仿宋" w:hint="eastAsia"/>
            <w:lang w:eastAsia="zh-CN"/>
          </w:rPr>
          <w:t>十一、通用机床：车床项目投资规划</w:t>
        </w:r>
        <w:r>
          <w:tab/>
        </w:r>
        <w:r>
          <w:fldChar w:fldCharType="begin"/>
        </w:r>
        <w:r>
          <w:instrText xml:space="preserve"> PAGEREF _Toc16376 \h </w:instrText>
        </w:r>
        <w:r>
          <w:fldChar w:fldCharType="separate"/>
        </w:r>
        <w:r>
          <w:t>42</w:t>
        </w:r>
        <w:r>
          <w:fldChar w:fldCharType="end"/>
        </w:r>
      </w:hyperlink>
    </w:p>
    <w:p>
      <w:pPr>
        <w:pStyle w:val="TOC2"/>
        <w:tabs>
          <w:tab w:val="right" w:leader="dot" w:pos="8306"/>
        </w:tabs>
      </w:pPr>
      <w:hyperlink w:anchor="_Toc8723" w:history="1">
        <w:r>
          <w:rPr>
            <w:rFonts w:ascii="仿宋" w:eastAsia="仿宋" w:hAnsi="仿宋" w:cs="仿宋" w:hint="eastAsia"/>
            <w:lang w:eastAsia="zh-CN"/>
          </w:rPr>
          <w:t>(一)、通用机床：车床项目总投资估算</w:t>
        </w:r>
        <w:r>
          <w:tab/>
        </w:r>
        <w:r>
          <w:fldChar w:fldCharType="begin"/>
        </w:r>
        <w:r>
          <w:instrText xml:space="preserve"> PAGEREF _Toc8723 \h </w:instrText>
        </w:r>
        <w:r>
          <w:fldChar w:fldCharType="separate"/>
        </w:r>
        <w:r>
          <w:t>42</w:t>
        </w:r>
        <w:r>
          <w:fldChar w:fldCharType="end"/>
        </w:r>
      </w:hyperlink>
    </w:p>
    <w:p>
      <w:pPr>
        <w:pStyle w:val="TOC2"/>
        <w:tabs>
          <w:tab w:val="right" w:leader="dot" w:pos="8306"/>
        </w:tabs>
      </w:pPr>
      <w:hyperlink w:anchor="_Toc621" w:history="1">
        <w:r>
          <w:rPr>
            <w:rFonts w:ascii="仿宋" w:eastAsia="仿宋" w:hAnsi="仿宋" w:cs="仿宋" w:hint="eastAsia"/>
            <w:lang w:eastAsia="zh-CN"/>
          </w:rPr>
          <w:t>(二)、资金筹措</w:t>
        </w:r>
        <w:r>
          <w:tab/>
        </w:r>
        <w:r>
          <w:fldChar w:fldCharType="begin"/>
        </w:r>
        <w:r>
          <w:instrText xml:space="preserve"> PAGEREF _Toc621 \h </w:instrText>
        </w:r>
        <w:r>
          <w:fldChar w:fldCharType="separate"/>
        </w:r>
        <w:r>
          <w:t>43</w:t>
        </w:r>
        <w:r>
          <w:fldChar w:fldCharType="end"/>
        </w:r>
      </w:hyperlink>
    </w:p>
    <w:p>
      <w:pPr>
        <w:pStyle w:val="TOC1"/>
        <w:tabs>
          <w:tab w:val="right" w:leader="dot" w:pos="8306"/>
        </w:tabs>
      </w:pPr>
      <w:hyperlink w:anchor="_Toc14673" w:history="1">
        <w:r>
          <w:rPr>
            <w:rFonts w:ascii="仿宋" w:eastAsia="仿宋" w:hAnsi="仿宋" w:cs="仿宋" w:hint="eastAsia"/>
            <w:lang w:eastAsia="zh-CN"/>
          </w:rPr>
          <w:t>十二、通用机床：车床项目环境影响分析</w:t>
        </w:r>
        <w:r>
          <w:tab/>
        </w:r>
        <w:r>
          <w:fldChar w:fldCharType="begin"/>
        </w:r>
        <w:r>
          <w:instrText xml:space="preserve"> PAGEREF _Toc14673 \h </w:instrText>
        </w:r>
        <w:r>
          <w:fldChar w:fldCharType="separate"/>
        </w:r>
        <w:r>
          <w:t>44</w:t>
        </w:r>
        <w:r>
          <w:fldChar w:fldCharType="end"/>
        </w:r>
      </w:hyperlink>
    </w:p>
    <w:p>
      <w:pPr>
        <w:pStyle w:val="TOC2"/>
        <w:tabs>
          <w:tab w:val="right" w:leader="dot" w:pos="8306"/>
        </w:tabs>
      </w:pPr>
      <w:hyperlink w:anchor="_Toc2305" w:history="1">
        <w:r>
          <w:rPr>
            <w:rFonts w:ascii="仿宋" w:eastAsia="仿宋" w:hAnsi="仿宋" w:cs="仿宋" w:hint="eastAsia"/>
            <w:lang w:eastAsia="zh-CN"/>
          </w:rPr>
          <w:t>(一)、建设区域环境质量现状</w:t>
        </w:r>
        <w:r>
          <w:tab/>
        </w:r>
        <w:r>
          <w:fldChar w:fldCharType="begin"/>
        </w:r>
        <w:r>
          <w:instrText xml:space="preserve"> PAGEREF _Toc2305 \h </w:instrText>
        </w:r>
        <w:r>
          <w:fldChar w:fldCharType="separate"/>
        </w:r>
        <w:r>
          <w:t>44</w:t>
        </w:r>
        <w:r>
          <w:fldChar w:fldCharType="end"/>
        </w:r>
      </w:hyperlink>
    </w:p>
    <w:p>
      <w:pPr>
        <w:pStyle w:val="TOC2"/>
        <w:tabs>
          <w:tab w:val="right" w:leader="dot" w:pos="8306"/>
        </w:tabs>
      </w:pPr>
      <w:hyperlink w:anchor="_Toc2123" w:history="1">
        <w:r>
          <w:rPr>
            <w:rFonts w:ascii="仿宋" w:eastAsia="仿宋" w:hAnsi="仿宋" w:cs="仿宋" w:hint="eastAsia"/>
            <w:lang w:eastAsia="zh-CN"/>
          </w:rPr>
          <w:t>(二)、建设期环境保护</w:t>
        </w:r>
        <w:r>
          <w:tab/>
        </w:r>
        <w:r>
          <w:fldChar w:fldCharType="begin"/>
        </w:r>
        <w:r>
          <w:instrText xml:space="preserve"> PAGEREF _Toc2123 \h </w:instrText>
        </w:r>
        <w:r>
          <w:fldChar w:fldCharType="separate"/>
        </w:r>
        <w:r>
          <w:t>45</w:t>
        </w:r>
        <w:r>
          <w:fldChar w:fldCharType="end"/>
        </w:r>
      </w:hyperlink>
    </w:p>
    <w:p>
      <w:pPr>
        <w:pStyle w:val="TOC2"/>
        <w:tabs>
          <w:tab w:val="right" w:leader="dot" w:pos="8306"/>
        </w:tabs>
      </w:pPr>
      <w:hyperlink w:anchor="_Toc7435" w:history="1">
        <w:r>
          <w:rPr>
            <w:rFonts w:ascii="仿宋" w:eastAsia="仿宋" w:hAnsi="仿宋" w:cs="仿宋" w:hint="eastAsia"/>
            <w:lang w:eastAsia="zh-CN"/>
          </w:rPr>
          <w:t>(三)、运营期环境保护</w:t>
        </w:r>
        <w:r>
          <w:tab/>
        </w:r>
        <w:r>
          <w:fldChar w:fldCharType="begin"/>
        </w:r>
        <w:r>
          <w:instrText xml:space="preserve"> PAGEREF _Toc7435 \h </w:instrText>
        </w:r>
        <w:r>
          <w:fldChar w:fldCharType="separate"/>
        </w:r>
        <w:r>
          <w:t>46</w:t>
        </w:r>
        <w:r>
          <w:fldChar w:fldCharType="end"/>
        </w:r>
      </w:hyperlink>
    </w:p>
    <w:p>
      <w:pPr>
        <w:pStyle w:val="TOC2"/>
        <w:tabs>
          <w:tab w:val="right" w:leader="dot" w:pos="8306"/>
        </w:tabs>
      </w:pPr>
      <w:hyperlink w:anchor="_Toc19940" w:history="1">
        <w:r>
          <w:rPr>
            <w:rFonts w:ascii="仿宋" w:eastAsia="仿宋" w:hAnsi="仿宋" w:cs="仿宋" w:hint="eastAsia"/>
            <w:lang w:eastAsia="zh-CN"/>
          </w:rPr>
          <w:t>(四)、通用机床：车床项目建设对区域经济的影响</w:t>
        </w:r>
        <w:r>
          <w:tab/>
        </w:r>
        <w:r>
          <w:fldChar w:fldCharType="begin"/>
        </w:r>
        <w:r>
          <w:instrText xml:space="preserve"> PAGEREF _Toc19940 \h </w:instrText>
        </w:r>
        <w:r>
          <w:fldChar w:fldCharType="separate"/>
        </w:r>
        <w:r>
          <w:t>48</w:t>
        </w:r>
        <w:r>
          <w:fldChar w:fldCharType="end"/>
        </w:r>
      </w:hyperlink>
    </w:p>
    <w:p>
      <w:pPr>
        <w:pStyle w:val="TOC2"/>
        <w:tabs>
          <w:tab w:val="right" w:leader="dot" w:pos="8306"/>
        </w:tabs>
      </w:pPr>
      <w:hyperlink w:anchor="_Toc14654" w:history="1">
        <w:r>
          <w:rPr>
            <w:rFonts w:ascii="仿宋" w:eastAsia="仿宋" w:hAnsi="仿宋" w:cs="仿宋" w:hint="eastAsia"/>
            <w:lang w:eastAsia="zh-CN"/>
          </w:rPr>
          <w:t>(五)、废弃物处理</w:t>
        </w:r>
        <w:r>
          <w:tab/>
        </w:r>
        <w:r>
          <w:fldChar w:fldCharType="begin"/>
        </w:r>
        <w:r>
          <w:instrText xml:space="preserve"> PAGEREF _Toc14654 \h </w:instrText>
        </w:r>
        <w:r>
          <w:fldChar w:fldCharType="separate"/>
        </w:r>
        <w:r>
          <w:t>50</w:t>
        </w:r>
        <w:r>
          <w:fldChar w:fldCharType="end"/>
        </w:r>
      </w:hyperlink>
    </w:p>
    <w:p>
      <w:pPr>
        <w:pStyle w:val="TOC2"/>
        <w:tabs>
          <w:tab w:val="right" w:leader="dot" w:pos="8306"/>
        </w:tabs>
      </w:pPr>
      <w:hyperlink w:anchor="_Toc23538" w:history="1">
        <w:r>
          <w:rPr>
            <w:rFonts w:ascii="仿宋" w:eastAsia="仿宋" w:hAnsi="仿宋" w:cs="仿宋" w:hint="eastAsia"/>
            <w:lang w:eastAsia="zh-CN"/>
          </w:rPr>
          <w:t>(六)、特殊环境影响分析</w:t>
        </w:r>
        <w:r>
          <w:tab/>
        </w:r>
        <w:r>
          <w:fldChar w:fldCharType="begin"/>
        </w:r>
        <w:r>
          <w:instrText xml:space="preserve"> PAGEREF _Toc23538 \h </w:instrText>
        </w:r>
        <w:r>
          <w:fldChar w:fldCharType="separate"/>
        </w:r>
        <w:r>
          <w:t>51</w:t>
        </w:r>
        <w:r>
          <w:fldChar w:fldCharType="end"/>
        </w:r>
      </w:hyperlink>
    </w:p>
    <w:p>
      <w:pPr>
        <w:pStyle w:val="TOC2"/>
        <w:tabs>
          <w:tab w:val="right" w:leader="dot" w:pos="8306"/>
        </w:tabs>
      </w:pPr>
      <w:hyperlink w:anchor="_Toc27200" w:history="1">
        <w:r>
          <w:rPr>
            <w:rFonts w:ascii="仿宋" w:eastAsia="仿宋" w:hAnsi="仿宋" w:cs="仿宋" w:hint="eastAsia"/>
            <w:lang w:eastAsia="zh-CN"/>
          </w:rPr>
          <w:t>(七)、清洁生产</w:t>
        </w:r>
        <w:r>
          <w:tab/>
        </w:r>
        <w:r>
          <w:fldChar w:fldCharType="begin"/>
        </w:r>
        <w:r>
          <w:instrText xml:space="preserve"> PAGEREF _Toc27200 \h </w:instrText>
        </w:r>
        <w:r>
          <w:fldChar w:fldCharType="separate"/>
        </w:r>
        <w:r>
          <w:t>52</w:t>
        </w:r>
        <w:r>
          <w:fldChar w:fldCharType="end"/>
        </w:r>
      </w:hyperlink>
    </w:p>
    <w:p>
      <w:pPr>
        <w:pStyle w:val="TOC2"/>
        <w:tabs>
          <w:tab w:val="right" w:leader="dot" w:pos="8306"/>
        </w:tabs>
      </w:pPr>
      <w:hyperlink w:anchor="_Toc11781" w:history="1">
        <w:r>
          <w:rPr>
            <w:rFonts w:ascii="仿宋" w:eastAsia="仿宋" w:hAnsi="仿宋" w:cs="仿宋" w:hint="eastAsia"/>
            <w:lang w:eastAsia="zh-CN"/>
          </w:rPr>
          <w:t>(八)、环境保护综合评价</w:t>
        </w:r>
        <w:r>
          <w:tab/>
        </w:r>
        <w:r>
          <w:fldChar w:fldCharType="begin"/>
        </w:r>
        <w:r>
          <w:instrText xml:space="preserve"> PAGEREF _Toc11781 \h </w:instrText>
        </w:r>
        <w:r>
          <w:fldChar w:fldCharType="separate"/>
        </w:r>
        <w:r>
          <w:t>53</w:t>
        </w:r>
        <w:r>
          <w:fldChar w:fldCharType="end"/>
        </w:r>
      </w:hyperlink>
    </w:p>
    <w:p>
      <w:pPr>
        <w:pStyle w:val="TOC1"/>
        <w:tabs>
          <w:tab w:val="right" w:leader="dot" w:pos="8306"/>
        </w:tabs>
      </w:pPr>
      <w:hyperlink w:anchor="_Toc24799" w:history="1">
        <w:r>
          <w:rPr>
            <w:rFonts w:ascii="仿宋" w:eastAsia="仿宋" w:hAnsi="仿宋" w:cs="仿宋" w:hint="eastAsia"/>
            <w:lang w:eastAsia="zh-CN"/>
          </w:rPr>
          <w:t>十三、通用机床：车床项目实施保障措施</w:t>
        </w:r>
        <w:r>
          <w:tab/>
        </w:r>
        <w:r>
          <w:fldChar w:fldCharType="begin"/>
        </w:r>
        <w:r>
          <w:instrText xml:space="preserve"> PAGEREF _Toc24799 \h </w:instrText>
        </w:r>
        <w:r>
          <w:fldChar w:fldCharType="separate"/>
        </w:r>
        <w:r>
          <w:t>55</w:t>
        </w:r>
        <w:r>
          <w:fldChar w:fldCharType="end"/>
        </w:r>
      </w:hyperlink>
    </w:p>
    <w:p>
      <w:pPr>
        <w:pStyle w:val="TOC2"/>
        <w:tabs>
          <w:tab w:val="right" w:leader="dot" w:pos="8306"/>
        </w:tabs>
      </w:pPr>
      <w:hyperlink w:anchor="_Toc12098" w:history="1">
        <w:r>
          <w:rPr>
            <w:rFonts w:ascii="仿宋" w:eastAsia="仿宋" w:hAnsi="仿宋" w:cs="仿宋" w:hint="eastAsia"/>
            <w:lang w:eastAsia="zh-CN"/>
          </w:rPr>
          <w:t>(一)、通用机床：车床项目实施保障机制</w:t>
        </w:r>
        <w:r>
          <w:tab/>
        </w:r>
        <w:r>
          <w:fldChar w:fldCharType="begin"/>
        </w:r>
        <w:r>
          <w:instrText xml:space="preserve"> PAGEREF _Toc12098 \h </w:instrText>
        </w:r>
        <w:r>
          <w:fldChar w:fldCharType="separate"/>
        </w:r>
        <w:r>
          <w:t>55</w:t>
        </w:r>
        <w:r>
          <w:fldChar w:fldCharType="end"/>
        </w:r>
      </w:hyperlink>
    </w:p>
    <w:p>
      <w:pPr>
        <w:pStyle w:val="TOC2"/>
        <w:tabs>
          <w:tab w:val="right" w:leader="dot" w:pos="8306"/>
        </w:tabs>
      </w:pPr>
      <w:hyperlink w:anchor="_Toc10993" w:history="1">
        <w:r>
          <w:rPr>
            <w:rFonts w:ascii="仿宋" w:eastAsia="仿宋" w:hAnsi="仿宋" w:cs="仿宋" w:hint="eastAsia"/>
            <w:lang w:eastAsia="zh-CN"/>
          </w:rPr>
          <w:t>(二)、通用机床：车床项目法律合规要求</w:t>
        </w:r>
        <w:r>
          <w:tab/>
        </w:r>
        <w:r>
          <w:fldChar w:fldCharType="begin"/>
        </w:r>
        <w:r>
          <w:instrText xml:space="preserve"> PAGEREF _Toc10993 \h </w:instrText>
        </w:r>
        <w:r>
          <w:fldChar w:fldCharType="separate"/>
        </w:r>
        <w:r>
          <w:t>58</w:t>
        </w:r>
        <w:r>
          <w:fldChar w:fldCharType="end"/>
        </w:r>
      </w:hyperlink>
    </w:p>
    <w:p>
      <w:pPr>
        <w:pStyle w:val="TOC2"/>
        <w:tabs>
          <w:tab w:val="right" w:leader="dot" w:pos="8306"/>
        </w:tabs>
      </w:pPr>
      <w:hyperlink w:anchor="_Toc28752" w:history="1">
        <w:r>
          <w:rPr>
            <w:rFonts w:ascii="仿宋" w:eastAsia="仿宋" w:hAnsi="仿宋" w:cs="仿宋" w:hint="eastAsia"/>
            <w:lang w:eastAsia="zh-CN"/>
          </w:rPr>
          <w:t>(三)、通用机床：车床项目合同管理与法律事务</w:t>
        </w:r>
        <w:r>
          <w:tab/>
        </w:r>
        <w:r>
          <w:fldChar w:fldCharType="begin"/>
        </w:r>
        <w:r>
          <w:instrText xml:space="preserve"> PAGEREF _Toc28752 \h </w:instrText>
        </w:r>
        <w:r>
          <w:fldChar w:fldCharType="separate"/>
        </w:r>
        <w:r>
          <w:t>63</w:t>
        </w:r>
        <w:r>
          <w:fldChar w:fldCharType="end"/>
        </w:r>
      </w:hyperlink>
    </w:p>
    <w:p>
      <w:pPr>
        <w:pStyle w:val="TOC2"/>
        <w:tabs>
          <w:tab w:val="right" w:leader="dot" w:pos="8306"/>
        </w:tabs>
      </w:pPr>
      <w:hyperlink w:anchor="_Toc28702" w:history="1">
        <w:r>
          <w:rPr>
            <w:rFonts w:ascii="仿宋" w:eastAsia="仿宋" w:hAnsi="仿宋" w:cs="仿宋" w:hint="eastAsia"/>
            <w:lang w:eastAsia="zh-CN"/>
          </w:rPr>
          <w:t>(四)、通用机床：车床项目知识产权保护策略</w:t>
        </w:r>
        <w:r>
          <w:tab/>
        </w:r>
        <w:r>
          <w:fldChar w:fldCharType="begin"/>
        </w:r>
        <w:r>
          <w:instrText xml:space="preserve"> PAGEREF _Toc28702 \h </w:instrText>
        </w:r>
        <w:r>
          <w:fldChar w:fldCharType="separate"/>
        </w:r>
        <w:r>
          <w:t>69</w:t>
        </w:r>
        <w:r>
          <w:fldChar w:fldCharType="end"/>
        </w:r>
      </w:hyperlink>
    </w:p>
    <w:p>
      <w:pPr>
        <w:pStyle w:val="TOC1"/>
        <w:tabs>
          <w:tab w:val="right" w:leader="dot" w:pos="8306"/>
        </w:tabs>
      </w:pPr>
      <w:hyperlink w:anchor="_Toc21861" w:history="1">
        <w:r>
          <w:rPr>
            <w:rFonts w:ascii="仿宋" w:eastAsia="仿宋" w:hAnsi="仿宋" w:cs="仿宋" w:hint="eastAsia"/>
            <w:lang w:eastAsia="zh-CN"/>
          </w:rPr>
          <w:t>十四、营销与推广策略</w:t>
        </w:r>
        <w:r>
          <w:tab/>
        </w:r>
        <w:r>
          <w:fldChar w:fldCharType="begin"/>
        </w:r>
        <w:r>
          <w:instrText xml:space="preserve"> PAGEREF _Toc21861 \h </w:instrText>
        </w:r>
        <w:r>
          <w:fldChar w:fldCharType="separate"/>
        </w:r>
        <w:r>
          <w:t>72</w:t>
        </w:r>
        <w:r>
          <w:fldChar w:fldCharType="end"/>
        </w:r>
      </w:hyperlink>
    </w:p>
    <w:p>
      <w:pPr>
        <w:pStyle w:val="TOC2"/>
        <w:tabs>
          <w:tab w:val="right" w:leader="dot" w:pos="8306"/>
        </w:tabs>
      </w:pPr>
      <w:hyperlink w:anchor="_Toc14892" w:history="1">
        <w:r>
          <w:rPr>
            <w:rFonts w:ascii="仿宋" w:eastAsia="仿宋" w:hAnsi="仿宋" w:cs="仿宋" w:hint="eastAsia"/>
            <w:lang w:eastAsia="zh-CN"/>
          </w:rPr>
          <w:t>(一)、产品/服务定位与特点</w:t>
        </w:r>
        <w:r>
          <w:tab/>
        </w:r>
        <w:r>
          <w:fldChar w:fldCharType="begin"/>
        </w:r>
        <w:r>
          <w:instrText xml:space="preserve"> PAGEREF _Toc14892 \h </w:instrText>
        </w:r>
        <w:r>
          <w:fldChar w:fldCharType="separate"/>
        </w:r>
        <w:r>
          <w:t>72</w:t>
        </w:r>
        <w:r>
          <w:fldChar w:fldCharType="end"/>
        </w:r>
      </w:hyperlink>
    </w:p>
    <w:p>
      <w:pPr>
        <w:pStyle w:val="TOC2"/>
        <w:tabs>
          <w:tab w:val="right" w:leader="dot" w:pos="8306"/>
        </w:tabs>
      </w:pPr>
      <w:hyperlink w:anchor="_Toc17905" w:history="1">
        <w:r>
          <w:rPr>
            <w:rFonts w:ascii="仿宋" w:eastAsia="仿宋" w:hAnsi="仿宋" w:cs="仿宋" w:hint="eastAsia"/>
            <w:lang w:eastAsia="zh-CN"/>
          </w:rPr>
          <w:t>(二)、市场定位与竞争分析</w:t>
        </w:r>
        <w:r>
          <w:tab/>
        </w:r>
        <w:r>
          <w:fldChar w:fldCharType="begin"/>
        </w:r>
        <w:r>
          <w:instrText xml:space="preserve"> PAGEREF _Toc17905 \h </w:instrText>
        </w:r>
        <w:r>
          <w:fldChar w:fldCharType="separate"/>
        </w:r>
        <w:r>
          <w:t>73</w:t>
        </w:r>
        <w:r>
          <w:fldChar w:fldCharType="end"/>
        </w:r>
      </w:hyperlink>
    </w:p>
    <w:p>
      <w:pPr>
        <w:pStyle w:val="TOC2"/>
        <w:tabs>
          <w:tab w:val="right" w:leader="dot" w:pos="8306"/>
        </w:tabs>
      </w:pPr>
      <w:hyperlink w:anchor="_Toc19591" w:history="1">
        <w:r>
          <w:rPr>
            <w:rFonts w:ascii="仿宋" w:eastAsia="仿宋" w:hAnsi="仿宋" w:cs="仿宋" w:hint="eastAsia"/>
            <w:lang w:eastAsia="zh-CN"/>
          </w:rPr>
          <w:t>(三)、营销渠道与策略</w:t>
        </w:r>
        <w:r>
          <w:tab/>
        </w:r>
        <w:r>
          <w:fldChar w:fldCharType="begin"/>
        </w:r>
        <w:r>
          <w:instrText xml:space="preserve"> PAGEREF _Toc19591 \h </w:instrText>
        </w:r>
        <w:r>
          <w:fldChar w:fldCharType="separate"/>
        </w:r>
        <w:r>
          <w:t>75</w:t>
        </w:r>
        <w:r>
          <w:fldChar w:fldCharType="end"/>
        </w:r>
      </w:hyperlink>
    </w:p>
    <w:p>
      <w:pPr>
        <w:pStyle w:val="TOC2"/>
        <w:tabs>
          <w:tab w:val="right" w:leader="dot" w:pos="8306"/>
        </w:tabs>
      </w:pPr>
      <w:hyperlink w:anchor="_Toc29312" w:history="1">
        <w:r>
          <w:rPr>
            <w:rFonts w:ascii="仿宋" w:eastAsia="仿宋" w:hAnsi="仿宋" w:cs="仿宋" w:hint="eastAsia"/>
            <w:lang w:eastAsia="zh-CN"/>
          </w:rPr>
          <w:t>(四)、推广与宣传活动</w:t>
        </w:r>
        <w:r>
          <w:tab/>
        </w:r>
        <w:r>
          <w:fldChar w:fldCharType="begin"/>
        </w:r>
        <w:r>
          <w:instrText xml:space="preserve"> PAGEREF _Toc29312 \h </w:instrText>
        </w:r>
        <w:r>
          <w:fldChar w:fldCharType="separate"/>
        </w:r>
        <w:r>
          <w:t>76</w:t>
        </w:r>
        <w:r>
          <w:fldChar w:fldCharType="end"/>
        </w:r>
      </w:hyperlink>
    </w:p>
    <w:p>
      <w:pPr>
        <w:pStyle w:val="TOC1"/>
        <w:tabs>
          <w:tab w:val="right" w:leader="dot" w:pos="8306"/>
        </w:tabs>
      </w:pPr>
      <w:hyperlink w:anchor="_Toc27926" w:history="1">
        <w:r>
          <w:rPr>
            <w:rFonts w:ascii="仿宋" w:eastAsia="仿宋" w:hAnsi="仿宋" w:cs="仿宋" w:hint="eastAsia"/>
            <w:lang w:eastAsia="zh-CN"/>
          </w:rPr>
          <w:t>十五、供应链管理</w:t>
        </w:r>
        <w:r>
          <w:tab/>
        </w:r>
        <w:r>
          <w:fldChar w:fldCharType="begin"/>
        </w:r>
        <w:r>
          <w:instrText xml:space="preserve"> PAGEREF _Toc27926 \h </w:instrText>
        </w:r>
        <w:r>
          <w:fldChar w:fldCharType="separate"/>
        </w:r>
        <w:r>
          <w:t>81</w:t>
        </w:r>
        <w:r>
          <w:fldChar w:fldCharType="end"/>
        </w:r>
      </w:hyperlink>
    </w:p>
    <w:p>
      <w:pPr>
        <w:pStyle w:val="TOC2"/>
        <w:tabs>
          <w:tab w:val="right" w:leader="dot" w:pos="8306"/>
        </w:tabs>
      </w:pPr>
      <w:hyperlink w:anchor="_Toc10949" w:history="1">
        <w:r>
          <w:rPr>
            <w:rFonts w:ascii="仿宋" w:eastAsia="仿宋" w:hAnsi="仿宋" w:cs="仿宋" w:hint="eastAsia"/>
            <w:lang w:eastAsia="zh-CN"/>
          </w:rPr>
          <w:t>(一)、供应链战略规划</w:t>
        </w:r>
        <w:r>
          <w:tab/>
        </w:r>
        <w:r>
          <w:fldChar w:fldCharType="begin"/>
        </w:r>
        <w:r>
          <w:instrText xml:space="preserve"> PAGEREF _Toc10949 \h </w:instrText>
        </w:r>
        <w:r>
          <w:fldChar w:fldCharType="separate"/>
        </w:r>
        <w:r>
          <w:t>81</w:t>
        </w:r>
        <w:r>
          <w:fldChar w:fldCharType="end"/>
        </w:r>
      </w:hyperlink>
    </w:p>
    <w:p>
      <w:pPr>
        <w:pStyle w:val="TOC2"/>
        <w:tabs>
          <w:tab w:val="right" w:leader="dot" w:pos="8306"/>
        </w:tabs>
      </w:pPr>
      <w:hyperlink w:anchor="_Toc20631" w:history="1">
        <w:r>
          <w:rPr>
            <w:rFonts w:ascii="仿宋" w:eastAsia="仿宋" w:hAnsi="仿宋" w:cs="仿宋" w:hint="eastAsia"/>
            <w:lang w:eastAsia="zh-CN"/>
          </w:rPr>
          <w:t>(二)、供应商选择与合作</w:t>
        </w:r>
        <w:r>
          <w:tab/>
        </w:r>
        <w:r>
          <w:fldChar w:fldCharType="begin"/>
        </w:r>
        <w:r>
          <w:instrText xml:space="preserve"> PAGEREF _Toc20631 \h </w:instrText>
        </w:r>
        <w:r>
          <w:fldChar w:fldCharType="separate"/>
        </w:r>
        <w:r>
          <w:t>82</w:t>
        </w:r>
        <w:r>
          <w:fldChar w:fldCharType="end"/>
        </w:r>
      </w:hyperlink>
    </w:p>
    <w:p>
      <w:pPr>
        <w:pStyle w:val="TOC2"/>
        <w:tabs>
          <w:tab w:val="right" w:leader="dot" w:pos="8306"/>
        </w:tabs>
      </w:pPr>
      <w:hyperlink w:anchor="_Toc19696" w:history="1">
        <w:r>
          <w:rPr>
            <w:rFonts w:ascii="仿宋" w:eastAsia="仿宋" w:hAnsi="仿宋" w:cs="仿宋" w:hint="eastAsia"/>
            <w:lang w:eastAsia="zh-CN"/>
          </w:rPr>
          <w:t>(三)、物流与库存管理</w:t>
        </w:r>
        <w:r>
          <w:tab/>
        </w:r>
        <w:r>
          <w:fldChar w:fldCharType="begin"/>
        </w:r>
        <w:r>
          <w:instrText xml:space="preserve"> PAGEREF _Toc19696 \h </w:instrText>
        </w:r>
        <w:r>
          <w:fldChar w:fldCharType="separate"/>
        </w:r>
        <w:r>
          <w:t>84</w:t>
        </w:r>
        <w:r>
          <w:fldChar w:fldCharType="end"/>
        </w:r>
      </w:hyperlink>
    </w:p>
    <w:p>
      <w:pPr>
        <w:pStyle w:val="TOC1"/>
        <w:tabs>
          <w:tab w:val="right" w:leader="dot" w:pos="8306"/>
        </w:tabs>
      </w:pPr>
      <w:hyperlink w:anchor="_Toc12068" w:history="1">
        <w:r>
          <w:rPr>
            <w:rFonts w:ascii="仿宋" w:eastAsia="仿宋" w:hAnsi="仿宋" w:cs="仿宋" w:hint="eastAsia"/>
            <w:lang w:eastAsia="zh-CN"/>
          </w:rPr>
          <w:t>十六、通用机床：车床项目工程方案分析</w:t>
        </w:r>
        <w:r>
          <w:tab/>
        </w:r>
        <w:r>
          <w:fldChar w:fldCharType="begin"/>
        </w:r>
        <w:r>
          <w:instrText xml:space="preserve"> PAGEREF _Toc12068 \h </w:instrText>
        </w:r>
        <w:r>
          <w:fldChar w:fldCharType="separate"/>
        </w:r>
        <w:r>
          <w:t>85</w:t>
        </w:r>
        <w:r>
          <w:fldChar w:fldCharType="end"/>
        </w:r>
      </w:hyperlink>
    </w:p>
    <w:p>
      <w:pPr>
        <w:pStyle w:val="TOC2"/>
        <w:tabs>
          <w:tab w:val="right" w:leader="dot" w:pos="8306"/>
        </w:tabs>
      </w:pPr>
      <w:hyperlink w:anchor="_Toc24764" w:history="1">
        <w:r>
          <w:rPr>
            <w:rFonts w:ascii="仿宋" w:eastAsia="仿宋" w:hAnsi="仿宋" w:cs="仿宋" w:hint="eastAsia"/>
            <w:lang w:eastAsia="zh-CN"/>
          </w:rPr>
          <w:t>(一)、建筑工程设计原则</w:t>
        </w:r>
        <w:r>
          <w:tab/>
        </w:r>
        <w:r>
          <w:fldChar w:fldCharType="begin"/>
        </w:r>
        <w:r>
          <w:instrText xml:space="preserve"> PAGEREF _Toc24764 \h </w:instrText>
        </w:r>
        <w:r>
          <w:fldChar w:fldCharType="separate"/>
        </w:r>
        <w:r>
          <w:t>85</w:t>
        </w:r>
        <w:r>
          <w:fldChar w:fldCharType="end"/>
        </w:r>
      </w:hyperlink>
    </w:p>
    <w:p>
      <w:pPr>
        <w:pStyle w:val="TOC2"/>
        <w:tabs>
          <w:tab w:val="right" w:leader="dot" w:pos="8306"/>
        </w:tabs>
      </w:pPr>
      <w:hyperlink w:anchor="_Toc27017" w:history="1">
        <w:r>
          <w:rPr>
            <w:rFonts w:ascii="仿宋" w:eastAsia="仿宋" w:hAnsi="仿宋" w:cs="仿宋" w:hint="eastAsia"/>
            <w:lang w:eastAsia="zh-CN"/>
          </w:rPr>
          <w:t>(二)、土建工程建设指标</w:t>
        </w:r>
        <w:r>
          <w:tab/>
        </w:r>
        <w:r>
          <w:fldChar w:fldCharType="begin"/>
        </w:r>
        <w:r>
          <w:instrText xml:space="preserve"> PAGEREF _Toc27017 \h </w:instrText>
        </w:r>
        <w:r>
          <w:fldChar w:fldCharType="separate"/>
        </w:r>
        <w:r>
          <w:t>88</w:t>
        </w:r>
        <w:r>
          <w:fldChar w:fldCharType="end"/>
        </w:r>
      </w:hyperlink>
    </w:p>
    <w:p>
      <w:pPr>
        <w:pStyle w:val="TOC1"/>
        <w:tabs>
          <w:tab w:val="right" w:leader="dot" w:pos="8306"/>
        </w:tabs>
      </w:pPr>
      <w:hyperlink w:anchor="_Toc17364" w:history="1">
        <w:r>
          <w:rPr>
            <w:rFonts w:ascii="仿宋" w:eastAsia="仿宋" w:hAnsi="仿宋" w:cs="仿宋" w:hint="eastAsia"/>
            <w:lang w:eastAsia="zh-CN"/>
          </w:rPr>
          <w:t>十七、利益相关者分析与沟通计划</w:t>
        </w:r>
        <w:r>
          <w:tab/>
        </w:r>
        <w:r>
          <w:fldChar w:fldCharType="begin"/>
        </w:r>
        <w:r>
          <w:instrText xml:space="preserve"> PAGEREF _Toc17364 \h </w:instrText>
        </w:r>
        <w:r>
          <w:fldChar w:fldCharType="separate"/>
        </w:r>
        <w:r>
          <w:t>90</w:t>
        </w:r>
        <w:r>
          <w:fldChar w:fldCharType="end"/>
        </w:r>
      </w:hyperlink>
    </w:p>
    <w:p>
      <w:pPr>
        <w:pStyle w:val="TOC2"/>
        <w:tabs>
          <w:tab w:val="right" w:leader="dot" w:pos="8306"/>
        </w:tabs>
      </w:pPr>
      <w:hyperlink w:anchor="_Toc11918" w:history="1">
        <w:r>
          <w:rPr>
            <w:rFonts w:ascii="仿宋" w:eastAsia="仿宋" w:hAnsi="仿宋" w:cs="仿宋" w:hint="eastAsia"/>
            <w:lang w:eastAsia="zh-CN"/>
          </w:rPr>
          <w:t>(一)、利益相关者分析</w:t>
        </w:r>
        <w:r>
          <w:tab/>
        </w:r>
        <w:r>
          <w:fldChar w:fldCharType="begin"/>
        </w:r>
        <w:r>
          <w:instrText xml:space="preserve"> PAGEREF _Toc11918 \h </w:instrText>
        </w:r>
        <w:r>
          <w:fldChar w:fldCharType="separate"/>
        </w:r>
        <w:r>
          <w:t>90</w:t>
        </w:r>
        <w:r>
          <w:fldChar w:fldCharType="end"/>
        </w:r>
      </w:hyperlink>
    </w:p>
    <w:p>
      <w:pPr>
        <w:pStyle w:val="TOC2"/>
        <w:tabs>
          <w:tab w:val="right" w:leader="dot" w:pos="8306"/>
        </w:tabs>
      </w:pPr>
      <w:hyperlink w:anchor="_Toc14978" w:history="1">
        <w:r>
          <w:rPr>
            <w:rFonts w:ascii="仿宋" w:eastAsia="仿宋" w:hAnsi="仿宋" w:cs="仿宋" w:hint="eastAsia"/>
            <w:lang w:eastAsia="zh-CN"/>
          </w:rPr>
          <w:t>(二)、沟通计划</w:t>
        </w:r>
        <w:r>
          <w:tab/>
        </w:r>
        <w:r>
          <w:fldChar w:fldCharType="begin"/>
        </w:r>
        <w:r>
          <w:instrText xml:space="preserve"> PAGEREF _Toc14978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1"/>
      <w:r>
        <w:rPr>
          <w:rFonts w:ascii="仿宋" w:eastAsia="仿宋" w:hAnsi="仿宋" w:cs="仿宋" w:hint="eastAsia"/>
          <w:sz w:val="28"/>
          <w:lang w:eastAsia="zh-CN"/>
        </w:rPr>
        <w:t>一、通用机床：车床项目选址可行性分析</w:t>
      </w:r>
      <w:bookmarkEnd w:id="2"/>
    </w:p>
    <w:p>
      <w:pPr>
        <w:pStyle w:val="Heading2"/>
        <w:rPr>
          <w:rFonts w:ascii="仿宋" w:eastAsia="仿宋" w:hAnsi="仿宋" w:cs="仿宋" w:hint="eastAsia"/>
          <w:lang w:eastAsia="zh-CN"/>
        </w:rPr>
      </w:pPr>
      <w:bookmarkStart w:id="3" w:name="_Toc5764"/>
      <w:r>
        <w:rPr>
          <w:rFonts w:ascii="仿宋" w:eastAsia="仿宋" w:hAnsi="仿宋" w:cs="仿宋" w:hint="eastAsia"/>
          <w:lang w:eastAsia="zh-CN"/>
        </w:rPr>
        <w:t>(一)、通用机床：车床项目选址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该通用机床：车床项目选址位于XX省XX市XX区XXX街道</w:t>
      </w:r>
    </w:p>
    <w:p>
      <w:pPr>
        <w:pStyle w:val="Heading2"/>
        <w:ind w:firstLine="560" w:firstLineChars="200"/>
        <w:rPr>
          <w:rFonts w:ascii="仿宋" w:eastAsia="仿宋" w:hAnsi="仿宋" w:cs="仿宋" w:hint="eastAsia"/>
          <w:sz w:val="28"/>
          <w:lang w:eastAsia="zh-CN"/>
        </w:rPr>
      </w:pPr>
      <w:bookmarkStart w:id="4" w:name="_Toc263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通用机床：车床项目的征地面积将根据通用机床：车床项目的实际规模和需求进行精确规划。具体面积XXX平方米，旨在确保通用机床：车床项目不仅能够满足当前的发展需求，还能够预留空间以适应未来的扩展。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净用地面积是在征地面积基础上去除不可利用面积后的实际可开发用地。具体面积XXX平方米，考虑到环保、交通、安全等多方面因素，以确保通用机床：车床项目在整体利用效率上达到最优。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通用机床：车床项目计划建设的建筑总规模具体面积XXX平方米。这一规模的确定综合考虑了通用机床：车床项目的性质、规模，以及城市规划的相关要求，确保建筑布局与周边环境协调一致。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绿地率是通用机床：车床项目用地中被规划为绿地的比例。具体面积XXX平方米，旨在通过合理规划绿地，改善通用机床：车床项目周边环境，提升居民生活质量，并符合城市整体绿化规划。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容积率是用地上可以建设的建筑总体积与用地面积之比。具体面积XXX，通过合理的容积率规划，确保通用机床：车床项目建筑规模与周边环境和谐共生。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机床：车床项目选址与当地城市规划相一致，具体面积XXX平方米。通过与城市规划部门深入沟通，确保通用机床：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机床：车床项目选址符合当地产业政策，具体面积XXX平方米。这包括通用机床：车床项目对当地经济的促进作用，以及对相关产业的带动效应，确保通用机床：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用地总体要求必须符合环保和可持续发展的原则，具体面积XXX平方米。通过采用绿色建筑设计、节能减排等措施，确保通用机床：车床项目在建设和运营过程中对环境的影响最小化，达到可持续发展的要求。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确保通用机床：车床项目选址具备必要的公共设施配套，具体面积XXX平方米。这包括交通便利性、教育、医疗等基础设施，以提高居民生活品质，使得通用机床：车床项目选址更具吸引力。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考虑用地总体要求对当地社会稳定性的影响，具体面积XXX平方米。通过深入了解当地社区反馈，确保通用机床：车床项目的选址和建设过程对当地社会和谐稳定产生积极作用。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机床：车床项目选址不仅符合法规和规划，还在实际操作中具有可行性。这一全面规划将为通用机床：车床项目的成功实施提供坚实的基础，确保通用机床：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6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机床：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机床：车床项目的设备规划和空间设计中，我们将采取灵活设备布局的措施。设备布局将根据实际需求进行灵活设计，避免不必要的浪费。通过合理规划设备摆放位置，我们将提高设备的利用率，减少设备间距，以确保通用机床：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机床：车床项目内部引入共享设施的概念，例如共享会议室、办公区等。通过这种方式，我们可以减少对资源的重复建设，提高资源共享效率，从而减小通用机床：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5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用机床：车床项目的总图布置中，我们将不同功能区域进行明确的规划，以最大程度满足通用机床：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5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用机床：车床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通用机床：车床项目对环境的影响是综合评价的重要因素之一。我们将详细考虑选址周边的自然环境、生态保护区、水源地等情况，确保通用机床：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对选址的评价还需充分考虑当地政府的产业政策和法规。我们将详细了解通用机床：车床项目所在地的相关政策，确保通用机床：车床项目的规划和运营与当地法规相符，降低不必要的法律风险。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考虑到社会稳定性对企业运营的重要性，我们将评估选址地区的社会安全情况、劳工关系、社区反馈等方面，以确保通用机床：车床项目的建设和运营不会受到社会稳定性的负面影响。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最后，我们将综合考虑用地成本，包括土地购置费用、土地开发成本等。通过对用地成本的详细评估，我们能够做出更为精确的经济效益分析，为通用机床：车床项目的投资决策提供有力支持。</w:t>
      </w:r>
    </w:p>
    <w:p>
      <w:pPr>
        <w:pStyle w:val="Heading1"/>
        <w:ind w:firstLine="560" w:firstLineChars="200"/>
        <w:rPr>
          <w:rFonts w:ascii="仿宋" w:eastAsia="仿宋" w:hAnsi="仿宋" w:cs="仿宋" w:hint="eastAsia"/>
          <w:sz w:val="28"/>
          <w:lang w:eastAsia="zh-CN"/>
        </w:rPr>
      </w:pPr>
      <w:bookmarkStart w:id="8" w:name="_Toc5655"/>
      <w:r>
        <w:rPr>
          <w:rFonts w:ascii="仿宋" w:eastAsia="仿宋" w:hAnsi="仿宋" w:cs="仿宋" w:hint="eastAsia"/>
          <w:sz w:val="28"/>
          <w:lang w:eastAsia="zh-CN"/>
        </w:rPr>
        <w:t>二、通用机床：车床项目建设单位说明</w:t>
      </w:r>
      <w:bookmarkEnd w:id="8"/>
    </w:p>
    <w:p>
      <w:pPr>
        <w:pStyle w:val="Heading2"/>
        <w:rPr>
          <w:rFonts w:ascii="仿宋" w:eastAsia="仿宋" w:hAnsi="仿宋" w:cs="仿宋" w:hint="eastAsia"/>
          <w:lang w:eastAsia="zh-CN"/>
        </w:rPr>
      </w:pPr>
      <w:bookmarkStart w:id="9" w:name="_Toc12836"/>
      <w:r>
        <w:rPr>
          <w:rFonts w:ascii="仿宋" w:eastAsia="仿宋" w:hAnsi="仿宋" w:cs="仿宋" w:hint="eastAsia"/>
          <w:lang w:eastAsia="zh-CN"/>
        </w:rPr>
        <w:t>(一)、通用机床：车床项目承办单位基本情况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7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机床：车床项目承办单位的XXXX，我们着眼于实现可持续的经济效益。通过技术创新和解决方案的提供，公司预计在通用机床：车床项目执行期间将获得可观的收入增长。这一收入来源主要包括通用机床：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同时，我们注重成本控制和效率提升，以确保通用机床：车床项目的可持续盈利。透过精细的管理和资源优化，公司期望实现通用机床：车床项目利润最大化。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机床：车床项目实施进行全面的投资评估，包括通用机床：车床项目启动阶段的资金投入和后续运营成本。通过对通用机床：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用机床：车床项目实施过程中具备足够的资金流动性，公司将进行详尽的现金流分析。这包括资金需求的合理预测、通用机床：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0627"/>
      <w:r>
        <w:rPr>
          <w:rFonts w:ascii="仿宋" w:eastAsia="仿宋" w:hAnsi="仿宋" w:cs="仿宋" w:hint="eastAsia"/>
          <w:sz w:val="28"/>
          <w:lang w:eastAsia="zh-CN"/>
        </w:rPr>
        <w:t>三、通用机床：车床项目建设背景及必要性分析</w:t>
      </w:r>
      <w:bookmarkEnd w:id="11"/>
    </w:p>
    <w:p>
      <w:pPr>
        <w:pStyle w:val="Heading2"/>
        <w:rPr>
          <w:rFonts w:ascii="仿宋" w:eastAsia="仿宋" w:hAnsi="仿宋" w:cs="仿宋" w:hint="eastAsia"/>
          <w:lang w:eastAsia="zh-CN"/>
        </w:rPr>
      </w:pPr>
      <w:bookmarkStart w:id="12" w:name="_Toc13887"/>
      <w:r>
        <w:rPr>
          <w:rFonts w:ascii="仿宋" w:eastAsia="仿宋" w:hAnsi="仿宋" w:cs="仿宋" w:hint="eastAsia"/>
          <w:lang w:eastAsia="zh-CN"/>
        </w:rPr>
        <w:t>(一)、通用机床：车床项目背景分析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床：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机床：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用机床：车床项目在这个潮流中的定位。同时，我们将关注行业内涌现的新兴机遇，以便通用机床：车床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机床：车床项目提供了强大的发展动力。我们将聚焦于行业内最新的技术发展趋势，包括但不限于人工智能、大数据分析、物联网等领域。通过深度的技术研究，我们将确保通用机床：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机床：车床项目发展的源泉。我们将投入更多的精力对市场需求进行深入剖析，超越表面的需求，深入挖掘潜在的市场痛点和机遇。通过对市场需求的细致了解，通用机床：车床项目将更有针对性地设计解决方案，满足市场的多样化需求，从而更好地促进通用机床：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用机床：车床项目战略至关重要。我们将对竞争态势进行更为深入的分析，包括但不限于市场份额、产品特点、客户满意度等多个维度。通过深度的竞争分析，通用机床：车床项目将能够更准确地把握市场脉搏，制定具有竞争力的通用机床：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用机床：车床项目的发展具有直接的影响。我们将进行更为全面的法规和政策分析，了解行业发展中的潜在法律风险和合规挑战。通过充分了解和遵守相关法规，通用机床：车床项目将确保在法律框架内合法合规运营，为通用机床：车床项目的稳健发展提供有力支持。</w:t>
      </w:r>
    </w:p>
    <w:p>
      <w:pPr>
        <w:pStyle w:val="Heading2"/>
        <w:ind w:firstLine="560" w:firstLineChars="200"/>
        <w:rPr>
          <w:rFonts w:ascii="仿宋" w:eastAsia="仿宋" w:hAnsi="仿宋" w:cs="仿宋" w:hint="eastAsia"/>
          <w:sz w:val="28"/>
          <w:lang w:eastAsia="zh-CN"/>
        </w:rPr>
      </w:pPr>
      <w:bookmarkStart w:id="13" w:name="_Toc28238"/>
      <w:r>
        <w:rPr>
          <w:rFonts w:ascii="仿宋" w:eastAsia="仿宋" w:hAnsi="仿宋" w:cs="仿宋" w:hint="eastAsia"/>
          <w:sz w:val="28"/>
          <w:lang w:eastAsia="zh-CN"/>
        </w:rPr>
        <w:t>(二)、通用机床：车床项目建设必要性分析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床：车床项目建设的迫切性源于对行业发展趋势的深刻洞察。我们正处于一个行业变革的时代，科技创新、数字化转型成为企业发展的关键动力。通用机床：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床：车床项目建设不仅仅是为了跟上潮流，更是为了通过技术创新推动企业的持续发展。通过引入先进的技术和解决方案，通用机床：车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机床：车床项目的建设成为必然选择，通过提高产品质量、拓展服务领域，从而在竞争中获得更多的机会。通用机床：车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用机床：车床项目建设的必要性体现在对客户需求更精准的满足。通过通用机床：车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机床：车床项目建设的背后是对企业持续创新的追求。只有通过不断创新，企业才能在竞争中立于不败之地。通用机床：车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944"/>
      <w:r>
        <w:rPr>
          <w:rFonts w:ascii="仿宋" w:eastAsia="仿宋" w:hAnsi="仿宋" w:cs="仿宋" w:hint="eastAsia"/>
          <w:sz w:val="28"/>
          <w:lang w:eastAsia="zh-CN"/>
        </w:rPr>
        <w:t>四、通用机床：车床项目土建工程</w:t>
      </w:r>
      <w:bookmarkEnd w:id="14"/>
    </w:p>
    <w:p>
      <w:pPr>
        <w:pStyle w:val="Heading2"/>
        <w:rPr>
          <w:rFonts w:ascii="仿宋" w:eastAsia="仿宋" w:hAnsi="仿宋" w:cs="仿宋" w:hint="eastAsia"/>
          <w:lang w:eastAsia="zh-CN"/>
        </w:rPr>
      </w:pPr>
      <w:bookmarkStart w:id="15" w:name="_Toc1010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在通用机床：车床项目的建筑工程设计中，我们将秉承一系列重要的设计原则，以确保通用机床：车床项目建筑在功能、美观、可持续性等方面达到最佳效果。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首要原则是确保建筑的功能性得到最大化的发挥。我们将充分理解通用机床：车床项目的实际需求，合理布局各个功能区域，保证建筑在满足业务需求的同时，提供高效的工作环境。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在建筑设计中，我们将综合考虑建设和运营成本。通过精细的经济效益分析，确保设计方案在高效利用资源的同时，对通用机床：车床项目的长期盈利能力有积极的贡献。</w:t>
      </w:r>
    </w:p>
    <w:p>
      <w:pPr>
        <w:pStyle w:val="Heading2"/>
        <w:ind w:firstLine="560" w:firstLineChars="200"/>
        <w:rPr>
          <w:rFonts w:ascii="仿宋" w:eastAsia="仿宋" w:hAnsi="仿宋" w:cs="仿宋" w:hint="eastAsia"/>
          <w:sz w:val="28"/>
          <w:lang w:eastAsia="zh-CN"/>
        </w:rPr>
      </w:pPr>
      <w:bookmarkStart w:id="16" w:name="_Toc2998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机床：车床项目的土建工程设计中，我们将精准设定设计年限，结合通用机床：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用机床：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40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通用机床：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用机床：车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用机床：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273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本期工程通用机床：车床项目预计总建筑面积XXX平方米，其中：计容建筑面积XXX平方米，计划建筑工程投资XX万元，占通用机床：车床项目总投资的XX%。</w:t>
      </w:r>
    </w:p>
    <w:p>
      <w:pPr>
        <w:pStyle w:val="Heading1"/>
        <w:ind w:firstLine="560" w:firstLineChars="200"/>
        <w:rPr>
          <w:rFonts w:ascii="仿宋" w:eastAsia="仿宋" w:hAnsi="仿宋" w:cs="仿宋" w:hint="eastAsia"/>
          <w:sz w:val="28"/>
          <w:lang w:eastAsia="zh-CN"/>
        </w:rPr>
      </w:pPr>
      <w:bookmarkStart w:id="19" w:name="_Toc4045"/>
      <w:r>
        <w:rPr>
          <w:rFonts w:ascii="仿宋" w:eastAsia="仿宋" w:hAnsi="仿宋" w:cs="仿宋" w:hint="eastAsia"/>
          <w:sz w:val="28"/>
          <w:lang w:eastAsia="zh-CN"/>
        </w:rPr>
        <w:t>五、通用机床：车床项目危机管理</w:t>
      </w:r>
      <w:bookmarkEnd w:id="19"/>
    </w:p>
    <w:p>
      <w:pPr>
        <w:pStyle w:val="Heading2"/>
        <w:rPr>
          <w:rFonts w:ascii="仿宋" w:eastAsia="仿宋" w:hAnsi="仿宋" w:cs="仿宋" w:hint="eastAsia"/>
          <w:lang w:eastAsia="zh-CN"/>
        </w:rPr>
      </w:pPr>
      <w:bookmarkStart w:id="20" w:name="_Toc2377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https://d.book118.com/588027143034006034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通用机床：车床项目规划设计纲要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8040C"/>
    <w:rsid w:val="668804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714303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2024-02-05T16:16:00Z</dcterms:created>
  <dcterms:modified xsi:type="dcterms:W3CDTF">2024-02-05T16:16:53Z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64F135EB1455487D952C2F85ED0DF018_11</vt:lpwstr>
  </property>
  <property fmtid="{D5CDD505-2E9C-101B-9397-08002B2CF9AE}" pid="3" name="KSOProductBuildVer">
    <vt:lpwstr>2052-12.1.0.16250</vt:lpwstr>
  </property>
</Properties>
</file>