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60" w:history="1">
        <w:r>
          <w:rPr>
            <w:rFonts w:ascii="仿宋" w:eastAsia="仿宋" w:hAnsi="仿宋" w:cs="仿宋" w:hint="eastAsia"/>
            <w:lang w:eastAsia="zh-CN"/>
          </w:rPr>
          <w:t>概论</w:t>
        </w:r>
        <w:r>
          <w:tab/>
        </w:r>
        <w:r>
          <w:fldChar w:fldCharType="begin"/>
        </w:r>
        <w:r>
          <w:instrText xml:space="preserve"> PAGEREF _Toc31460 \h </w:instrText>
        </w:r>
        <w:r>
          <w:fldChar w:fldCharType="separate"/>
        </w:r>
        <w:r>
          <w:t>3</w:t>
        </w:r>
        <w:r>
          <w:fldChar w:fldCharType="end"/>
        </w:r>
      </w:hyperlink>
    </w:p>
    <w:p>
      <w:pPr>
        <w:pStyle w:val="TOC1"/>
        <w:tabs>
          <w:tab w:val="right" w:leader="dot" w:pos="8306"/>
        </w:tabs>
      </w:pPr>
      <w:hyperlink w:anchor="_Toc24768" w:history="1">
        <w:r>
          <w:rPr>
            <w:rFonts w:ascii="仿宋" w:eastAsia="仿宋" w:hAnsi="仿宋" w:cs="仿宋" w:hint="eastAsia"/>
            <w:lang w:eastAsia="zh-CN"/>
          </w:rPr>
          <w:t>一、垃圾桶项目文档管理</w:t>
        </w:r>
        <w:r>
          <w:tab/>
        </w:r>
        <w:r>
          <w:fldChar w:fldCharType="begin"/>
        </w:r>
        <w:r>
          <w:instrText xml:space="preserve"> PAGEREF _Toc24768 \h </w:instrText>
        </w:r>
        <w:r>
          <w:fldChar w:fldCharType="separate"/>
        </w:r>
        <w:r>
          <w:t>3</w:t>
        </w:r>
        <w:r>
          <w:fldChar w:fldCharType="end"/>
        </w:r>
      </w:hyperlink>
    </w:p>
    <w:p>
      <w:pPr>
        <w:pStyle w:val="TOC2"/>
        <w:tabs>
          <w:tab w:val="right" w:leader="dot" w:pos="8306"/>
        </w:tabs>
      </w:pPr>
      <w:hyperlink w:anchor="_Toc19031" w:history="1">
        <w:r>
          <w:rPr>
            <w:rFonts w:ascii="仿宋" w:eastAsia="仿宋" w:hAnsi="仿宋" w:cs="仿宋" w:hint="eastAsia"/>
            <w:lang w:eastAsia="zh-CN"/>
          </w:rPr>
          <w:t>(一)、文档编制与审查</w:t>
        </w:r>
        <w:r>
          <w:tab/>
        </w:r>
        <w:r>
          <w:fldChar w:fldCharType="begin"/>
        </w:r>
        <w:r>
          <w:instrText xml:space="preserve"> PAGEREF _Toc19031 \h </w:instrText>
        </w:r>
        <w:r>
          <w:fldChar w:fldCharType="separate"/>
        </w:r>
        <w:r>
          <w:t>3</w:t>
        </w:r>
        <w:r>
          <w:fldChar w:fldCharType="end"/>
        </w:r>
      </w:hyperlink>
    </w:p>
    <w:p>
      <w:pPr>
        <w:pStyle w:val="TOC2"/>
        <w:tabs>
          <w:tab w:val="right" w:leader="dot" w:pos="8306"/>
        </w:tabs>
      </w:pPr>
      <w:hyperlink w:anchor="_Toc24319" w:history="1">
        <w:r>
          <w:rPr>
            <w:rFonts w:ascii="仿宋" w:eastAsia="仿宋" w:hAnsi="仿宋" w:cs="仿宋" w:hint="eastAsia"/>
            <w:lang w:eastAsia="zh-CN"/>
          </w:rPr>
          <w:t>(二)、文档发布与分发</w:t>
        </w:r>
        <w:r>
          <w:tab/>
        </w:r>
        <w:r>
          <w:fldChar w:fldCharType="begin"/>
        </w:r>
        <w:r>
          <w:instrText xml:space="preserve"> PAGEREF _Toc24319 \h </w:instrText>
        </w:r>
        <w:r>
          <w:fldChar w:fldCharType="separate"/>
        </w:r>
        <w:r>
          <w:t>4</w:t>
        </w:r>
        <w:r>
          <w:fldChar w:fldCharType="end"/>
        </w:r>
      </w:hyperlink>
    </w:p>
    <w:p>
      <w:pPr>
        <w:pStyle w:val="TOC2"/>
        <w:tabs>
          <w:tab w:val="right" w:leader="dot" w:pos="8306"/>
        </w:tabs>
      </w:pPr>
      <w:hyperlink w:anchor="_Toc1009" w:history="1">
        <w:r>
          <w:rPr>
            <w:rFonts w:ascii="仿宋" w:eastAsia="仿宋" w:hAnsi="仿宋" w:cs="仿宋" w:hint="eastAsia"/>
            <w:lang w:eastAsia="zh-CN"/>
          </w:rPr>
          <w:t>(三)、文档存档与归档</w:t>
        </w:r>
        <w:r>
          <w:tab/>
        </w:r>
        <w:r>
          <w:fldChar w:fldCharType="begin"/>
        </w:r>
        <w:r>
          <w:instrText xml:space="preserve"> PAGEREF _Toc1009 \h </w:instrText>
        </w:r>
        <w:r>
          <w:fldChar w:fldCharType="separate"/>
        </w:r>
        <w:r>
          <w:t>5</w:t>
        </w:r>
        <w:r>
          <w:fldChar w:fldCharType="end"/>
        </w:r>
      </w:hyperlink>
    </w:p>
    <w:p>
      <w:pPr>
        <w:pStyle w:val="TOC1"/>
        <w:tabs>
          <w:tab w:val="right" w:leader="dot" w:pos="8306"/>
        </w:tabs>
      </w:pPr>
      <w:hyperlink w:anchor="_Toc9928" w:history="1">
        <w:r>
          <w:rPr>
            <w:rFonts w:ascii="仿宋" w:eastAsia="仿宋" w:hAnsi="仿宋" w:cs="仿宋" w:hint="eastAsia"/>
            <w:lang w:eastAsia="zh-CN"/>
          </w:rPr>
          <w:t>二、产品规划分析</w:t>
        </w:r>
        <w:r>
          <w:tab/>
        </w:r>
        <w:r>
          <w:fldChar w:fldCharType="begin"/>
        </w:r>
        <w:r>
          <w:instrText xml:space="preserve"> PAGEREF _Toc9928 \h </w:instrText>
        </w:r>
        <w:r>
          <w:fldChar w:fldCharType="separate"/>
        </w:r>
        <w:r>
          <w:t>6</w:t>
        </w:r>
        <w:r>
          <w:fldChar w:fldCharType="end"/>
        </w:r>
      </w:hyperlink>
    </w:p>
    <w:p>
      <w:pPr>
        <w:pStyle w:val="TOC2"/>
        <w:tabs>
          <w:tab w:val="right" w:leader="dot" w:pos="8306"/>
        </w:tabs>
      </w:pPr>
      <w:hyperlink w:anchor="_Toc6638" w:history="1">
        <w:r>
          <w:rPr>
            <w:rFonts w:ascii="仿宋" w:eastAsia="仿宋" w:hAnsi="仿宋" w:cs="仿宋" w:hint="eastAsia"/>
            <w:lang w:eastAsia="zh-CN"/>
          </w:rPr>
          <w:t>(一)、产品规划</w:t>
        </w:r>
        <w:r>
          <w:tab/>
        </w:r>
        <w:r>
          <w:fldChar w:fldCharType="begin"/>
        </w:r>
        <w:r>
          <w:instrText xml:space="preserve"> PAGEREF _Toc6638 \h </w:instrText>
        </w:r>
        <w:r>
          <w:fldChar w:fldCharType="separate"/>
        </w:r>
        <w:r>
          <w:t>6</w:t>
        </w:r>
        <w:r>
          <w:fldChar w:fldCharType="end"/>
        </w:r>
      </w:hyperlink>
    </w:p>
    <w:p>
      <w:pPr>
        <w:pStyle w:val="TOC2"/>
        <w:tabs>
          <w:tab w:val="right" w:leader="dot" w:pos="8306"/>
        </w:tabs>
      </w:pPr>
      <w:hyperlink w:anchor="_Toc15213" w:history="1">
        <w:r>
          <w:rPr>
            <w:rFonts w:ascii="仿宋" w:eastAsia="仿宋" w:hAnsi="仿宋" w:cs="仿宋" w:hint="eastAsia"/>
            <w:lang w:eastAsia="zh-CN"/>
          </w:rPr>
          <w:t>(二)、建设规模</w:t>
        </w:r>
        <w:r>
          <w:tab/>
        </w:r>
        <w:r>
          <w:fldChar w:fldCharType="begin"/>
        </w:r>
        <w:r>
          <w:instrText xml:space="preserve"> PAGEREF _Toc15213 \h </w:instrText>
        </w:r>
        <w:r>
          <w:fldChar w:fldCharType="separate"/>
        </w:r>
        <w:r>
          <w:t>7</w:t>
        </w:r>
        <w:r>
          <w:fldChar w:fldCharType="end"/>
        </w:r>
      </w:hyperlink>
    </w:p>
    <w:p>
      <w:pPr>
        <w:pStyle w:val="TOC1"/>
        <w:tabs>
          <w:tab w:val="right" w:leader="dot" w:pos="8306"/>
        </w:tabs>
      </w:pPr>
      <w:hyperlink w:anchor="_Toc31824" w:history="1">
        <w:r>
          <w:rPr>
            <w:rFonts w:ascii="仿宋" w:eastAsia="仿宋" w:hAnsi="仿宋" w:cs="仿宋" w:hint="eastAsia"/>
            <w:lang w:eastAsia="zh-CN"/>
          </w:rPr>
          <w:t>三、市场分析、调研</w:t>
        </w:r>
        <w:r>
          <w:tab/>
        </w:r>
        <w:r>
          <w:fldChar w:fldCharType="begin"/>
        </w:r>
        <w:r>
          <w:instrText xml:space="preserve"> PAGEREF _Toc31824 \h </w:instrText>
        </w:r>
        <w:r>
          <w:fldChar w:fldCharType="separate"/>
        </w:r>
        <w:r>
          <w:t>8</w:t>
        </w:r>
        <w:r>
          <w:fldChar w:fldCharType="end"/>
        </w:r>
      </w:hyperlink>
    </w:p>
    <w:p>
      <w:pPr>
        <w:pStyle w:val="TOC2"/>
        <w:tabs>
          <w:tab w:val="right" w:leader="dot" w:pos="8306"/>
        </w:tabs>
      </w:pPr>
      <w:hyperlink w:anchor="_Toc18166" w:history="1">
        <w:r>
          <w:rPr>
            <w:rFonts w:ascii="仿宋" w:eastAsia="仿宋" w:hAnsi="仿宋" w:cs="仿宋" w:hint="eastAsia"/>
            <w:lang w:eastAsia="zh-CN"/>
          </w:rPr>
          <w:t>(一)、垃圾桶行业分析</w:t>
        </w:r>
        <w:r>
          <w:tab/>
        </w:r>
        <w:r>
          <w:fldChar w:fldCharType="begin"/>
        </w:r>
        <w:r>
          <w:instrText xml:space="preserve"> PAGEREF _Toc18166 \h </w:instrText>
        </w:r>
        <w:r>
          <w:fldChar w:fldCharType="separate"/>
        </w:r>
        <w:r>
          <w:t>8</w:t>
        </w:r>
        <w:r>
          <w:fldChar w:fldCharType="end"/>
        </w:r>
      </w:hyperlink>
    </w:p>
    <w:p>
      <w:pPr>
        <w:pStyle w:val="TOC2"/>
        <w:tabs>
          <w:tab w:val="right" w:leader="dot" w:pos="8306"/>
        </w:tabs>
      </w:pPr>
      <w:hyperlink w:anchor="_Toc1737" w:history="1">
        <w:r>
          <w:rPr>
            <w:rFonts w:ascii="仿宋" w:eastAsia="仿宋" w:hAnsi="仿宋" w:cs="仿宋" w:hint="eastAsia"/>
            <w:lang w:eastAsia="zh-CN"/>
          </w:rPr>
          <w:t>(二)、垃圾桶市场分析预测</w:t>
        </w:r>
        <w:r>
          <w:tab/>
        </w:r>
        <w:r>
          <w:fldChar w:fldCharType="begin"/>
        </w:r>
        <w:r>
          <w:instrText xml:space="preserve"> PAGEREF _Toc1737 \h </w:instrText>
        </w:r>
        <w:r>
          <w:fldChar w:fldCharType="separate"/>
        </w:r>
        <w:r>
          <w:t>9</w:t>
        </w:r>
        <w:r>
          <w:fldChar w:fldCharType="end"/>
        </w:r>
      </w:hyperlink>
    </w:p>
    <w:p>
      <w:pPr>
        <w:pStyle w:val="TOC1"/>
        <w:tabs>
          <w:tab w:val="right" w:leader="dot" w:pos="8306"/>
        </w:tabs>
      </w:pPr>
      <w:hyperlink w:anchor="_Toc20717" w:history="1">
        <w:r>
          <w:rPr>
            <w:rFonts w:ascii="仿宋" w:eastAsia="仿宋" w:hAnsi="仿宋" w:cs="仿宋" w:hint="eastAsia"/>
            <w:lang w:eastAsia="zh-CN"/>
          </w:rPr>
          <w:t>四、垃圾桶项目选址可行性分析</w:t>
        </w:r>
        <w:r>
          <w:tab/>
        </w:r>
        <w:r>
          <w:fldChar w:fldCharType="begin"/>
        </w:r>
        <w:r>
          <w:instrText xml:space="preserve"> PAGEREF _Toc20717 \h </w:instrText>
        </w:r>
        <w:r>
          <w:fldChar w:fldCharType="separate"/>
        </w:r>
        <w:r>
          <w:t>10</w:t>
        </w:r>
        <w:r>
          <w:fldChar w:fldCharType="end"/>
        </w:r>
      </w:hyperlink>
    </w:p>
    <w:p>
      <w:pPr>
        <w:pStyle w:val="TOC2"/>
        <w:tabs>
          <w:tab w:val="right" w:leader="dot" w:pos="8306"/>
        </w:tabs>
      </w:pPr>
      <w:hyperlink w:anchor="_Toc23251" w:history="1">
        <w:r>
          <w:rPr>
            <w:rFonts w:ascii="仿宋" w:eastAsia="仿宋" w:hAnsi="仿宋" w:cs="仿宋" w:hint="eastAsia"/>
            <w:lang w:eastAsia="zh-CN"/>
          </w:rPr>
          <w:t>(一)、垃圾桶项目选址</w:t>
        </w:r>
        <w:r>
          <w:tab/>
        </w:r>
        <w:r>
          <w:fldChar w:fldCharType="begin"/>
        </w:r>
        <w:r>
          <w:instrText xml:space="preserve"> PAGEREF _Toc23251 \h </w:instrText>
        </w:r>
        <w:r>
          <w:fldChar w:fldCharType="separate"/>
        </w:r>
        <w:r>
          <w:t>10</w:t>
        </w:r>
        <w:r>
          <w:fldChar w:fldCharType="end"/>
        </w:r>
      </w:hyperlink>
    </w:p>
    <w:p>
      <w:pPr>
        <w:pStyle w:val="TOC2"/>
        <w:tabs>
          <w:tab w:val="right" w:leader="dot" w:pos="8306"/>
        </w:tabs>
      </w:pPr>
      <w:hyperlink w:anchor="_Toc13469" w:history="1">
        <w:r>
          <w:rPr>
            <w:rFonts w:ascii="仿宋" w:eastAsia="仿宋" w:hAnsi="仿宋" w:cs="仿宋" w:hint="eastAsia"/>
            <w:lang w:eastAsia="zh-CN"/>
          </w:rPr>
          <w:t>(二)、用地控制指标</w:t>
        </w:r>
        <w:r>
          <w:tab/>
        </w:r>
        <w:r>
          <w:fldChar w:fldCharType="begin"/>
        </w:r>
        <w:r>
          <w:instrText xml:space="preserve"> PAGEREF _Toc13469 \h </w:instrText>
        </w:r>
        <w:r>
          <w:fldChar w:fldCharType="separate"/>
        </w:r>
        <w:r>
          <w:t>10</w:t>
        </w:r>
        <w:r>
          <w:fldChar w:fldCharType="end"/>
        </w:r>
      </w:hyperlink>
    </w:p>
    <w:p>
      <w:pPr>
        <w:pStyle w:val="TOC2"/>
        <w:tabs>
          <w:tab w:val="right" w:leader="dot" w:pos="8306"/>
        </w:tabs>
      </w:pPr>
      <w:hyperlink w:anchor="_Toc28539" w:history="1">
        <w:r>
          <w:rPr>
            <w:rFonts w:ascii="仿宋" w:eastAsia="仿宋" w:hAnsi="仿宋" w:cs="仿宋" w:hint="eastAsia"/>
            <w:lang w:eastAsia="zh-CN"/>
          </w:rPr>
          <w:t>(三)、节约用地措施</w:t>
        </w:r>
        <w:r>
          <w:tab/>
        </w:r>
        <w:r>
          <w:fldChar w:fldCharType="begin"/>
        </w:r>
        <w:r>
          <w:instrText xml:space="preserve"> PAGEREF _Toc28539 \h </w:instrText>
        </w:r>
        <w:r>
          <w:fldChar w:fldCharType="separate"/>
        </w:r>
        <w:r>
          <w:t>12</w:t>
        </w:r>
        <w:r>
          <w:fldChar w:fldCharType="end"/>
        </w:r>
      </w:hyperlink>
    </w:p>
    <w:p>
      <w:pPr>
        <w:pStyle w:val="TOC2"/>
        <w:tabs>
          <w:tab w:val="right" w:leader="dot" w:pos="8306"/>
        </w:tabs>
      </w:pPr>
      <w:hyperlink w:anchor="_Toc6684" w:history="1">
        <w:r>
          <w:rPr>
            <w:rFonts w:ascii="仿宋" w:eastAsia="仿宋" w:hAnsi="仿宋" w:cs="仿宋" w:hint="eastAsia"/>
            <w:lang w:eastAsia="zh-CN"/>
          </w:rPr>
          <w:t>(四)、总图布置方案</w:t>
        </w:r>
        <w:r>
          <w:tab/>
        </w:r>
        <w:r>
          <w:fldChar w:fldCharType="begin"/>
        </w:r>
        <w:r>
          <w:instrText xml:space="preserve"> PAGEREF _Toc6684 \h </w:instrText>
        </w:r>
        <w:r>
          <w:fldChar w:fldCharType="separate"/>
        </w:r>
        <w:r>
          <w:t>13</w:t>
        </w:r>
        <w:r>
          <w:fldChar w:fldCharType="end"/>
        </w:r>
      </w:hyperlink>
    </w:p>
    <w:p>
      <w:pPr>
        <w:pStyle w:val="TOC2"/>
        <w:tabs>
          <w:tab w:val="right" w:leader="dot" w:pos="8306"/>
        </w:tabs>
      </w:pPr>
      <w:hyperlink w:anchor="_Toc11448" w:history="1">
        <w:r>
          <w:rPr>
            <w:rFonts w:ascii="仿宋" w:eastAsia="仿宋" w:hAnsi="仿宋" w:cs="仿宋" w:hint="eastAsia"/>
            <w:lang w:eastAsia="zh-CN"/>
          </w:rPr>
          <w:t>(五)、选址综合评价</w:t>
        </w:r>
        <w:r>
          <w:tab/>
        </w:r>
        <w:r>
          <w:fldChar w:fldCharType="begin"/>
        </w:r>
        <w:r>
          <w:instrText xml:space="preserve"> PAGEREF _Toc11448 \h </w:instrText>
        </w:r>
        <w:r>
          <w:fldChar w:fldCharType="separate"/>
        </w:r>
        <w:r>
          <w:t>14</w:t>
        </w:r>
        <w:r>
          <w:fldChar w:fldCharType="end"/>
        </w:r>
      </w:hyperlink>
    </w:p>
    <w:p>
      <w:pPr>
        <w:pStyle w:val="TOC1"/>
        <w:tabs>
          <w:tab w:val="right" w:leader="dot" w:pos="8306"/>
        </w:tabs>
      </w:pPr>
      <w:hyperlink w:anchor="_Toc4315" w:history="1">
        <w:r>
          <w:rPr>
            <w:rFonts w:ascii="仿宋" w:eastAsia="仿宋" w:hAnsi="仿宋" w:cs="仿宋" w:hint="eastAsia"/>
            <w:lang w:eastAsia="zh-CN"/>
          </w:rPr>
          <w:t>五、工艺说明</w:t>
        </w:r>
        <w:r>
          <w:tab/>
        </w:r>
        <w:r>
          <w:fldChar w:fldCharType="begin"/>
        </w:r>
        <w:r>
          <w:instrText xml:space="preserve"> PAGEREF _Toc4315 \h </w:instrText>
        </w:r>
        <w:r>
          <w:fldChar w:fldCharType="separate"/>
        </w:r>
        <w:r>
          <w:t>15</w:t>
        </w:r>
        <w:r>
          <w:fldChar w:fldCharType="end"/>
        </w:r>
      </w:hyperlink>
    </w:p>
    <w:p>
      <w:pPr>
        <w:pStyle w:val="TOC2"/>
        <w:tabs>
          <w:tab w:val="right" w:leader="dot" w:pos="8306"/>
        </w:tabs>
      </w:pPr>
      <w:hyperlink w:anchor="_Toc22079" w:history="1">
        <w:r>
          <w:rPr>
            <w:rFonts w:ascii="仿宋" w:eastAsia="仿宋" w:hAnsi="仿宋" w:cs="仿宋" w:hint="eastAsia"/>
            <w:lang w:eastAsia="zh-CN"/>
          </w:rPr>
          <w:t>(一)、技术管理特点</w:t>
        </w:r>
        <w:r>
          <w:tab/>
        </w:r>
        <w:r>
          <w:fldChar w:fldCharType="begin"/>
        </w:r>
        <w:r>
          <w:instrText xml:space="preserve"> PAGEREF _Toc22079 \h </w:instrText>
        </w:r>
        <w:r>
          <w:fldChar w:fldCharType="separate"/>
        </w:r>
        <w:r>
          <w:t>15</w:t>
        </w:r>
        <w:r>
          <w:fldChar w:fldCharType="end"/>
        </w:r>
      </w:hyperlink>
    </w:p>
    <w:p>
      <w:pPr>
        <w:pStyle w:val="TOC2"/>
        <w:tabs>
          <w:tab w:val="right" w:leader="dot" w:pos="8306"/>
        </w:tabs>
      </w:pPr>
      <w:hyperlink w:anchor="_Toc8087" w:history="1">
        <w:r>
          <w:rPr>
            <w:rFonts w:ascii="仿宋" w:eastAsia="仿宋" w:hAnsi="仿宋" w:cs="仿宋" w:hint="eastAsia"/>
            <w:lang w:eastAsia="zh-CN"/>
          </w:rPr>
          <w:t>(二)、垃圾桶项目工艺技术设计方案</w:t>
        </w:r>
        <w:r>
          <w:tab/>
        </w:r>
        <w:r>
          <w:fldChar w:fldCharType="begin"/>
        </w:r>
        <w:r>
          <w:instrText xml:space="preserve"> PAGEREF _Toc8087 \h </w:instrText>
        </w:r>
        <w:r>
          <w:fldChar w:fldCharType="separate"/>
        </w:r>
        <w:r>
          <w:t>16</w:t>
        </w:r>
        <w:r>
          <w:fldChar w:fldCharType="end"/>
        </w:r>
      </w:hyperlink>
    </w:p>
    <w:p>
      <w:pPr>
        <w:pStyle w:val="TOC2"/>
        <w:tabs>
          <w:tab w:val="right" w:leader="dot" w:pos="8306"/>
        </w:tabs>
      </w:pPr>
      <w:hyperlink w:anchor="_Toc27189" w:history="1">
        <w:r>
          <w:rPr>
            <w:rFonts w:ascii="仿宋" w:eastAsia="仿宋" w:hAnsi="仿宋" w:cs="仿宋" w:hint="eastAsia"/>
            <w:lang w:eastAsia="zh-CN"/>
          </w:rPr>
          <w:t>(三)、设备选型方案</w:t>
        </w:r>
        <w:r>
          <w:tab/>
        </w:r>
        <w:r>
          <w:fldChar w:fldCharType="begin"/>
        </w:r>
        <w:r>
          <w:instrText xml:space="preserve"> PAGEREF _Toc27189 \h </w:instrText>
        </w:r>
        <w:r>
          <w:fldChar w:fldCharType="separate"/>
        </w:r>
        <w:r>
          <w:t>17</w:t>
        </w:r>
        <w:r>
          <w:fldChar w:fldCharType="end"/>
        </w:r>
      </w:hyperlink>
    </w:p>
    <w:p>
      <w:pPr>
        <w:pStyle w:val="TOC1"/>
        <w:tabs>
          <w:tab w:val="right" w:leader="dot" w:pos="8306"/>
        </w:tabs>
      </w:pPr>
      <w:hyperlink w:anchor="_Toc31959" w:history="1">
        <w:r>
          <w:rPr>
            <w:rFonts w:ascii="仿宋" w:eastAsia="仿宋" w:hAnsi="仿宋" w:cs="仿宋" w:hint="eastAsia"/>
            <w:lang w:eastAsia="zh-CN"/>
          </w:rPr>
          <w:t>六、垃圾桶项目建设单位说明</w:t>
        </w:r>
        <w:r>
          <w:tab/>
        </w:r>
        <w:r>
          <w:fldChar w:fldCharType="begin"/>
        </w:r>
        <w:r>
          <w:instrText xml:space="preserve"> PAGEREF _Toc31959 \h </w:instrText>
        </w:r>
        <w:r>
          <w:fldChar w:fldCharType="separate"/>
        </w:r>
        <w:r>
          <w:t>19</w:t>
        </w:r>
        <w:r>
          <w:fldChar w:fldCharType="end"/>
        </w:r>
      </w:hyperlink>
    </w:p>
    <w:p>
      <w:pPr>
        <w:pStyle w:val="TOC2"/>
        <w:tabs>
          <w:tab w:val="right" w:leader="dot" w:pos="8306"/>
        </w:tabs>
      </w:pPr>
      <w:hyperlink w:anchor="_Toc31278" w:history="1">
        <w:r>
          <w:rPr>
            <w:rFonts w:ascii="仿宋" w:eastAsia="仿宋" w:hAnsi="仿宋" w:cs="仿宋" w:hint="eastAsia"/>
            <w:lang w:eastAsia="zh-CN"/>
          </w:rPr>
          <w:t>(一)、垃圾桶项目承办单位基本情况</w:t>
        </w:r>
        <w:r>
          <w:tab/>
        </w:r>
        <w:r>
          <w:fldChar w:fldCharType="begin"/>
        </w:r>
        <w:r>
          <w:instrText xml:space="preserve"> PAGEREF _Toc31278 \h </w:instrText>
        </w:r>
        <w:r>
          <w:fldChar w:fldCharType="separate"/>
        </w:r>
        <w:r>
          <w:t>19</w:t>
        </w:r>
        <w:r>
          <w:fldChar w:fldCharType="end"/>
        </w:r>
      </w:hyperlink>
    </w:p>
    <w:p>
      <w:pPr>
        <w:pStyle w:val="TOC2"/>
        <w:tabs>
          <w:tab w:val="right" w:leader="dot" w:pos="8306"/>
        </w:tabs>
      </w:pPr>
      <w:hyperlink w:anchor="_Toc31841" w:history="1">
        <w:r>
          <w:rPr>
            <w:rFonts w:ascii="仿宋" w:eastAsia="仿宋" w:hAnsi="仿宋" w:cs="仿宋" w:hint="eastAsia"/>
            <w:lang w:eastAsia="zh-CN"/>
          </w:rPr>
          <w:t>(二)、公司经济效益分析</w:t>
        </w:r>
        <w:r>
          <w:tab/>
        </w:r>
        <w:r>
          <w:fldChar w:fldCharType="begin"/>
        </w:r>
        <w:r>
          <w:instrText xml:space="preserve"> PAGEREF _Toc31841 \h </w:instrText>
        </w:r>
        <w:r>
          <w:fldChar w:fldCharType="separate"/>
        </w:r>
        <w:r>
          <w:t>19</w:t>
        </w:r>
        <w:r>
          <w:fldChar w:fldCharType="end"/>
        </w:r>
      </w:hyperlink>
    </w:p>
    <w:p>
      <w:pPr>
        <w:pStyle w:val="TOC1"/>
        <w:tabs>
          <w:tab w:val="right" w:leader="dot" w:pos="8306"/>
        </w:tabs>
      </w:pPr>
      <w:hyperlink w:anchor="_Toc31060" w:history="1">
        <w:r>
          <w:rPr>
            <w:rFonts w:ascii="仿宋" w:eastAsia="仿宋" w:hAnsi="仿宋" w:cs="仿宋" w:hint="eastAsia"/>
            <w:lang w:eastAsia="zh-CN"/>
          </w:rPr>
          <w:t>七、垃圾桶项目创新与研发</w:t>
        </w:r>
        <w:r>
          <w:tab/>
        </w:r>
        <w:r>
          <w:fldChar w:fldCharType="begin"/>
        </w:r>
        <w:r>
          <w:instrText xml:space="preserve"> PAGEREF _Toc31060 \h </w:instrText>
        </w:r>
        <w:r>
          <w:fldChar w:fldCharType="separate"/>
        </w:r>
        <w:r>
          <w:t>20</w:t>
        </w:r>
        <w:r>
          <w:fldChar w:fldCharType="end"/>
        </w:r>
      </w:hyperlink>
    </w:p>
    <w:p>
      <w:pPr>
        <w:pStyle w:val="TOC2"/>
        <w:tabs>
          <w:tab w:val="right" w:leader="dot" w:pos="8306"/>
        </w:tabs>
      </w:pPr>
      <w:hyperlink w:anchor="_Toc24904" w:history="1">
        <w:r>
          <w:rPr>
            <w:rFonts w:ascii="仿宋" w:eastAsia="仿宋" w:hAnsi="仿宋" w:cs="仿宋" w:hint="eastAsia"/>
            <w:lang w:eastAsia="zh-CN"/>
          </w:rPr>
          <w:t>(一)、创新策略与方向</w:t>
        </w:r>
        <w:r>
          <w:tab/>
        </w:r>
        <w:r>
          <w:fldChar w:fldCharType="begin"/>
        </w:r>
        <w:r>
          <w:instrText xml:space="preserve"> PAGEREF _Toc24904 \h </w:instrText>
        </w:r>
        <w:r>
          <w:fldChar w:fldCharType="separate"/>
        </w:r>
        <w:r>
          <w:t>20</w:t>
        </w:r>
        <w:r>
          <w:fldChar w:fldCharType="end"/>
        </w:r>
      </w:hyperlink>
    </w:p>
    <w:p>
      <w:pPr>
        <w:pStyle w:val="TOC2"/>
        <w:tabs>
          <w:tab w:val="right" w:leader="dot" w:pos="8306"/>
        </w:tabs>
      </w:pPr>
      <w:hyperlink w:anchor="_Toc4277" w:history="1">
        <w:r>
          <w:rPr>
            <w:rFonts w:ascii="仿宋" w:eastAsia="仿宋" w:hAnsi="仿宋" w:cs="仿宋" w:hint="eastAsia"/>
            <w:lang w:eastAsia="zh-CN"/>
          </w:rPr>
          <w:t>(二)、研发规划与投入</w:t>
        </w:r>
        <w:r>
          <w:tab/>
        </w:r>
        <w:r>
          <w:fldChar w:fldCharType="begin"/>
        </w:r>
        <w:r>
          <w:instrText xml:space="preserve"> PAGEREF _Toc4277 \h </w:instrText>
        </w:r>
        <w:r>
          <w:fldChar w:fldCharType="separate"/>
        </w:r>
        <w:r>
          <w:t>22</w:t>
        </w:r>
        <w:r>
          <w:fldChar w:fldCharType="end"/>
        </w:r>
      </w:hyperlink>
    </w:p>
    <w:p>
      <w:pPr>
        <w:pStyle w:val="TOC1"/>
        <w:tabs>
          <w:tab w:val="right" w:leader="dot" w:pos="8306"/>
        </w:tabs>
      </w:pPr>
      <w:hyperlink w:anchor="_Toc389" w:history="1">
        <w:r>
          <w:rPr>
            <w:rFonts w:ascii="仿宋" w:eastAsia="仿宋" w:hAnsi="仿宋" w:cs="仿宋" w:hint="eastAsia"/>
            <w:lang w:eastAsia="zh-CN"/>
          </w:rPr>
          <w:t>八、生产安全保护</w:t>
        </w:r>
        <w:r>
          <w:tab/>
        </w:r>
        <w:r>
          <w:fldChar w:fldCharType="begin"/>
        </w:r>
        <w:r>
          <w:instrText xml:space="preserve"> PAGEREF _Toc389 \h </w:instrText>
        </w:r>
        <w:r>
          <w:fldChar w:fldCharType="separate"/>
        </w:r>
        <w:r>
          <w:t>23</w:t>
        </w:r>
        <w:r>
          <w:fldChar w:fldCharType="end"/>
        </w:r>
      </w:hyperlink>
    </w:p>
    <w:p>
      <w:pPr>
        <w:pStyle w:val="TOC2"/>
        <w:tabs>
          <w:tab w:val="right" w:leader="dot" w:pos="8306"/>
        </w:tabs>
      </w:pPr>
      <w:hyperlink w:anchor="_Toc21249" w:history="1">
        <w:r>
          <w:rPr>
            <w:rFonts w:ascii="仿宋" w:eastAsia="仿宋" w:hAnsi="仿宋" w:cs="仿宋" w:hint="eastAsia"/>
            <w:lang w:eastAsia="zh-CN"/>
          </w:rPr>
          <w:t>(一)、消防安全</w:t>
        </w:r>
        <w:r>
          <w:tab/>
        </w:r>
        <w:r>
          <w:fldChar w:fldCharType="begin"/>
        </w:r>
        <w:r>
          <w:instrText xml:space="preserve"> PAGEREF _Toc21249 \h </w:instrText>
        </w:r>
        <w:r>
          <w:fldChar w:fldCharType="separate"/>
        </w:r>
        <w:r>
          <w:t>23</w:t>
        </w:r>
        <w:r>
          <w:fldChar w:fldCharType="end"/>
        </w:r>
      </w:hyperlink>
    </w:p>
    <w:p>
      <w:pPr>
        <w:pStyle w:val="TOC2"/>
        <w:tabs>
          <w:tab w:val="right" w:leader="dot" w:pos="8306"/>
        </w:tabs>
      </w:pPr>
      <w:hyperlink w:anchor="_Toc20279" w:history="1">
        <w:r>
          <w:rPr>
            <w:rFonts w:ascii="仿宋" w:eastAsia="仿宋" w:hAnsi="仿宋" w:cs="仿宋" w:hint="eastAsia"/>
            <w:lang w:eastAsia="zh-CN"/>
          </w:rPr>
          <w:t>(二)、防火防爆总图布置措施</w:t>
        </w:r>
        <w:r>
          <w:tab/>
        </w:r>
        <w:r>
          <w:fldChar w:fldCharType="begin"/>
        </w:r>
        <w:r>
          <w:instrText xml:space="preserve"> PAGEREF _Toc20279 \h </w:instrText>
        </w:r>
        <w:r>
          <w:fldChar w:fldCharType="separate"/>
        </w:r>
        <w:r>
          <w:t>25</w:t>
        </w:r>
        <w:r>
          <w:fldChar w:fldCharType="end"/>
        </w:r>
      </w:hyperlink>
    </w:p>
    <w:p>
      <w:pPr>
        <w:pStyle w:val="TOC2"/>
        <w:tabs>
          <w:tab w:val="right" w:leader="dot" w:pos="8306"/>
        </w:tabs>
      </w:pPr>
      <w:hyperlink w:anchor="_Toc13125" w:history="1">
        <w:r>
          <w:rPr>
            <w:rFonts w:ascii="仿宋" w:eastAsia="仿宋" w:hAnsi="仿宋" w:cs="仿宋" w:hint="eastAsia"/>
            <w:lang w:eastAsia="zh-CN"/>
          </w:rPr>
          <w:t>(三)、自然灾害防范措施</w:t>
        </w:r>
        <w:r>
          <w:tab/>
        </w:r>
        <w:r>
          <w:fldChar w:fldCharType="begin"/>
        </w:r>
        <w:r>
          <w:instrText xml:space="preserve"> PAGEREF _Toc13125 \h </w:instrText>
        </w:r>
        <w:r>
          <w:fldChar w:fldCharType="separate"/>
        </w:r>
        <w:r>
          <w:t>25</w:t>
        </w:r>
        <w:r>
          <w:fldChar w:fldCharType="end"/>
        </w:r>
      </w:hyperlink>
    </w:p>
    <w:p>
      <w:pPr>
        <w:pStyle w:val="TOC2"/>
        <w:tabs>
          <w:tab w:val="right" w:leader="dot" w:pos="8306"/>
        </w:tabs>
      </w:pPr>
      <w:hyperlink w:anchor="_Toc15612" w:history="1">
        <w:r>
          <w:rPr>
            <w:rFonts w:ascii="仿宋" w:eastAsia="仿宋" w:hAnsi="仿宋" w:cs="仿宋" w:hint="eastAsia"/>
            <w:lang w:eastAsia="zh-CN"/>
          </w:rPr>
          <w:t>(四)、安全色及安全标志使用要求</w:t>
        </w:r>
        <w:r>
          <w:tab/>
        </w:r>
        <w:r>
          <w:fldChar w:fldCharType="begin"/>
        </w:r>
        <w:r>
          <w:instrText xml:space="preserve"> PAGEREF _Toc15612 \h </w:instrText>
        </w:r>
        <w:r>
          <w:fldChar w:fldCharType="separate"/>
        </w:r>
        <w:r>
          <w:t>26</w:t>
        </w:r>
        <w:r>
          <w:fldChar w:fldCharType="end"/>
        </w:r>
      </w:hyperlink>
    </w:p>
    <w:p>
      <w:pPr>
        <w:pStyle w:val="TOC2"/>
        <w:tabs>
          <w:tab w:val="right" w:leader="dot" w:pos="8306"/>
        </w:tabs>
      </w:pPr>
      <w:hyperlink w:anchor="_Toc32353" w:history="1">
        <w:r>
          <w:rPr>
            <w:rFonts w:ascii="仿宋" w:eastAsia="仿宋" w:hAnsi="仿宋" w:cs="仿宋" w:hint="eastAsia"/>
            <w:lang w:eastAsia="zh-CN"/>
          </w:rPr>
          <w:t>(五)、防尘防毒措施</w:t>
        </w:r>
        <w:r>
          <w:tab/>
        </w:r>
        <w:r>
          <w:fldChar w:fldCharType="begin"/>
        </w:r>
        <w:r>
          <w:instrText xml:space="preserve"> PAGEREF _Toc32353 \h </w:instrText>
        </w:r>
        <w:r>
          <w:fldChar w:fldCharType="separate"/>
        </w:r>
        <w:r>
          <w:t>27</w:t>
        </w:r>
        <w:r>
          <w:fldChar w:fldCharType="end"/>
        </w:r>
      </w:hyperlink>
    </w:p>
    <w:p>
      <w:pPr>
        <w:pStyle w:val="TOC2"/>
        <w:tabs>
          <w:tab w:val="right" w:leader="dot" w:pos="8306"/>
        </w:tabs>
      </w:pPr>
      <w:hyperlink w:anchor="_Toc24069" w:history="1">
        <w:r>
          <w:rPr>
            <w:rFonts w:ascii="仿宋" w:eastAsia="仿宋" w:hAnsi="仿宋" w:cs="仿宋" w:hint="eastAsia"/>
            <w:lang w:eastAsia="zh-CN"/>
          </w:rPr>
          <w:t>(六)、防静电、触电防护及防雷措施</w:t>
        </w:r>
        <w:r>
          <w:tab/>
        </w:r>
        <w:r>
          <w:fldChar w:fldCharType="begin"/>
        </w:r>
        <w:r>
          <w:instrText xml:space="preserve"> PAGEREF _Toc24069 \h </w:instrText>
        </w:r>
        <w:r>
          <w:fldChar w:fldCharType="separate"/>
        </w:r>
        <w:r>
          <w:t>28</w:t>
        </w:r>
        <w:r>
          <w:fldChar w:fldCharType="end"/>
        </w:r>
      </w:hyperlink>
    </w:p>
    <w:p>
      <w:pPr>
        <w:pStyle w:val="TOC2"/>
        <w:tabs>
          <w:tab w:val="right" w:leader="dot" w:pos="8306"/>
        </w:tabs>
      </w:pPr>
      <w:hyperlink w:anchor="_Toc21836" w:history="1">
        <w:r>
          <w:rPr>
            <w:rFonts w:ascii="仿宋" w:eastAsia="仿宋" w:hAnsi="仿宋" w:cs="仿宋" w:hint="eastAsia"/>
            <w:lang w:eastAsia="zh-CN"/>
          </w:rPr>
          <w:t>(七)、机械设备安全保障措施</w:t>
        </w:r>
        <w:r>
          <w:tab/>
        </w:r>
        <w:r>
          <w:fldChar w:fldCharType="begin"/>
        </w:r>
        <w:r>
          <w:instrText xml:space="preserve"> PAGEREF _Toc21836 \h </w:instrText>
        </w:r>
        <w:r>
          <w:fldChar w:fldCharType="separate"/>
        </w:r>
        <w:r>
          <w:t>30</w:t>
        </w:r>
        <w:r>
          <w:fldChar w:fldCharType="end"/>
        </w:r>
      </w:hyperlink>
    </w:p>
    <w:p>
      <w:pPr>
        <w:pStyle w:val="TOC1"/>
        <w:tabs>
          <w:tab w:val="right" w:leader="dot" w:pos="8306"/>
        </w:tabs>
      </w:pPr>
      <w:hyperlink w:anchor="_Toc26576" w:history="1">
        <w:r>
          <w:rPr>
            <w:rFonts w:ascii="仿宋" w:eastAsia="仿宋" w:hAnsi="仿宋" w:cs="仿宋" w:hint="eastAsia"/>
            <w:lang w:eastAsia="zh-CN"/>
          </w:rPr>
          <w:t>九、垃圾桶项目人力资源管理</w:t>
        </w:r>
        <w:r>
          <w:tab/>
        </w:r>
        <w:r>
          <w:fldChar w:fldCharType="begin"/>
        </w:r>
        <w:r>
          <w:instrText xml:space="preserve"> PAGEREF _Toc26576 \h </w:instrText>
        </w:r>
        <w:r>
          <w:fldChar w:fldCharType="separate"/>
        </w:r>
        <w:r>
          <w:t>31</w:t>
        </w:r>
        <w:r>
          <w:fldChar w:fldCharType="end"/>
        </w:r>
      </w:hyperlink>
    </w:p>
    <w:p>
      <w:pPr>
        <w:pStyle w:val="TOC2"/>
        <w:tabs>
          <w:tab w:val="right" w:leader="dot" w:pos="8306"/>
        </w:tabs>
      </w:pPr>
      <w:hyperlink w:anchor="_Toc22118" w:history="1">
        <w:r>
          <w:rPr>
            <w:rFonts w:ascii="仿宋" w:eastAsia="仿宋" w:hAnsi="仿宋" w:cs="仿宋" w:hint="eastAsia"/>
            <w:lang w:eastAsia="zh-CN"/>
          </w:rPr>
          <w:t>(一)、建立健全的预算管理制度</w:t>
        </w:r>
        <w:r>
          <w:tab/>
        </w:r>
        <w:r>
          <w:fldChar w:fldCharType="begin"/>
        </w:r>
        <w:r>
          <w:instrText xml:space="preserve"> PAGEREF _Toc22118 \h </w:instrText>
        </w:r>
        <w:r>
          <w:fldChar w:fldCharType="separate"/>
        </w:r>
        <w:r>
          <w:t>31</w:t>
        </w:r>
        <w:r>
          <w:fldChar w:fldCharType="end"/>
        </w:r>
      </w:hyperlink>
    </w:p>
    <w:p>
      <w:pPr>
        <w:pStyle w:val="TOC2"/>
        <w:tabs>
          <w:tab w:val="right" w:leader="dot" w:pos="8306"/>
        </w:tabs>
      </w:pPr>
      <w:hyperlink w:anchor="_Toc10927" w:history="1">
        <w:r>
          <w:rPr>
            <w:rFonts w:ascii="仿宋" w:eastAsia="仿宋" w:hAnsi="仿宋" w:cs="仿宋" w:hint="eastAsia"/>
            <w:lang w:eastAsia="zh-CN"/>
          </w:rPr>
          <w:t>(二)、加强资金流动监控</w:t>
        </w:r>
        <w:r>
          <w:tab/>
        </w:r>
        <w:r>
          <w:fldChar w:fldCharType="begin"/>
        </w:r>
        <w:r>
          <w:instrText xml:space="preserve"> PAGEREF _Toc10927 \h </w:instrText>
        </w:r>
        <w:r>
          <w:fldChar w:fldCharType="separate"/>
        </w:r>
        <w:r>
          <w:t>33</w:t>
        </w:r>
        <w:r>
          <w:fldChar w:fldCharType="end"/>
        </w:r>
      </w:hyperlink>
    </w:p>
    <w:p>
      <w:pPr>
        <w:pStyle w:val="TOC2"/>
        <w:tabs>
          <w:tab w:val="right" w:leader="dot" w:pos="8306"/>
        </w:tabs>
      </w:pPr>
      <w:hyperlink w:anchor="_Toc22117" w:history="1">
        <w:r>
          <w:rPr>
            <w:rFonts w:ascii="仿宋" w:eastAsia="仿宋" w:hAnsi="仿宋" w:cs="仿宋" w:hint="eastAsia"/>
            <w:lang w:eastAsia="zh-CN"/>
          </w:rPr>
          <w:t>(三)、制定完善的风险控制机制</w:t>
        </w:r>
        <w:r>
          <w:tab/>
        </w:r>
        <w:r>
          <w:fldChar w:fldCharType="begin"/>
        </w:r>
        <w:r>
          <w:instrText xml:space="preserve"> PAGEREF _Toc22117 \h </w:instrText>
        </w:r>
        <w:r>
          <w:fldChar w:fldCharType="separate"/>
        </w:r>
        <w:r>
          <w:t>34</w:t>
        </w:r>
        <w:r>
          <w:fldChar w:fldCharType="end"/>
        </w:r>
      </w:hyperlink>
    </w:p>
    <w:p>
      <w:pPr>
        <w:pStyle w:val="TOC2"/>
        <w:tabs>
          <w:tab w:val="right" w:leader="dot" w:pos="8306"/>
        </w:tabs>
      </w:pPr>
      <w:hyperlink w:anchor="_Toc32642" w:history="1">
        <w:r>
          <w:rPr>
            <w:rFonts w:ascii="仿宋" w:eastAsia="仿宋" w:hAnsi="仿宋" w:cs="仿宋" w:hint="eastAsia"/>
            <w:lang w:eastAsia="zh-CN"/>
          </w:rPr>
          <w:t>(四)、优化成本管理</w:t>
        </w:r>
        <w:r>
          <w:tab/>
        </w:r>
        <w:r>
          <w:fldChar w:fldCharType="begin"/>
        </w:r>
        <w:r>
          <w:instrText xml:space="preserve"> PAGEREF _Toc32642 \h </w:instrText>
        </w:r>
        <w:r>
          <w:fldChar w:fldCharType="separate"/>
        </w:r>
        <w:r>
          <w:t>35</w:t>
        </w:r>
        <w:r>
          <w:fldChar w:fldCharType="end"/>
        </w:r>
      </w:hyperlink>
    </w:p>
    <w:p>
      <w:pPr>
        <w:pStyle w:val="TOC1"/>
        <w:tabs>
          <w:tab w:val="right" w:leader="dot" w:pos="8306"/>
        </w:tabs>
      </w:pPr>
      <w:hyperlink w:anchor="_Toc19873" w:history="1">
        <w:r>
          <w:rPr>
            <w:rFonts w:ascii="仿宋" w:eastAsia="仿宋" w:hAnsi="仿宋" w:cs="仿宋" w:hint="eastAsia"/>
            <w:lang w:eastAsia="zh-CN"/>
          </w:rPr>
          <w:t>十、垃圾桶项目财务管理</w:t>
        </w:r>
        <w:r>
          <w:tab/>
        </w:r>
        <w:r>
          <w:fldChar w:fldCharType="begin"/>
        </w:r>
        <w:r>
          <w:instrText xml:space="preserve"> PAGEREF _Toc19873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33" w:history="1">
        <w:r>
          <w:rPr>
            <w:rFonts w:ascii="仿宋" w:eastAsia="仿宋" w:hAnsi="仿宋" w:cs="仿宋" w:hint="eastAsia"/>
            <w:lang w:eastAsia="zh-CN"/>
          </w:rPr>
          <w:t>(一)、资金需求大</w:t>
        </w:r>
        <w:r>
          <w:tab/>
        </w:r>
        <w:r>
          <w:fldChar w:fldCharType="begin"/>
        </w:r>
        <w:r>
          <w:instrText xml:space="preserve"> PAGEREF _Toc23633 \h </w:instrText>
        </w:r>
        <w:r>
          <w:fldChar w:fldCharType="separate"/>
        </w:r>
        <w:r>
          <w:t>36</w:t>
        </w:r>
        <w:r>
          <w:fldChar w:fldCharType="end"/>
        </w:r>
      </w:hyperlink>
    </w:p>
    <w:p>
      <w:pPr>
        <w:pStyle w:val="TOC2"/>
        <w:tabs>
          <w:tab w:val="right" w:leader="dot" w:pos="8306"/>
        </w:tabs>
      </w:pPr>
      <w:hyperlink w:anchor="_Toc1227" w:history="1">
        <w:r>
          <w:rPr>
            <w:rFonts w:ascii="仿宋" w:eastAsia="仿宋" w:hAnsi="仿宋" w:cs="仿宋" w:hint="eastAsia"/>
            <w:lang w:eastAsia="zh-CN"/>
          </w:rPr>
          <w:t>(二)、研发周期长</w:t>
        </w:r>
        <w:r>
          <w:tab/>
        </w:r>
        <w:r>
          <w:fldChar w:fldCharType="begin"/>
        </w:r>
        <w:r>
          <w:instrText xml:space="preserve"> PAGEREF _Toc1227 \h </w:instrText>
        </w:r>
        <w:r>
          <w:fldChar w:fldCharType="separate"/>
        </w:r>
        <w:r>
          <w:t>37</w:t>
        </w:r>
        <w:r>
          <w:fldChar w:fldCharType="end"/>
        </w:r>
      </w:hyperlink>
    </w:p>
    <w:p>
      <w:pPr>
        <w:pStyle w:val="TOC2"/>
        <w:tabs>
          <w:tab w:val="right" w:leader="dot" w:pos="8306"/>
        </w:tabs>
      </w:pPr>
      <w:hyperlink w:anchor="_Toc3754" w:history="1">
        <w:r>
          <w:rPr>
            <w:rFonts w:ascii="仿宋" w:eastAsia="仿宋" w:hAnsi="仿宋" w:cs="仿宋" w:hint="eastAsia"/>
            <w:lang w:eastAsia="zh-CN"/>
          </w:rPr>
          <w:t>(三)、市场风险大</w:t>
        </w:r>
        <w:r>
          <w:tab/>
        </w:r>
        <w:r>
          <w:fldChar w:fldCharType="begin"/>
        </w:r>
        <w:r>
          <w:instrText xml:space="preserve"> PAGEREF _Toc3754 \h </w:instrText>
        </w:r>
        <w:r>
          <w:fldChar w:fldCharType="separate"/>
        </w:r>
        <w:r>
          <w:t>39</w:t>
        </w:r>
        <w:r>
          <w:fldChar w:fldCharType="end"/>
        </w:r>
      </w:hyperlink>
    </w:p>
    <w:p>
      <w:pPr>
        <w:pStyle w:val="TOC2"/>
        <w:tabs>
          <w:tab w:val="right" w:leader="dot" w:pos="8306"/>
        </w:tabs>
      </w:pPr>
      <w:hyperlink w:anchor="_Toc9303" w:history="1">
        <w:r>
          <w:rPr>
            <w:rFonts w:ascii="仿宋" w:eastAsia="仿宋" w:hAnsi="仿宋" w:cs="仿宋" w:hint="eastAsia"/>
            <w:lang w:eastAsia="zh-CN"/>
          </w:rPr>
          <w:t>(四)、利润率高</w:t>
        </w:r>
        <w:r>
          <w:tab/>
        </w:r>
        <w:r>
          <w:fldChar w:fldCharType="begin"/>
        </w:r>
        <w:r>
          <w:instrText xml:space="preserve"> PAGEREF _Toc9303 \h </w:instrText>
        </w:r>
        <w:r>
          <w:fldChar w:fldCharType="separate"/>
        </w:r>
        <w:r>
          <w:t>41</w:t>
        </w:r>
        <w:r>
          <w:fldChar w:fldCharType="end"/>
        </w:r>
      </w:hyperlink>
    </w:p>
    <w:p>
      <w:pPr>
        <w:pStyle w:val="TOC1"/>
        <w:tabs>
          <w:tab w:val="right" w:leader="dot" w:pos="8306"/>
        </w:tabs>
      </w:pPr>
      <w:hyperlink w:anchor="_Toc20969" w:history="1">
        <w:r>
          <w:rPr>
            <w:rFonts w:ascii="仿宋" w:eastAsia="仿宋" w:hAnsi="仿宋" w:cs="仿宋" w:hint="eastAsia"/>
            <w:lang w:eastAsia="zh-CN"/>
          </w:rPr>
          <w:t>十一、垃圾桶项目经营效益</w:t>
        </w:r>
        <w:r>
          <w:tab/>
        </w:r>
        <w:r>
          <w:fldChar w:fldCharType="begin"/>
        </w:r>
        <w:r>
          <w:instrText xml:space="preserve"> PAGEREF _Toc20969 \h </w:instrText>
        </w:r>
        <w:r>
          <w:fldChar w:fldCharType="separate"/>
        </w:r>
        <w:r>
          <w:t>43</w:t>
        </w:r>
        <w:r>
          <w:fldChar w:fldCharType="end"/>
        </w:r>
      </w:hyperlink>
    </w:p>
    <w:p>
      <w:pPr>
        <w:pStyle w:val="TOC2"/>
        <w:tabs>
          <w:tab w:val="right" w:leader="dot" w:pos="8306"/>
        </w:tabs>
      </w:pPr>
      <w:hyperlink w:anchor="_Toc9236" w:history="1">
        <w:r>
          <w:rPr>
            <w:rFonts w:ascii="仿宋" w:eastAsia="仿宋" w:hAnsi="仿宋" w:cs="仿宋" w:hint="eastAsia"/>
            <w:lang w:eastAsia="zh-CN"/>
          </w:rPr>
          <w:t>(一)、经济评价财务测算</w:t>
        </w:r>
        <w:r>
          <w:tab/>
        </w:r>
        <w:r>
          <w:fldChar w:fldCharType="begin"/>
        </w:r>
        <w:r>
          <w:instrText xml:space="preserve"> PAGEREF _Toc9236 \h </w:instrText>
        </w:r>
        <w:r>
          <w:fldChar w:fldCharType="separate"/>
        </w:r>
        <w:r>
          <w:t>43</w:t>
        </w:r>
        <w:r>
          <w:fldChar w:fldCharType="end"/>
        </w:r>
      </w:hyperlink>
    </w:p>
    <w:p>
      <w:pPr>
        <w:pStyle w:val="TOC2"/>
        <w:tabs>
          <w:tab w:val="right" w:leader="dot" w:pos="8306"/>
        </w:tabs>
      </w:pPr>
      <w:hyperlink w:anchor="_Toc26845" w:history="1">
        <w:r>
          <w:rPr>
            <w:rFonts w:ascii="仿宋" w:eastAsia="仿宋" w:hAnsi="仿宋" w:cs="仿宋" w:hint="eastAsia"/>
            <w:lang w:eastAsia="zh-CN"/>
          </w:rPr>
          <w:t>(二)、垃圾桶项目盈利能力分析</w:t>
        </w:r>
        <w:r>
          <w:tab/>
        </w:r>
        <w:r>
          <w:fldChar w:fldCharType="begin"/>
        </w:r>
        <w:r>
          <w:instrText xml:space="preserve"> PAGEREF _Toc26845 \h </w:instrText>
        </w:r>
        <w:r>
          <w:fldChar w:fldCharType="separate"/>
        </w:r>
        <w:r>
          <w:t>45</w:t>
        </w:r>
        <w:r>
          <w:fldChar w:fldCharType="end"/>
        </w:r>
      </w:hyperlink>
    </w:p>
    <w:p>
      <w:pPr>
        <w:pStyle w:val="TOC1"/>
        <w:tabs>
          <w:tab w:val="right" w:leader="dot" w:pos="8306"/>
        </w:tabs>
      </w:pPr>
      <w:hyperlink w:anchor="_Toc17622" w:history="1">
        <w:r>
          <w:rPr>
            <w:rFonts w:ascii="仿宋" w:eastAsia="仿宋" w:hAnsi="仿宋" w:cs="仿宋" w:hint="eastAsia"/>
            <w:lang w:eastAsia="zh-CN"/>
          </w:rPr>
          <w:t>十二、垃圾桶项目人力资源培养与发展</w:t>
        </w:r>
        <w:r>
          <w:tab/>
        </w:r>
        <w:r>
          <w:fldChar w:fldCharType="begin"/>
        </w:r>
        <w:r>
          <w:instrText xml:space="preserve"> PAGEREF _Toc17622 \h </w:instrText>
        </w:r>
        <w:r>
          <w:fldChar w:fldCharType="separate"/>
        </w:r>
        <w:r>
          <w:t>45</w:t>
        </w:r>
        <w:r>
          <w:fldChar w:fldCharType="end"/>
        </w:r>
      </w:hyperlink>
    </w:p>
    <w:p>
      <w:pPr>
        <w:pStyle w:val="TOC2"/>
        <w:tabs>
          <w:tab w:val="right" w:leader="dot" w:pos="8306"/>
        </w:tabs>
      </w:pPr>
      <w:hyperlink w:anchor="_Toc23902" w:history="1">
        <w:r>
          <w:rPr>
            <w:rFonts w:ascii="仿宋" w:eastAsia="仿宋" w:hAnsi="仿宋" w:cs="仿宋" w:hint="eastAsia"/>
            <w:lang w:eastAsia="zh-CN"/>
          </w:rPr>
          <w:t>(一)、人才需求与规划</w:t>
        </w:r>
        <w:r>
          <w:tab/>
        </w:r>
        <w:r>
          <w:fldChar w:fldCharType="begin"/>
        </w:r>
        <w:r>
          <w:instrText xml:space="preserve"> PAGEREF _Toc23902 \h </w:instrText>
        </w:r>
        <w:r>
          <w:fldChar w:fldCharType="separate"/>
        </w:r>
        <w:r>
          <w:t>45</w:t>
        </w:r>
        <w:r>
          <w:fldChar w:fldCharType="end"/>
        </w:r>
      </w:hyperlink>
    </w:p>
    <w:p>
      <w:pPr>
        <w:pStyle w:val="TOC2"/>
        <w:tabs>
          <w:tab w:val="right" w:leader="dot" w:pos="8306"/>
        </w:tabs>
      </w:pPr>
      <w:hyperlink w:anchor="_Toc19484" w:history="1">
        <w:r>
          <w:rPr>
            <w:rFonts w:ascii="仿宋" w:eastAsia="仿宋" w:hAnsi="仿宋" w:cs="仿宋" w:hint="eastAsia"/>
            <w:lang w:eastAsia="zh-CN"/>
          </w:rPr>
          <w:t>(二)、培训与发展计划</w:t>
        </w:r>
        <w:r>
          <w:tab/>
        </w:r>
        <w:r>
          <w:fldChar w:fldCharType="begin"/>
        </w:r>
        <w:r>
          <w:instrText xml:space="preserve"> PAGEREF _Toc19484 \h </w:instrText>
        </w:r>
        <w:r>
          <w:fldChar w:fldCharType="separate"/>
        </w:r>
        <w:r>
          <w:t>46</w:t>
        </w:r>
        <w:r>
          <w:fldChar w:fldCharType="end"/>
        </w:r>
      </w:hyperlink>
    </w:p>
    <w:p>
      <w:pPr>
        <w:pStyle w:val="TOC1"/>
        <w:tabs>
          <w:tab w:val="right" w:leader="dot" w:pos="8306"/>
        </w:tabs>
      </w:pPr>
      <w:hyperlink w:anchor="_Toc24019" w:history="1">
        <w:r>
          <w:rPr>
            <w:rFonts w:ascii="仿宋" w:eastAsia="仿宋" w:hAnsi="仿宋" w:cs="仿宋" w:hint="eastAsia"/>
            <w:lang w:eastAsia="zh-CN"/>
          </w:rPr>
          <w:t>十三、垃圾桶项目实施时间节点</w:t>
        </w:r>
        <w:r>
          <w:tab/>
        </w:r>
        <w:r>
          <w:fldChar w:fldCharType="begin"/>
        </w:r>
        <w:r>
          <w:instrText xml:space="preserve"> PAGEREF _Toc24019 \h </w:instrText>
        </w:r>
        <w:r>
          <w:fldChar w:fldCharType="separate"/>
        </w:r>
        <w:r>
          <w:t>46</w:t>
        </w:r>
        <w:r>
          <w:fldChar w:fldCharType="end"/>
        </w:r>
      </w:hyperlink>
    </w:p>
    <w:p>
      <w:pPr>
        <w:pStyle w:val="TOC2"/>
        <w:tabs>
          <w:tab w:val="right" w:leader="dot" w:pos="8306"/>
        </w:tabs>
      </w:pPr>
      <w:hyperlink w:anchor="_Toc14857" w:history="1">
        <w:r>
          <w:rPr>
            <w:rFonts w:ascii="仿宋" w:eastAsia="仿宋" w:hAnsi="仿宋" w:cs="仿宋" w:hint="eastAsia"/>
            <w:lang w:eastAsia="zh-CN"/>
          </w:rPr>
          <w:t>(一)、垃圾桶项目启动阶段时间节点</w:t>
        </w:r>
        <w:r>
          <w:tab/>
        </w:r>
        <w:r>
          <w:fldChar w:fldCharType="begin"/>
        </w:r>
        <w:r>
          <w:instrText xml:space="preserve"> PAGEREF _Toc14857 \h </w:instrText>
        </w:r>
        <w:r>
          <w:fldChar w:fldCharType="separate"/>
        </w:r>
        <w:r>
          <w:t>46</w:t>
        </w:r>
        <w:r>
          <w:fldChar w:fldCharType="end"/>
        </w:r>
      </w:hyperlink>
    </w:p>
    <w:p>
      <w:pPr>
        <w:pStyle w:val="TOC2"/>
        <w:tabs>
          <w:tab w:val="right" w:leader="dot" w:pos="8306"/>
        </w:tabs>
      </w:pPr>
      <w:hyperlink w:anchor="_Toc12225" w:history="1">
        <w:r>
          <w:rPr>
            <w:rFonts w:ascii="仿宋" w:eastAsia="仿宋" w:hAnsi="仿宋" w:cs="仿宋" w:hint="eastAsia"/>
            <w:lang w:eastAsia="zh-CN"/>
          </w:rPr>
          <w:t>(二)、垃圾桶项目执行阶段时间节点</w:t>
        </w:r>
        <w:r>
          <w:tab/>
        </w:r>
        <w:r>
          <w:fldChar w:fldCharType="begin"/>
        </w:r>
        <w:r>
          <w:instrText xml:space="preserve"> PAGEREF _Toc12225 \h </w:instrText>
        </w:r>
        <w:r>
          <w:fldChar w:fldCharType="separate"/>
        </w:r>
        <w:r>
          <w:t>48</w:t>
        </w:r>
        <w:r>
          <w:fldChar w:fldCharType="end"/>
        </w:r>
      </w:hyperlink>
    </w:p>
    <w:p>
      <w:pPr>
        <w:pStyle w:val="TOC2"/>
        <w:tabs>
          <w:tab w:val="right" w:leader="dot" w:pos="8306"/>
        </w:tabs>
      </w:pPr>
      <w:hyperlink w:anchor="_Toc13375" w:history="1">
        <w:r>
          <w:rPr>
            <w:rFonts w:ascii="仿宋" w:eastAsia="仿宋" w:hAnsi="仿宋" w:cs="仿宋" w:hint="eastAsia"/>
            <w:lang w:eastAsia="zh-CN"/>
          </w:rPr>
          <w:t>(三)、垃圾桶项目完成阶段时间节点</w:t>
        </w:r>
        <w:r>
          <w:tab/>
        </w:r>
        <w:r>
          <w:fldChar w:fldCharType="begin"/>
        </w:r>
        <w:r>
          <w:instrText xml:space="preserve"> PAGEREF _Toc13375 \h </w:instrText>
        </w:r>
        <w:r>
          <w:fldChar w:fldCharType="separate"/>
        </w:r>
        <w:r>
          <w:t>48</w:t>
        </w:r>
        <w:r>
          <w:fldChar w:fldCharType="end"/>
        </w:r>
      </w:hyperlink>
    </w:p>
    <w:p>
      <w:pPr>
        <w:pStyle w:val="TOC1"/>
        <w:tabs>
          <w:tab w:val="right" w:leader="dot" w:pos="8306"/>
        </w:tabs>
      </w:pPr>
      <w:hyperlink w:anchor="_Toc10185" w:history="1">
        <w:r>
          <w:rPr>
            <w:rFonts w:ascii="仿宋" w:eastAsia="仿宋" w:hAnsi="仿宋" w:cs="仿宋" w:hint="eastAsia"/>
            <w:lang w:eastAsia="zh-CN"/>
          </w:rPr>
          <w:t>十四、风险识别与分类</w:t>
        </w:r>
        <w:r>
          <w:tab/>
        </w:r>
        <w:r>
          <w:fldChar w:fldCharType="begin"/>
        </w:r>
        <w:r>
          <w:instrText xml:space="preserve"> PAGEREF _Toc10185 \h </w:instrText>
        </w:r>
        <w:r>
          <w:fldChar w:fldCharType="separate"/>
        </w:r>
        <w:r>
          <w:t>49</w:t>
        </w:r>
        <w:r>
          <w:fldChar w:fldCharType="end"/>
        </w:r>
      </w:hyperlink>
    </w:p>
    <w:p>
      <w:pPr>
        <w:pStyle w:val="TOC2"/>
        <w:tabs>
          <w:tab w:val="right" w:leader="dot" w:pos="8306"/>
        </w:tabs>
      </w:pPr>
      <w:hyperlink w:anchor="_Toc29771" w:history="1">
        <w:r>
          <w:rPr>
            <w:rFonts w:ascii="仿宋" w:eastAsia="仿宋" w:hAnsi="仿宋" w:cs="仿宋" w:hint="eastAsia"/>
            <w:lang w:eastAsia="zh-CN"/>
          </w:rPr>
          <w:t>(一)、风险识别</w:t>
        </w:r>
        <w:r>
          <w:tab/>
        </w:r>
        <w:r>
          <w:fldChar w:fldCharType="begin"/>
        </w:r>
        <w:r>
          <w:instrText xml:space="preserve"> PAGEREF _Toc29771 \h </w:instrText>
        </w:r>
        <w:r>
          <w:fldChar w:fldCharType="separate"/>
        </w:r>
        <w:r>
          <w:t>49</w:t>
        </w:r>
        <w:r>
          <w:fldChar w:fldCharType="end"/>
        </w:r>
      </w:hyperlink>
    </w:p>
    <w:p>
      <w:pPr>
        <w:pStyle w:val="TOC2"/>
        <w:tabs>
          <w:tab w:val="right" w:leader="dot" w:pos="8306"/>
        </w:tabs>
      </w:pPr>
      <w:hyperlink w:anchor="_Toc23250" w:history="1">
        <w:r>
          <w:rPr>
            <w:rFonts w:ascii="仿宋" w:eastAsia="仿宋" w:hAnsi="仿宋" w:cs="仿宋" w:hint="eastAsia"/>
            <w:lang w:eastAsia="zh-CN"/>
          </w:rPr>
          <w:t>(二)、风险分类</w:t>
        </w:r>
        <w:r>
          <w:tab/>
        </w:r>
        <w:r>
          <w:fldChar w:fldCharType="begin"/>
        </w:r>
        <w:r>
          <w:instrText xml:space="preserve"> PAGEREF _Toc23250 \h </w:instrText>
        </w:r>
        <w:r>
          <w:fldChar w:fldCharType="separate"/>
        </w:r>
        <w:r>
          <w:t>51</w:t>
        </w:r>
        <w:r>
          <w:fldChar w:fldCharType="end"/>
        </w:r>
      </w:hyperlink>
    </w:p>
    <w:p>
      <w:pPr>
        <w:pStyle w:val="TOC1"/>
        <w:tabs>
          <w:tab w:val="right" w:leader="dot" w:pos="8306"/>
        </w:tabs>
      </w:pPr>
      <w:hyperlink w:anchor="_Toc16075" w:history="1">
        <w:r>
          <w:rPr>
            <w:rFonts w:ascii="仿宋" w:eastAsia="仿宋" w:hAnsi="仿宋" w:cs="仿宋" w:hint="eastAsia"/>
            <w:lang w:eastAsia="zh-CN"/>
          </w:rPr>
          <w:t>十五、垃圾桶项目变更管理</w:t>
        </w:r>
        <w:r>
          <w:tab/>
        </w:r>
        <w:r>
          <w:fldChar w:fldCharType="begin"/>
        </w:r>
        <w:r>
          <w:instrText xml:space="preserve"> PAGEREF _Toc16075 \h </w:instrText>
        </w:r>
        <w:r>
          <w:fldChar w:fldCharType="separate"/>
        </w:r>
        <w:r>
          <w:t>53</w:t>
        </w:r>
        <w:r>
          <w:fldChar w:fldCharType="end"/>
        </w:r>
      </w:hyperlink>
    </w:p>
    <w:p>
      <w:pPr>
        <w:pStyle w:val="TOC2"/>
        <w:tabs>
          <w:tab w:val="right" w:leader="dot" w:pos="8306"/>
        </w:tabs>
      </w:pPr>
      <w:hyperlink w:anchor="_Toc6437" w:history="1">
        <w:r>
          <w:rPr>
            <w:rFonts w:ascii="仿宋" w:eastAsia="仿宋" w:hAnsi="仿宋" w:cs="仿宋" w:hint="eastAsia"/>
            <w:lang w:eastAsia="zh-CN"/>
          </w:rPr>
          <w:t>(一)、变更申请与评估</w:t>
        </w:r>
        <w:r>
          <w:tab/>
        </w:r>
        <w:r>
          <w:fldChar w:fldCharType="begin"/>
        </w:r>
        <w:r>
          <w:instrText xml:space="preserve"> PAGEREF _Toc6437 \h </w:instrText>
        </w:r>
        <w:r>
          <w:fldChar w:fldCharType="separate"/>
        </w:r>
        <w:r>
          <w:t>53</w:t>
        </w:r>
        <w:r>
          <w:fldChar w:fldCharType="end"/>
        </w:r>
      </w:hyperlink>
    </w:p>
    <w:p>
      <w:pPr>
        <w:pStyle w:val="TOC2"/>
        <w:tabs>
          <w:tab w:val="right" w:leader="dot" w:pos="8306"/>
        </w:tabs>
      </w:pPr>
      <w:hyperlink w:anchor="_Toc20601" w:history="1">
        <w:r>
          <w:rPr>
            <w:rFonts w:ascii="仿宋" w:eastAsia="仿宋" w:hAnsi="仿宋" w:cs="仿宋" w:hint="eastAsia"/>
            <w:lang w:eastAsia="zh-CN"/>
          </w:rPr>
          <w:t>(二)、变更实施与控制</w:t>
        </w:r>
        <w:r>
          <w:tab/>
        </w:r>
        <w:r>
          <w:fldChar w:fldCharType="begin"/>
        </w:r>
        <w:r>
          <w:instrText xml:space="preserve"> PAGEREF _Toc20601 \h </w:instrText>
        </w:r>
        <w:r>
          <w:fldChar w:fldCharType="separate"/>
        </w:r>
        <w:r>
          <w:t>53</w:t>
        </w:r>
        <w:r>
          <w:fldChar w:fldCharType="end"/>
        </w:r>
      </w:hyperlink>
    </w:p>
    <w:p>
      <w:pPr>
        <w:pStyle w:val="TOC1"/>
        <w:tabs>
          <w:tab w:val="right" w:leader="dot" w:pos="8306"/>
        </w:tabs>
      </w:pPr>
      <w:hyperlink w:anchor="_Toc3014" w:history="1">
        <w:r>
          <w:rPr>
            <w:rFonts w:ascii="仿宋" w:eastAsia="仿宋" w:hAnsi="仿宋" w:cs="仿宋" w:hint="eastAsia"/>
            <w:lang w:eastAsia="zh-CN"/>
          </w:rPr>
          <w:t>十六、质量管理体系</w:t>
        </w:r>
        <w:r>
          <w:tab/>
        </w:r>
        <w:r>
          <w:fldChar w:fldCharType="begin"/>
        </w:r>
        <w:r>
          <w:instrText xml:space="preserve"> PAGEREF _Toc3014 \h </w:instrText>
        </w:r>
        <w:r>
          <w:fldChar w:fldCharType="separate"/>
        </w:r>
        <w:r>
          <w:t>54</w:t>
        </w:r>
        <w:r>
          <w:fldChar w:fldCharType="end"/>
        </w:r>
      </w:hyperlink>
    </w:p>
    <w:p>
      <w:pPr>
        <w:pStyle w:val="TOC2"/>
        <w:tabs>
          <w:tab w:val="right" w:leader="dot" w:pos="8306"/>
        </w:tabs>
      </w:pPr>
      <w:hyperlink w:anchor="_Toc22708" w:history="1">
        <w:r>
          <w:rPr>
            <w:rFonts w:ascii="仿宋" w:eastAsia="仿宋" w:hAnsi="仿宋" w:cs="仿宋" w:hint="eastAsia"/>
            <w:lang w:eastAsia="zh-CN"/>
          </w:rPr>
          <w:t>(一)、质量目标与方针</w:t>
        </w:r>
        <w:r>
          <w:tab/>
        </w:r>
        <w:r>
          <w:fldChar w:fldCharType="begin"/>
        </w:r>
        <w:r>
          <w:instrText xml:space="preserve"> PAGEREF _Toc22708 \h </w:instrText>
        </w:r>
        <w:r>
          <w:fldChar w:fldCharType="separate"/>
        </w:r>
        <w:r>
          <w:t>54</w:t>
        </w:r>
        <w:r>
          <w:fldChar w:fldCharType="end"/>
        </w:r>
      </w:hyperlink>
    </w:p>
    <w:p>
      <w:pPr>
        <w:pStyle w:val="TOC2"/>
        <w:tabs>
          <w:tab w:val="right" w:leader="dot" w:pos="8306"/>
        </w:tabs>
      </w:pPr>
      <w:hyperlink w:anchor="_Toc19801" w:history="1">
        <w:r>
          <w:rPr>
            <w:rFonts w:ascii="仿宋" w:eastAsia="仿宋" w:hAnsi="仿宋" w:cs="仿宋" w:hint="eastAsia"/>
            <w:lang w:eastAsia="zh-CN"/>
          </w:rPr>
          <w:t>(二)、质量管理责任</w:t>
        </w:r>
        <w:r>
          <w:tab/>
        </w:r>
        <w:r>
          <w:fldChar w:fldCharType="begin"/>
        </w:r>
        <w:r>
          <w:instrText xml:space="preserve"> PAGEREF _Toc19801 \h </w:instrText>
        </w:r>
        <w:r>
          <w:fldChar w:fldCharType="separate"/>
        </w:r>
        <w:r>
          <w:t>55</w:t>
        </w:r>
        <w:r>
          <w:fldChar w:fldCharType="end"/>
        </w:r>
      </w:hyperlink>
    </w:p>
    <w:p>
      <w:pPr>
        <w:pStyle w:val="TOC2"/>
        <w:tabs>
          <w:tab w:val="right" w:leader="dot" w:pos="8306"/>
        </w:tabs>
      </w:pPr>
      <w:hyperlink w:anchor="_Toc5451" w:history="1">
        <w:r>
          <w:rPr>
            <w:rFonts w:ascii="仿宋" w:eastAsia="仿宋" w:hAnsi="仿宋" w:cs="仿宋" w:hint="eastAsia"/>
            <w:lang w:eastAsia="zh-CN"/>
          </w:rPr>
          <w:t>(三)、质量管理体系文件</w:t>
        </w:r>
        <w:r>
          <w:tab/>
        </w:r>
        <w:r>
          <w:fldChar w:fldCharType="begin"/>
        </w:r>
        <w:r>
          <w:instrText xml:space="preserve"> PAGEREF _Toc5451 \h </w:instrText>
        </w:r>
        <w:r>
          <w:fldChar w:fldCharType="separate"/>
        </w:r>
        <w:r>
          <w:t>56</w:t>
        </w:r>
        <w:r>
          <w:fldChar w:fldCharType="end"/>
        </w:r>
      </w:hyperlink>
    </w:p>
    <w:p>
      <w:pPr>
        <w:pStyle w:val="TOC2"/>
        <w:tabs>
          <w:tab w:val="right" w:leader="dot" w:pos="8306"/>
        </w:tabs>
      </w:pPr>
      <w:hyperlink w:anchor="_Toc25415" w:history="1">
        <w:r>
          <w:rPr>
            <w:rFonts w:ascii="仿宋" w:eastAsia="仿宋" w:hAnsi="仿宋" w:cs="仿宋" w:hint="eastAsia"/>
            <w:lang w:eastAsia="zh-CN"/>
          </w:rPr>
          <w:t>(四)、质量培训与教育</w:t>
        </w:r>
        <w:r>
          <w:tab/>
        </w:r>
        <w:r>
          <w:fldChar w:fldCharType="begin"/>
        </w:r>
        <w:r>
          <w:instrText xml:space="preserve"> PAGEREF _Toc25415 \h </w:instrText>
        </w:r>
        <w:r>
          <w:fldChar w:fldCharType="separate"/>
        </w:r>
        <w:r>
          <w:t>58</w:t>
        </w:r>
        <w:r>
          <w:fldChar w:fldCharType="end"/>
        </w:r>
      </w:hyperlink>
    </w:p>
    <w:p>
      <w:pPr>
        <w:pStyle w:val="TOC2"/>
        <w:tabs>
          <w:tab w:val="right" w:leader="dot" w:pos="8306"/>
        </w:tabs>
      </w:pPr>
      <w:hyperlink w:anchor="_Toc394" w:history="1">
        <w:r>
          <w:rPr>
            <w:rFonts w:ascii="仿宋" w:eastAsia="仿宋" w:hAnsi="仿宋" w:cs="仿宋" w:hint="eastAsia"/>
            <w:lang w:eastAsia="zh-CN"/>
          </w:rPr>
          <w:t>(五)、质量审核与评价</w:t>
        </w:r>
        <w:r>
          <w:tab/>
        </w:r>
        <w:r>
          <w:fldChar w:fldCharType="begin"/>
        </w:r>
        <w:r>
          <w:instrText xml:space="preserve"> PAGEREF _Toc394 \h </w:instrText>
        </w:r>
        <w:r>
          <w:fldChar w:fldCharType="separate"/>
        </w:r>
        <w:r>
          <w:t>59</w:t>
        </w:r>
        <w:r>
          <w:fldChar w:fldCharType="end"/>
        </w:r>
      </w:hyperlink>
    </w:p>
    <w:p>
      <w:pPr>
        <w:pStyle w:val="TOC2"/>
        <w:tabs>
          <w:tab w:val="right" w:leader="dot" w:pos="8306"/>
        </w:tabs>
      </w:pPr>
      <w:hyperlink w:anchor="_Toc24841" w:history="1">
        <w:r>
          <w:rPr>
            <w:rFonts w:ascii="仿宋" w:eastAsia="仿宋" w:hAnsi="仿宋" w:cs="仿宋" w:hint="eastAsia"/>
            <w:lang w:eastAsia="zh-CN"/>
          </w:rPr>
          <w:t>(六)、不符合与纠正措施</w:t>
        </w:r>
        <w:r>
          <w:tab/>
        </w:r>
        <w:r>
          <w:fldChar w:fldCharType="begin"/>
        </w:r>
        <w:r>
          <w:instrText xml:space="preserve"> PAGEREF _Toc24841 \h </w:instrText>
        </w:r>
        <w:r>
          <w:fldChar w:fldCharType="separate"/>
        </w:r>
        <w:r>
          <w:t>61</w:t>
        </w:r>
        <w:r>
          <w:fldChar w:fldCharType="end"/>
        </w:r>
      </w:hyperlink>
    </w:p>
    <w:p>
      <w:pPr>
        <w:pStyle w:val="TOC1"/>
        <w:tabs>
          <w:tab w:val="right" w:leader="dot" w:pos="8306"/>
        </w:tabs>
      </w:pPr>
      <w:hyperlink w:anchor="_Toc23268" w:history="1">
        <w:r>
          <w:rPr>
            <w:rFonts w:ascii="仿宋" w:eastAsia="仿宋" w:hAnsi="仿宋" w:cs="仿宋" w:hint="eastAsia"/>
            <w:lang w:eastAsia="zh-CN"/>
          </w:rPr>
          <w:t>十七、垃圾桶项目实施保障措施</w:t>
        </w:r>
        <w:r>
          <w:tab/>
        </w:r>
        <w:r>
          <w:fldChar w:fldCharType="begin"/>
        </w:r>
        <w:r>
          <w:instrText xml:space="preserve"> PAGEREF _Toc23268 \h </w:instrText>
        </w:r>
        <w:r>
          <w:fldChar w:fldCharType="separate"/>
        </w:r>
        <w:r>
          <w:t>62</w:t>
        </w:r>
        <w:r>
          <w:fldChar w:fldCharType="end"/>
        </w:r>
      </w:hyperlink>
    </w:p>
    <w:p>
      <w:pPr>
        <w:pStyle w:val="TOC2"/>
        <w:tabs>
          <w:tab w:val="right" w:leader="dot" w:pos="8306"/>
        </w:tabs>
      </w:pPr>
      <w:hyperlink w:anchor="_Toc3773" w:history="1">
        <w:r>
          <w:rPr>
            <w:rFonts w:ascii="仿宋" w:eastAsia="仿宋" w:hAnsi="仿宋" w:cs="仿宋" w:hint="eastAsia"/>
            <w:lang w:eastAsia="zh-CN"/>
          </w:rPr>
          <w:t>(一)、垃圾桶项目实施保障机制</w:t>
        </w:r>
        <w:r>
          <w:tab/>
        </w:r>
        <w:r>
          <w:fldChar w:fldCharType="begin"/>
        </w:r>
        <w:r>
          <w:instrText xml:space="preserve"> PAGEREF _Toc3773 \h </w:instrText>
        </w:r>
        <w:r>
          <w:fldChar w:fldCharType="separate"/>
        </w:r>
        <w:r>
          <w:t>62</w:t>
        </w:r>
        <w:r>
          <w:fldChar w:fldCharType="end"/>
        </w:r>
      </w:hyperlink>
    </w:p>
    <w:p>
      <w:pPr>
        <w:pStyle w:val="TOC2"/>
        <w:tabs>
          <w:tab w:val="right" w:leader="dot" w:pos="8306"/>
        </w:tabs>
      </w:pPr>
      <w:hyperlink w:anchor="_Toc4009" w:history="1">
        <w:r>
          <w:rPr>
            <w:rFonts w:ascii="仿宋" w:eastAsia="仿宋" w:hAnsi="仿宋" w:cs="仿宋" w:hint="eastAsia"/>
            <w:lang w:eastAsia="zh-CN"/>
          </w:rPr>
          <w:t>(二)、垃圾桶项目法律合规要求</w:t>
        </w:r>
        <w:r>
          <w:tab/>
        </w:r>
        <w:r>
          <w:fldChar w:fldCharType="begin"/>
        </w:r>
        <w:r>
          <w:instrText xml:space="preserve"> PAGEREF _Toc4009 \h </w:instrText>
        </w:r>
        <w:r>
          <w:fldChar w:fldCharType="separate"/>
        </w:r>
        <w:r>
          <w:t>65</w:t>
        </w:r>
        <w:r>
          <w:fldChar w:fldCharType="end"/>
        </w:r>
      </w:hyperlink>
    </w:p>
    <w:p>
      <w:pPr>
        <w:pStyle w:val="TOC2"/>
        <w:tabs>
          <w:tab w:val="right" w:leader="dot" w:pos="8306"/>
        </w:tabs>
      </w:pPr>
      <w:hyperlink w:anchor="_Toc30064" w:history="1">
        <w:r>
          <w:rPr>
            <w:rFonts w:ascii="仿宋" w:eastAsia="仿宋" w:hAnsi="仿宋" w:cs="仿宋" w:hint="eastAsia"/>
            <w:lang w:eastAsia="zh-CN"/>
          </w:rPr>
          <w:t>(三)、垃圾桶项目合同管理与法律事务</w:t>
        </w:r>
        <w:r>
          <w:tab/>
        </w:r>
        <w:r>
          <w:fldChar w:fldCharType="begin"/>
        </w:r>
        <w:r>
          <w:instrText xml:space="preserve"> PAGEREF _Toc30064 \h </w:instrText>
        </w:r>
        <w:r>
          <w:fldChar w:fldCharType="separate"/>
        </w:r>
        <w:r>
          <w:t>69</w:t>
        </w:r>
        <w:r>
          <w:fldChar w:fldCharType="end"/>
        </w:r>
      </w:hyperlink>
    </w:p>
    <w:p>
      <w:pPr>
        <w:pStyle w:val="TOC2"/>
        <w:tabs>
          <w:tab w:val="right" w:leader="dot" w:pos="8306"/>
        </w:tabs>
      </w:pPr>
      <w:hyperlink w:anchor="_Toc4263" w:history="1">
        <w:r>
          <w:rPr>
            <w:rFonts w:ascii="仿宋" w:eastAsia="仿宋" w:hAnsi="仿宋" w:cs="仿宋" w:hint="eastAsia"/>
            <w:lang w:eastAsia="zh-CN"/>
          </w:rPr>
          <w:t>(四)、垃圾桶项目知识产权保护策略</w:t>
        </w:r>
        <w:r>
          <w:tab/>
        </w:r>
        <w:r>
          <w:fldChar w:fldCharType="begin"/>
        </w:r>
        <w:r>
          <w:instrText xml:space="preserve"> PAGEREF _Toc4263 \h </w:instrText>
        </w:r>
        <w:r>
          <w:fldChar w:fldCharType="separate"/>
        </w:r>
        <w:r>
          <w:t>75</w:t>
        </w:r>
        <w:r>
          <w:fldChar w:fldCharType="end"/>
        </w:r>
      </w:hyperlink>
    </w:p>
    <w:p>
      <w:pPr>
        <w:pStyle w:val="TOC1"/>
        <w:tabs>
          <w:tab w:val="right" w:leader="dot" w:pos="8306"/>
        </w:tabs>
      </w:pPr>
      <w:hyperlink w:anchor="_Toc1740" w:history="1">
        <w:r>
          <w:rPr>
            <w:rFonts w:ascii="仿宋" w:eastAsia="仿宋" w:hAnsi="仿宋" w:cs="仿宋" w:hint="eastAsia"/>
            <w:lang w:eastAsia="zh-CN"/>
          </w:rPr>
          <w:t>十八、利益相关者分析与沟通计划</w:t>
        </w:r>
        <w:r>
          <w:tab/>
        </w:r>
        <w:r>
          <w:fldChar w:fldCharType="begin"/>
        </w:r>
        <w:r>
          <w:instrText xml:space="preserve"> PAGEREF _Toc1740 \h </w:instrText>
        </w:r>
        <w:r>
          <w:fldChar w:fldCharType="separate"/>
        </w:r>
        <w:r>
          <w:t>78</w:t>
        </w:r>
        <w:r>
          <w:fldChar w:fldCharType="end"/>
        </w:r>
      </w:hyperlink>
    </w:p>
    <w:p>
      <w:pPr>
        <w:pStyle w:val="TOC2"/>
        <w:tabs>
          <w:tab w:val="right" w:leader="dot" w:pos="8306"/>
        </w:tabs>
      </w:pPr>
      <w:hyperlink w:anchor="_Toc1200" w:history="1">
        <w:r>
          <w:rPr>
            <w:rFonts w:ascii="仿宋" w:eastAsia="仿宋" w:hAnsi="仿宋" w:cs="仿宋" w:hint="eastAsia"/>
            <w:lang w:eastAsia="zh-CN"/>
          </w:rPr>
          <w:t>(一)、利益相关者分析</w:t>
        </w:r>
        <w:r>
          <w:tab/>
        </w:r>
        <w:r>
          <w:fldChar w:fldCharType="begin"/>
        </w:r>
        <w:r>
          <w:instrText xml:space="preserve"> PAGEREF _Toc1200 \h </w:instrText>
        </w:r>
        <w:r>
          <w:fldChar w:fldCharType="separate"/>
        </w:r>
        <w:r>
          <w:t>78</w:t>
        </w:r>
        <w:r>
          <w:fldChar w:fldCharType="end"/>
        </w:r>
      </w:hyperlink>
    </w:p>
    <w:p>
      <w:pPr>
        <w:pStyle w:val="TOC2"/>
        <w:tabs>
          <w:tab w:val="right" w:leader="dot" w:pos="8306"/>
        </w:tabs>
      </w:pPr>
      <w:hyperlink w:anchor="_Toc768" w:history="1">
        <w:r>
          <w:rPr>
            <w:rFonts w:ascii="仿宋" w:eastAsia="仿宋" w:hAnsi="仿宋" w:cs="仿宋" w:hint="eastAsia"/>
            <w:lang w:eastAsia="zh-CN"/>
          </w:rPr>
          <w:t>(二)、沟通计划</w:t>
        </w:r>
        <w:r>
          <w:tab/>
        </w:r>
        <w:r>
          <w:fldChar w:fldCharType="begin"/>
        </w:r>
        <w:r>
          <w:instrText xml:space="preserve"> PAGEREF _Toc768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68"/>
      <w:r>
        <w:rPr>
          <w:rFonts w:ascii="仿宋" w:eastAsia="仿宋" w:hAnsi="仿宋" w:cs="仿宋" w:hint="eastAsia"/>
          <w:sz w:val="28"/>
          <w:lang w:eastAsia="zh-CN"/>
        </w:rPr>
        <w:t>一、垃圾桶项目文档管理</w:t>
      </w:r>
      <w:bookmarkEnd w:id="2"/>
    </w:p>
    <w:p>
      <w:pPr>
        <w:pStyle w:val="Heading2"/>
        <w:rPr>
          <w:rFonts w:ascii="仿宋" w:eastAsia="仿宋" w:hAnsi="仿宋" w:cs="仿宋" w:hint="eastAsia"/>
          <w:lang w:eastAsia="zh-CN"/>
        </w:rPr>
      </w:pPr>
      <w:bookmarkStart w:id="3" w:name="_Toc1903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垃圾桶项目高度重视文档的质量和准确性，以支持垃圾桶项目的各项活动和决策。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桶项目文档的编制始于垃圾桶项目计划的初期，我们制定了详细的文档编制计划，明确了每个文档的内容、格式和编写责任人。在垃圾桶项目启动阶段，我们首先编制了垃圾桶项目章程，明确定义了垃圾桶项目的目标、范围、风险等关键要素。随后，垃圾桶项目团队根据计划陆续编制了需求文档、设计文档、测试文档等各类文档，确保垃圾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垃圾桶项目管理中的重要环节，旨在确保垃圾桶项目文档符合质量标准和垃圾桶项目需求。在垃圾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除了内部审查，我们还进行了外部审查，邀请垃圾桶项目相关利益方和专业领域的专家对文档进行独立审查。这有助于获取更全面、客观的反馈，确保垃圾桶项目文档不仅符合内部标准，也满足外部需求。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垃圾桶项目在文档编制与审查方面建立了严格的管理机制，通过规范的流程和多维度的审查，确保垃圾桶项目文档的质量、准确性和可靠性，为垃圾桶项目的顺利推进提供了有力支持。</w:t>
      </w:r>
    </w:p>
    <w:p>
      <w:pPr>
        <w:pStyle w:val="Heading2"/>
        <w:ind w:firstLine="560" w:firstLineChars="200"/>
        <w:rPr>
          <w:rFonts w:ascii="仿宋" w:eastAsia="仿宋" w:hAnsi="仿宋" w:cs="仿宋" w:hint="eastAsia"/>
          <w:sz w:val="28"/>
          <w:lang w:eastAsia="zh-CN"/>
        </w:rPr>
      </w:pPr>
      <w:bookmarkStart w:id="4" w:name="_Toc2431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在垃圾桶项目中，我们致力于优化文档发布与分发过程，以确保信息的高效传递和团队间协作的顺畅进行。以下是我们采取的关键优化策略：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我们通过多渠道发布文档，包括电子邮件、垃圾桶项目管理平台、内部网站等，以满足不同团队成员的偏好和需求。多渠道发布确保了信息的全面覆盖。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我们采用了精细的权限控制，确保只有授权人员可以访问敏感信息。这种安全措施保护了垃圾桶项目文档的机密性，防止了未经授权的信息泄露。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0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文档存档与归档是垃圾桶项目生命周期中一个至关重要的环节，直接关系到垃圾桶项目信息的长期保存和历史记录的完整性。在垃圾桶项目中，我们实施了一系列有效的文档存档与归档管理策略：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92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663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垃圾桶项目的主要产品是XXXX，预计年产值为XXX万元。这一产品在市场中占据着重要的地位，其广泛的应用范围使得该垃圾桶项目的市场前景非常广阔。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垃圾桶项目的xxx产品作为重要的原材料之一，将在多个领域发挥关键作用。其在建筑、交通、能源等方面的广泛应用将为整个产业链提供强大的支持，形成产业协同效应。垃圾桶项目的年产值XXX万XXX万XXX万万元不仅反映了其在市场上的巨大潜力，更预示着它对国民经济的积极贡献。这种关联度高、涉及面广的产业关系，使得该垃圾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521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桶项目总征地面积为XXXX平方米，相当于约XX.XX亩，其中净用地面积为XXXX平方米，红线范围内相当于约XX.XX亩。这一用地规模充分考虑了垃圾桶项目的建设需求，保障了垃圾桶项目在合适的空间内得以充分发展。垃圾桶项目规划的总建筑面积为XXXX平方米，其中主体工程建设占XXXX平方米，计容建筑面积达XXXX平方米。预计建筑工程的投资将达到XXXX万元，为垃圾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桶项目计划购置的设备共计XXXX台（套），设备购置费用为XXXX万元。这一设备购置计划充分考虑到垃圾桶项目的生产需求和技术要求，确保了垃圾桶项目在生产运营中具备先进的技术装备和高效的生产能力。设备的合理配置将为垃圾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桶项目计划总投资为XXXX万元，预计年实现营业收入为XXXX万元。这一产能规模的设定旨在确保垃圾桶项目能够在投资与回报之间取得平衡，实现长期可持续的发展。垃圾桶项目的总投资充分考虑到各个方面的需求，包括用地建设、设备购置等多个环节，以确保垃圾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182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8166"/>
      <w:r>
        <w:rPr>
          <w:rFonts w:ascii="仿宋" w:eastAsia="仿宋" w:hAnsi="仿宋" w:cs="仿宋" w:hint="eastAsia"/>
          <w:lang w:eastAsia="zh-CN"/>
        </w:rPr>
        <w:t>(一)、垃圾桶行业分析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垃圾桶行业一直以来都是市场的关注焦点。行业内的发展趋势、竞争态势以及潜在机会都对垃圾桶项目的推进产生深远的影响。通过深入研究行业的整体概貌，我们将更好地理解行业的核心特征，为垃圾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桶行业，技术一直是推动创新和发展的关键因素。我们将对当前技术趋势进行详尽分析，包括但不限于人工智能、大数据应用、先进制造技术等。这有助于垃圾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垃圾桶项目成功的基础。我们将对主要竞争对手进行深入研究，包括其市场份额、产品特点、市场定位等。通过全面了解竞争对手的优势和劣势，垃圾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737"/>
      <w:r>
        <w:rPr>
          <w:rFonts w:ascii="仿宋" w:eastAsia="仿宋" w:hAnsi="仿宋" w:cs="仿宋" w:hint="eastAsia"/>
          <w:sz w:val="28"/>
          <w:lang w:eastAsia="zh-CN"/>
        </w:rPr>
        <w:t>(二)、垃圾桶市场分析预测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通过对市场规模的深入调研，我们将预测垃圾桶市场未来的增长趋势。这包括市场的整体规模、各细分领域的发展趋势等。垃圾桶项目可以根据市场的扩张速度和潜在机会，制定更符合市场需求的发展策略。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了解消费者的需求是市场分析的核心。我们将通过调查研究，深入挖掘目标消费者的需求特点、购买习惯以及对产品和服务的期望。这有助于垃圾桶项目更好地定位目标市场，提供更符合消费者期待的解决方案。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垃圾桶项目实施过程中需要充分考虑的因素。我们将对市场风险进行全面评估，包括但不限于政策法规风险、市场竞争风险、技术变革风险等。通过对潜在风险的深入分析，垃圾桶项目可以制定相应的风险缓解策略，降低不确定性对垃圾桶项目的影响。</w:t>
      </w:r>
    </w:p>
    <w:p>
      <w:pPr>
        <w:pStyle w:val="Heading1"/>
        <w:ind w:firstLine="560" w:firstLineChars="200"/>
        <w:rPr>
          <w:rFonts w:ascii="仿宋" w:eastAsia="仿宋" w:hAnsi="仿宋" w:cs="仿宋" w:hint="eastAsia"/>
          <w:sz w:val="28"/>
          <w:lang w:eastAsia="zh-CN"/>
        </w:rPr>
      </w:pPr>
      <w:bookmarkStart w:id="12" w:name="_Toc20717"/>
      <w:r>
        <w:rPr>
          <w:rFonts w:ascii="仿宋" w:eastAsia="仿宋" w:hAnsi="仿宋" w:cs="仿宋" w:hint="eastAsia"/>
          <w:sz w:val="28"/>
          <w:lang w:eastAsia="zh-CN"/>
        </w:rPr>
        <w:t>四、垃圾桶项目选址可行性分析</w:t>
      </w:r>
      <w:bookmarkEnd w:id="12"/>
    </w:p>
    <w:p>
      <w:pPr>
        <w:pStyle w:val="Heading2"/>
        <w:rPr>
          <w:rFonts w:ascii="仿宋" w:eastAsia="仿宋" w:hAnsi="仿宋" w:cs="仿宋" w:hint="eastAsia"/>
          <w:lang w:eastAsia="zh-CN"/>
        </w:rPr>
      </w:pPr>
      <w:bookmarkStart w:id="13" w:name="_Toc23251"/>
      <w:r>
        <w:rPr>
          <w:rFonts w:ascii="仿宋" w:eastAsia="仿宋" w:hAnsi="仿宋" w:cs="仿宋" w:hint="eastAsia"/>
          <w:lang w:eastAsia="zh-CN"/>
        </w:rPr>
        <w:t>(一)、垃圾桶项目选址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该垃圾桶项目选址位于XX省XX市XX区XXX街道</w:t>
      </w:r>
    </w:p>
    <w:p>
      <w:pPr>
        <w:pStyle w:val="Heading2"/>
        <w:ind w:firstLine="560" w:firstLineChars="200"/>
        <w:rPr>
          <w:rFonts w:ascii="仿宋" w:eastAsia="仿宋" w:hAnsi="仿宋" w:cs="仿宋" w:hint="eastAsia"/>
          <w:sz w:val="28"/>
          <w:lang w:eastAsia="zh-CN"/>
        </w:rPr>
      </w:pPr>
      <w:bookmarkStart w:id="14" w:name="_Toc1346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垃圾桶项目的征地面积将根据垃圾桶项目的实际规模和需求进行精确规划。具体面积XXX平方米，旨在确保垃圾桶项目不仅能够满足当前的发展需求，还能够预留空间以适应未来的扩展。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净用地面积是在征地面积基础上去除不可利用面积后的实际可开发用地。具体面积XXX平方米，考虑到环保、交通、安全等多方面因素，以确保垃圾桶项目在整体利用效率上达到最优。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垃圾桶项目计划建设的建筑总规模具体面积XXX平方米。这一规模的确定综合考虑了垃圾桶项目的性质、规模，以及城市规划的相关要求，确保建筑布局与周边环境协调一致。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绿地率是垃圾桶项目用地中被规划为绿地的比例。具体面积XXX平方米，旨在通过合理规划绿地，改善垃圾桶项目周边环境，提升居民生活质量，并符合城市整体绿化规划。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容积率是用地上可以建设的建筑总体积与用地面积之比。具体面积XXX，通过合理的容积率规划，确保垃圾桶项目建筑规模与周边环境和谐共生。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确保垃圾桶项目选址与当地城市规划相一致，具体面积XXX平方米。通过与城市规划部门深入沟通，确保垃圾桶项目不仅符合城市的整体发展方向，还能够融入城市的发展布局，为城市的长远发展贡献力量。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充分了解并确保垃圾桶项目选址符合当地产业政策，具体面积XXX平方米。这包括垃圾桶项目对当地经济的促进作用，以及对相关产业的带动效应，确保垃圾桶项目与地方政府的产业政策保持一致，促进共赢合作。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用地总体要求必须符合环保和可持续发展的原则，具体面积XXX平方米。通过采用绿色建筑设计、节能减排等措施，确保垃圾桶项目在建设和运营过程中对环境的影响最小化，达到可持续发展的要求。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确保垃圾桶项目选址具备必要的公共设施配套，具体面积XXX平方米。这包括交通便利性、教育、医疗等基础设施，以提高居民生活品质，使得垃圾桶项目选址更具吸引力。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考虑用地总体要求对当地社会稳定性的影响，具体面积XXX平方米。通过深入了解当地社区反馈，确保垃圾桶项目的选址和建设过程对当地社会和谐稳定产生积极作用。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垃圾桶项目选址不仅符合法规和规划，还在实际操作中具有可行性。这一全面规划将为垃圾桶项目的成功实施提供坚实的基础，确保垃圾桶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853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垃圾桶项目的设备规划和空间设计中，我们将采取灵活设备布局的措施。设备布局将根据实际需求进行灵活设计，避免不必要的浪费。通过合理规划设备摆放位置，我们将提高设备的利用率，减少设备间距，以确保垃圾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垃圾桶项目内部引入共享设施的概念，例如共享会议室、办公区等。通过这种方式，我们可以减少对资源的重复建设，提高资源共享效率，从而减小垃圾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668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垃圾桶项目的总图布置中，我们将不同功能区域进行明确的规划，以最大程度满足垃圾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144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我们首先关注市场因素，包括潜在客户分布、竞争对手位置、市场需求等。通过深入的市场调研，我们能够更准确地评估选址对于市场开拓和产品销售的影响，确保垃圾桶项目能够在有利的市场环境中蓬勃发展。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垃圾桶项目对环境的影响是综合评价的重要因素之一。我们将详细考虑选址周边的自然环境、生态保护区、水源地等情况，确保垃圾桶项目的建设和运营对环境影响最小化，并符合当地的环保法规标准。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对选址的评价还需充分考虑当地政府的产业政策和法规。我们将详细了解垃圾桶项目所在地的相关政策，确保垃圾桶项目的规划和运营与当地法规相符，降低不必要的法律风险。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考虑到社会稳定性对企业运营的重要性，我们将评估选址地区的社会安全情况、劳工关系、社区反馈等方面，以确保垃圾桶项目的建设和运营不会受到社会稳定性的负面影响。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最后，我们将综合考虑用地成本，包括土地购置费用、土地开发成本等。通过对用地成本的详细评估，我们能够做出更为精确的经济效益分析，为垃圾桶项目的投资决策提供有力支持。</w:t>
      </w:r>
    </w:p>
    <w:p>
      <w:pPr>
        <w:pStyle w:val="Heading1"/>
        <w:ind w:firstLine="560" w:firstLineChars="200"/>
        <w:rPr>
          <w:rFonts w:ascii="仿宋" w:eastAsia="仿宋" w:hAnsi="仿宋" w:cs="仿宋" w:hint="eastAsia"/>
          <w:sz w:val="28"/>
          <w:lang w:eastAsia="zh-CN"/>
        </w:rPr>
      </w:pPr>
      <w:bookmarkStart w:id="18" w:name="_Toc4315"/>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207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垃圾桶项目的技术管理特点体现在其创新导向。通过引入最先进的技术趋势和解决方案，垃圾桶项目致力于提升科技含量、提高质量和效率水平。这意味着我们将采用最新的工具和方法，确保垃圾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垃圾桶项目技术管理的显著特征。通过整合不同领域的技术资源，我们实现了跨学科的协同工作。这有助于优化技术架构，提高整体效能。此外，整合性策略还促进了不同技术团队之间的紧密沟通和高效合作，确保垃圾桶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垃圾桶项目所采用的技术。通过不断优化技术方案，垃圾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垃圾桶项目团队将在垃圾桶项目初期识别可能的技术风险，并采取相应的预防和应对措施。通过建立健全的风险评估机制，垃圾桶项目能够在实施过程中及时发现并解决潜在的技术问题，保障垃圾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通过这些独特的技术管理特点，我们确信在垃圾桶项目中，技术将成为垃圾桶项目成功的有力支持。这一深度剖析揭示了技术管理在垃圾桶项目实施中的关键作用，为垃圾桶项目的技术基础奠定了坚实的基础。</w:t>
      </w:r>
    </w:p>
    <w:p>
      <w:pPr>
        <w:pStyle w:val="Heading2"/>
        <w:ind w:firstLine="560" w:firstLineChars="200"/>
        <w:rPr>
          <w:rFonts w:ascii="仿宋" w:eastAsia="仿宋" w:hAnsi="仿宋" w:cs="仿宋" w:hint="eastAsia"/>
          <w:sz w:val="28"/>
          <w:lang w:eastAsia="zh-CN"/>
        </w:rPr>
      </w:pPr>
      <w:bookmarkStart w:id="20" w:name="_Toc8087"/>
      <w:r>
        <w:rPr>
          <w:rFonts w:ascii="仿宋" w:eastAsia="仿宋" w:hAnsi="仿宋" w:cs="仿宋" w:hint="eastAsia"/>
          <w:sz w:val="28"/>
          <w:lang w:eastAsia="zh-CN"/>
        </w:rPr>
        <w:t>(二)、垃圾桶项目工艺技术设计方案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垃圾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垃圾桶项目将严格按照相关行业规范要求进行组织。通过有效控制产品质量，垃圾桶项目将致力于为顾客提供优质的垃圾桶项目产品和良好的服务。这体现了垃圾桶项目对于生产活动合规性和质量标准的高度重视，为垃圾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https://d.book118.com/588030054006006047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436F04"/>
    <w:rsid w:val="36436F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3005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2024-03-04T17:34:00Z</dcterms:created>
  <dcterms:modified xsi:type="dcterms:W3CDTF">2024-03-04T17:35:17Z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F34468FF27F74AA28249C15BB651807D_11</vt:lpwstr>
  </property>
  <property fmtid="{D5CDD505-2E9C-101B-9397-08002B2CF9AE}" pid="3" name="KSOProductBuildVer">
    <vt:lpwstr>2052-12.1.0.16388</vt:lpwstr>
  </property>
</Properties>
</file>