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蜗轮行业企业战略风险管理报告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490" w:history="1">
        <w:r>
          <w:rPr>
            <w:rFonts w:ascii="仿宋" w:eastAsia="仿宋" w:hAnsi="仿宋" w:cs="仿宋" w:hint="eastAsia"/>
            <w:lang w:eastAsia="zh-CN"/>
          </w:rPr>
          <w:t>概论</w:t>
        </w:r>
        <w:r>
          <w:tab/>
        </w:r>
        <w:r>
          <w:fldChar w:fldCharType="begin"/>
        </w:r>
        <w:r>
          <w:instrText xml:space="preserve"> PAGEREF _Toc32490 \h </w:instrText>
        </w:r>
        <w:r>
          <w:fldChar w:fldCharType="separate"/>
        </w:r>
        <w:r>
          <w:t>4</w:t>
        </w:r>
        <w:r>
          <w:fldChar w:fldCharType="end"/>
        </w:r>
      </w:hyperlink>
    </w:p>
    <w:p>
      <w:pPr>
        <w:pStyle w:val="TOC1"/>
        <w:tabs>
          <w:tab w:val="right" w:leader="dot" w:pos="8306"/>
        </w:tabs>
      </w:pPr>
      <w:hyperlink w:anchor="_Toc32404" w:history="1">
        <w:r>
          <w:rPr>
            <w:rFonts w:ascii="仿宋" w:eastAsia="仿宋" w:hAnsi="仿宋" w:cs="仿宋" w:hint="eastAsia"/>
            <w:lang w:eastAsia="zh-CN"/>
          </w:rPr>
          <w:t>一、蜗轮人力资源管理策略</w:t>
        </w:r>
        <w:r>
          <w:tab/>
        </w:r>
        <w:r>
          <w:fldChar w:fldCharType="begin"/>
        </w:r>
        <w:r>
          <w:instrText xml:space="preserve"> PAGEREF _Toc32404 \h </w:instrText>
        </w:r>
        <w:r>
          <w:fldChar w:fldCharType="separate"/>
        </w:r>
        <w:r>
          <w:t>4</w:t>
        </w:r>
        <w:r>
          <w:fldChar w:fldCharType="end"/>
        </w:r>
      </w:hyperlink>
    </w:p>
    <w:p>
      <w:pPr>
        <w:pStyle w:val="TOC2"/>
        <w:tabs>
          <w:tab w:val="right" w:leader="dot" w:pos="8306"/>
        </w:tabs>
      </w:pPr>
      <w:hyperlink w:anchor="_Toc4240" w:history="1">
        <w:r>
          <w:rPr>
            <w:rFonts w:ascii="仿宋" w:eastAsia="仿宋" w:hAnsi="仿宋" w:cs="仿宋" w:hint="eastAsia"/>
            <w:lang w:eastAsia="zh-CN"/>
          </w:rPr>
          <w:t>(一)、蜗轮劳动关系管理</w:t>
        </w:r>
        <w:r>
          <w:tab/>
        </w:r>
        <w:r>
          <w:fldChar w:fldCharType="begin"/>
        </w:r>
        <w:r>
          <w:instrText xml:space="preserve"> PAGEREF _Toc4240 \h </w:instrText>
        </w:r>
        <w:r>
          <w:fldChar w:fldCharType="separate"/>
        </w:r>
        <w:r>
          <w:t>4</w:t>
        </w:r>
        <w:r>
          <w:fldChar w:fldCharType="end"/>
        </w:r>
      </w:hyperlink>
    </w:p>
    <w:p>
      <w:pPr>
        <w:pStyle w:val="TOC2"/>
        <w:tabs>
          <w:tab w:val="right" w:leader="dot" w:pos="8306"/>
        </w:tabs>
      </w:pPr>
      <w:hyperlink w:anchor="_Toc5344" w:history="1">
        <w:r>
          <w:rPr>
            <w:rFonts w:ascii="仿宋" w:eastAsia="仿宋" w:hAnsi="仿宋" w:cs="仿宋" w:hint="eastAsia"/>
            <w:lang w:eastAsia="zh-CN"/>
          </w:rPr>
          <w:t>(二)、蜗轮人力资源管理原则</w:t>
        </w:r>
        <w:r>
          <w:tab/>
        </w:r>
        <w:r>
          <w:fldChar w:fldCharType="begin"/>
        </w:r>
        <w:r>
          <w:instrText xml:space="preserve"> PAGEREF _Toc5344 \h </w:instrText>
        </w:r>
        <w:r>
          <w:fldChar w:fldCharType="separate"/>
        </w:r>
        <w:r>
          <w:t>5</w:t>
        </w:r>
        <w:r>
          <w:fldChar w:fldCharType="end"/>
        </w:r>
      </w:hyperlink>
    </w:p>
    <w:p>
      <w:pPr>
        <w:pStyle w:val="TOC2"/>
        <w:tabs>
          <w:tab w:val="right" w:leader="dot" w:pos="8306"/>
        </w:tabs>
      </w:pPr>
      <w:hyperlink w:anchor="_Toc20885" w:history="1">
        <w:r>
          <w:rPr>
            <w:rFonts w:ascii="仿宋" w:eastAsia="仿宋" w:hAnsi="仿宋" w:cs="仿宋" w:hint="eastAsia"/>
            <w:lang w:eastAsia="zh-CN"/>
          </w:rPr>
          <w:t>(三)、蜗轮人员配置方案</w:t>
        </w:r>
        <w:r>
          <w:tab/>
        </w:r>
        <w:r>
          <w:fldChar w:fldCharType="begin"/>
        </w:r>
        <w:r>
          <w:instrText xml:space="preserve"> PAGEREF _Toc20885 \h </w:instrText>
        </w:r>
        <w:r>
          <w:fldChar w:fldCharType="separate"/>
        </w:r>
        <w:r>
          <w:t>8</w:t>
        </w:r>
        <w:r>
          <w:fldChar w:fldCharType="end"/>
        </w:r>
      </w:hyperlink>
    </w:p>
    <w:p>
      <w:pPr>
        <w:pStyle w:val="TOC2"/>
        <w:tabs>
          <w:tab w:val="right" w:leader="dot" w:pos="8306"/>
        </w:tabs>
      </w:pPr>
      <w:hyperlink w:anchor="_Toc5430" w:history="1">
        <w:r>
          <w:rPr>
            <w:rFonts w:ascii="仿宋" w:eastAsia="仿宋" w:hAnsi="仿宋" w:cs="仿宋" w:hint="eastAsia"/>
            <w:lang w:eastAsia="zh-CN"/>
          </w:rPr>
          <w:t>(四)、蜗轮员工招聘方案</w:t>
        </w:r>
        <w:r>
          <w:tab/>
        </w:r>
        <w:r>
          <w:fldChar w:fldCharType="begin"/>
        </w:r>
        <w:r>
          <w:instrText xml:space="preserve"> PAGEREF _Toc5430 \h </w:instrText>
        </w:r>
        <w:r>
          <w:fldChar w:fldCharType="separate"/>
        </w:r>
        <w:r>
          <w:t>9</w:t>
        </w:r>
        <w:r>
          <w:fldChar w:fldCharType="end"/>
        </w:r>
      </w:hyperlink>
    </w:p>
    <w:p>
      <w:pPr>
        <w:pStyle w:val="TOC2"/>
        <w:tabs>
          <w:tab w:val="right" w:leader="dot" w:pos="8306"/>
        </w:tabs>
      </w:pPr>
      <w:hyperlink w:anchor="_Toc6409" w:history="1">
        <w:r>
          <w:rPr>
            <w:rFonts w:ascii="仿宋" w:eastAsia="仿宋" w:hAnsi="仿宋" w:cs="仿宋" w:hint="eastAsia"/>
            <w:lang w:eastAsia="zh-CN"/>
          </w:rPr>
          <w:t>(五)、蜗轮绩效和薪酬管理方案</w:t>
        </w:r>
        <w:r>
          <w:tab/>
        </w:r>
        <w:r>
          <w:fldChar w:fldCharType="begin"/>
        </w:r>
        <w:r>
          <w:instrText xml:space="preserve"> PAGEREF _Toc6409 \h </w:instrText>
        </w:r>
        <w:r>
          <w:fldChar w:fldCharType="separate"/>
        </w:r>
        <w:r>
          <w:t>11</w:t>
        </w:r>
        <w:r>
          <w:fldChar w:fldCharType="end"/>
        </w:r>
      </w:hyperlink>
    </w:p>
    <w:p>
      <w:pPr>
        <w:pStyle w:val="TOC2"/>
        <w:tabs>
          <w:tab w:val="right" w:leader="dot" w:pos="8306"/>
        </w:tabs>
      </w:pPr>
      <w:hyperlink w:anchor="_Toc11679" w:history="1">
        <w:r>
          <w:rPr>
            <w:rFonts w:ascii="仿宋" w:eastAsia="仿宋" w:hAnsi="仿宋" w:cs="仿宋" w:hint="eastAsia"/>
            <w:lang w:eastAsia="zh-CN"/>
          </w:rPr>
          <w:t>(六)、蜗轮员工福利管理方案</w:t>
        </w:r>
        <w:r>
          <w:tab/>
        </w:r>
        <w:r>
          <w:fldChar w:fldCharType="begin"/>
        </w:r>
        <w:r>
          <w:instrText xml:space="preserve"> PAGEREF _Toc11679 \h </w:instrText>
        </w:r>
        <w:r>
          <w:fldChar w:fldCharType="separate"/>
        </w:r>
        <w:r>
          <w:t>13</w:t>
        </w:r>
        <w:r>
          <w:fldChar w:fldCharType="end"/>
        </w:r>
      </w:hyperlink>
    </w:p>
    <w:p>
      <w:pPr>
        <w:pStyle w:val="TOC1"/>
        <w:tabs>
          <w:tab w:val="right" w:leader="dot" w:pos="8306"/>
        </w:tabs>
      </w:pPr>
      <w:hyperlink w:anchor="_Toc11035" w:history="1">
        <w:r>
          <w:rPr>
            <w:rFonts w:ascii="仿宋" w:eastAsia="仿宋" w:hAnsi="仿宋" w:cs="仿宋" w:hint="eastAsia"/>
            <w:lang w:eastAsia="zh-CN"/>
          </w:rPr>
          <w:t>二、后期运营与管理</w:t>
        </w:r>
        <w:r>
          <w:tab/>
        </w:r>
        <w:r>
          <w:fldChar w:fldCharType="begin"/>
        </w:r>
        <w:r>
          <w:instrText xml:space="preserve"> PAGEREF _Toc11035 \h </w:instrText>
        </w:r>
        <w:r>
          <w:fldChar w:fldCharType="separate"/>
        </w:r>
        <w:r>
          <w:t>15</w:t>
        </w:r>
        <w:r>
          <w:fldChar w:fldCharType="end"/>
        </w:r>
      </w:hyperlink>
    </w:p>
    <w:p>
      <w:pPr>
        <w:pStyle w:val="TOC2"/>
        <w:tabs>
          <w:tab w:val="right" w:leader="dot" w:pos="8306"/>
        </w:tabs>
      </w:pPr>
      <w:hyperlink w:anchor="_Toc28313" w:history="1">
        <w:r>
          <w:rPr>
            <w:rFonts w:ascii="仿宋" w:eastAsia="仿宋" w:hAnsi="仿宋" w:cs="仿宋" w:hint="eastAsia"/>
            <w:lang w:eastAsia="zh-CN"/>
          </w:rPr>
          <w:t>(一)、蜗轮项目运营管理机制</w:t>
        </w:r>
        <w:r>
          <w:tab/>
        </w:r>
        <w:r>
          <w:fldChar w:fldCharType="begin"/>
        </w:r>
        <w:r>
          <w:instrText xml:space="preserve"> PAGEREF _Toc28313 \h </w:instrText>
        </w:r>
        <w:r>
          <w:fldChar w:fldCharType="separate"/>
        </w:r>
        <w:r>
          <w:t>15</w:t>
        </w:r>
        <w:r>
          <w:fldChar w:fldCharType="end"/>
        </w:r>
      </w:hyperlink>
    </w:p>
    <w:p>
      <w:pPr>
        <w:pStyle w:val="TOC2"/>
        <w:tabs>
          <w:tab w:val="right" w:leader="dot" w:pos="8306"/>
        </w:tabs>
      </w:pPr>
      <w:hyperlink w:anchor="_Toc26430" w:history="1">
        <w:r>
          <w:rPr>
            <w:rFonts w:ascii="仿宋" w:eastAsia="仿宋" w:hAnsi="仿宋" w:cs="仿宋" w:hint="eastAsia"/>
            <w:lang w:eastAsia="zh-CN"/>
          </w:rPr>
          <w:t>(二)、人员培训与知识转移</w:t>
        </w:r>
        <w:r>
          <w:tab/>
        </w:r>
        <w:r>
          <w:fldChar w:fldCharType="begin"/>
        </w:r>
        <w:r>
          <w:instrText xml:space="preserve"> PAGEREF _Toc26430 \h </w:instrText>
        </w:r>
        <w:r>
          <w:fldChar w:fldCharType="separate"/>
        </w:r>
        <w:r>
          <w:t>15</w:t>
        </w:r>
        <w:r>
          <w:fldChar w:fldCharType="end"/>
        </w:r>
      </w:hyperlink>
    </w:p>
    <w:p>
      <w:pPr>
        <w:pStyle w:val="TOC2"/>
        <w:tabs>
          <w:tab w:val="right" w:leader="dot" w:pos="8306"/>
        </w:tabs>
      </w:pPr>
      <w:hyperlink w:anchor="_Toc3878" w:history="1">
        <w:r>
          <w:rPr>
            <w:rFonts w:ascii="仿宋" w:eastAsia="仿宋" w:hAnsi="仿宋" w:cs="仿宋" w:hint="eastAsia"/>
            <w:lang w:eastAsia="zh-CN"/>
          </w:rPr>
          <w:t>(三)、设备维护与保养</w:t>
        </w:r>
        <w:r>
          <w:tab/>
        </w:r>
        <w:r>
          <w:fldChar w:fldCharType="begin"/>
        </w:r>
        <w:r>
          <w:instrText xml:space="preserve"> PAGEREF _Toc3878 \h </w:instrText>
        </w:r>
        <w:r>
          <w:fldChar w:fldCharType="separate"/>
        </w:r>
        <w:r>
          <w:t>16</w:t>
        </w:r>
        <w:r>
          <w:fldChar w:fldCharType="end"/>
        </w:r>
      </w:hyperlink>
    </w:p>
    <w:p>
      <w:pPr>
        <w:pStyle w:val="TOC2"/>
        <w:tabs>
          <w:tab w:val="right" w:leader="dot" w:pos="8306"/>
        </w:tabs>
      </w:pPr>
      <w:hyperlink w:anchor="_Toc4179" w:history="1">
        <w:r>
          <w:rPr>
            <w:rFonts w:ascii="仿宋" w:eastAsia="仿宋" w:hAnsi="仿宋" w:cs="仿宋" w:hint="eastAsia"/>
            <w:lang w:eastAsia="zh-CN"/>
          </w:rPr>
          <w:t>(四)、定期检查与评估</w:t>
        </w:r>
        <w:r>
          <w:tab/>
        </w:r>
        <w:r>
          <w:fldChar w:fldCharType="begin"/>
        </w:r>
        <w:r>
          <w:instrText xml:space="preserve"> PAGEREF _Toc4179 \h </w:instrText>
        </w:r>
        <w:r>
          <w:fldChar w:fldCharType="separate"/>
        </w:r>
        <w:r>
          <w:t>17</w:t>
        </w:r>
        <w:r>
          <w:fldChar w:fldCharType="end"/>
        </w:r>
      </w:hyperlink>
    </w:p>
    <w:p>
      <w:pPr>
        <w:pStyle w:val="TOC1"/>
        <w:tabs>
          <w:tab w:val="right" w:leader="dot" w:pos="8306"/>
        </w:tabs>
      </w:pPr>
      <w:hyperlink w:anchor="_Toc22221" w:history="1">
        <w:r>
          <w:rPr>
            <w:rFonts w:ascii="仿宋" w:eastAsia="仿宋" w:hAnsi="仿宋" w:cs="仿宋" w:hint="eastAsia"/>
            <w:lang w:eastAsia="zh-CN"/>
          </w:rPr>
          <w:t>三、蜗轮行业行业发展现状</w:t>
        </w:r>
        <w:r>
          <w:tab/>
        </w:r>
        <w:r>
          <w:fldChar w:fldCharType="begin"/>
        </w:r>
        <w:r>
          <w:instrText xml:space="preserve"> PAGEREF _Toc22221 \h </w:instrText>
        </w:r>
        <w:r>
          <w:fldChar w:fldCharType="separate"/>
        </w:r>
        <w:r>
          <w:t>17</w:t>
        </w:r>
        <w:r>
          <w:fldChar w:fldCharType="end"/>
        </w:r>
      </w:hyperlink>
    </w:p>
    <w:p>
      <w:pPr>
        <w:pStyle w:val="TOC2"/>
        <w:tabs>
          <w:tab w:val="right" w:leader="dot" w:pos="8306"/>
        </w:tabs>
      </w:pPr>
      <w:hyperlink w:anchor="_Toc18256" w:history="1">
        <w:r>
          <w:rPr>
            <w:rFonts w:ascii="仿宋" w:eastAsia="仿宋" w:hAnsi="仿宋" w:cs="仿宋" w:hint="eastAsia"/>
            <w:lang w:eastAsia="zh-CN"/>
          </w:rPr>
          <w:t>(一)、市场规模的扩大</w:t>
        </w:r>
        <w:r>
          <w:tab/>
        </w:r>
        <w:r>
          <w:fldChar w:fldCharType="begin"/>
        </w:r>
        <w:r>
          <w:instrText xml:space="preserve"> PAGEREF _Toc18256 \h </w:instrText>
        </w:r>
        <w:r>
          <w:fldChar w:fldCharType="separate"/>
        </w:r>
        <w:r>
          <w:t>17</w:t>
        </w:r>
        <w:r>
          <w:fldChar w:fldCharType="end"/>
        </w:r>
      </w:hyperlink>
    </w:p>
    <w:p>
      <w:pPr>
        <w:pStyle w:val="TOC2"/>
        <w:tabs>
          <w:tab w:val="right" w:leader="dot" w:pos="8306"/>
        </w:tabs>
      </w:pPr>
      <w:hyperlink w:anchor="_Toc1060" w:history="1">
        <w:r>
          <w:rPr>
            <w:rFonts w:ascii="仿宋" w:eastAsia="仿宋" w:hAnsi="仿宋" w:cs="仿宋" w:hint="eastAsia"/>
            <w:lang w:eastAsia="zh-CN"/>
          </w:rPr>
          <w:t>(二)、产品创新推动行业发展</w:t>
        </w:r>
        <w:r>
          <w:tab/>
        </w:r>
        <w:r>
          <w:fldChar w:fldCharType="begin"/>
        </w:r>
        <w:r>
          <w:instrText xml:space="preserve"> PAGEREF _Toc1060 \h </w:instrText>
        </w:r>
        <w:r>
          <w:fldChar w:fldCharType="separate"/>
        </w:r>
        <w:r>
          <w:t>18</w:t>
        </w:r>
        <w:r>
          <w:fldChar w:fldCharType="end"/>
        </w:r>
      </w:hyperlink>
    </w:p>
    <w:p>
      <w:pPr>
        <w:pStyle w:val="TOC2"/>
        <w:tabs>
          <w:tab w:val="right" w:leader="dot" w:pos="8306"/>
        </w:tabs>
      </w:pPr>
      <w:hyperlink w:anchor="_Toc21504" w:history="1">
        <w:r>
          <w:rPr>
            <w:rFonts w:ascii="仿宋" w:eastAsia="仿宋" w:hAnsi="仿宋" w:cs="仿宋" w:hint="eastAsia"/>
            <w:lang w:eastAsia="zh-CN"/>
          </w:rPr>
          <w:t>(三)、线上线下渠道融合发展</w:t>
        </w:r>
        <w:r>
          <w:tab/>
        </w:r>
        <w:r>
          <w:fldChar w:fldCharType="begin"/>
        </w:r>
        <w:r>
          <w:instrText xml:space="preserve"> PAGEREF _Toc21504 \h </w:instrText>
        </w:r>
        <w:r>
          <w:fldChar w:fldCharType="separate"/>
        </w:r>
        <w:r>
          <w:t>18</w:t>
        </w:r>
        <w:r>
          <w:fldChar w:fldCharType="end"/>
        </w:r>
      </w:hyperlink>
    </w:p>
    <w:p>
      <w:pPr>
        <w:pStyle w:val="TOC2"/>
        <w:tabs>
          <w:tab w:val="right" w:leader="dot" w:pos="8306"/>
        </w:tabs>
      </w:pPr>
      <w:hyperlink w:anchor="_Toc32020" w:history="1">
        <w:r>
          <w:rPr>
            <w:rFonts w:ascii="仿宋" w:eastAsia="仿宋" w:hAnsi="仿宋" w:cs="仿宋" w:hint="eastAsia"/>
            <w:lang w:eastAsia="zh-CN"/>
          </w:rPr>
          <w:t>(四)、定制化服务的兴起</w:t>
        </w:r>
        <w:r>
          <w:tab/>
        </w:r>
        <w:r>
          <w:fldChar w:fldCharType="begin"/>
        </w:r>
        <w:r>
          <w:instrText xml:space="preserve"> PAGEREF _Toc32020 \h </w:instrText>
        </w:r>
        <w:r>
          <w:fldChar w:fldCharType="separate"/>
        </w:r>
        <w:r>
          <w:t>18</w:t>
        </w:r>
        <w:r>
          <w:fldChar w:fldCharType="end"/>
        </w:r>
      </w:hyperlink>
    </w:p>
    <w:p>
      <w:pPr>
        <w:pStyle w:val="TOC2"/>
        <w:tabs>
          <w:tab w:val="right" w:leader="dot" w:pos="8306"/>
        </w:tabs>
      </w:pPr>
      <w:hyperlink w:anchor="_Toc29897" w:history="1">
        <w:r>
          <w:rPr>
            <w:rFonts w:ascii="仿宋" w:eastAsia="仿宋" w:hAnsi="仿宋" w:cs="仿宋" w:hint="eastAsia"/>
            <w:lang w:eastAsia="zh-CN"/>
          </w:rPr>
          <w:t>(五)、环保意识的提高</w:t>
        </w:r>
        <w:r>
          <w:tab/>
        </w:r>
        <w:r>
          <w:fldChar w:fldCharType="begin"/>
        </w:r>
        <w:r>
          <w:instrText xml:space="preserve"> PAGEREF _Toc29897 \h </w:instrText>
        </w:r>
        <w:r>
          <w:fldChar w:fldCharType="separate"/>
        </w:r>
        <w:r>
          <w:t>18</w:t>
        </w:r>
        <w:r>
          <w:fldChar w:fldCharType="end"/>
        </w:r>
      </w:hyperlink>
    </w:p>
    <w:p>
      <w:pPr>
        <w:pStyle w:val="TOC1"/>
        <w:tabs>
          <w:tab w:val="right" w:leader="dot" w:pos="8306"/>
        </w:tabs>
      </w:pPr>
      <w:hyperlink w:anchor="_Toc15882" w:history="1">
        <w:r>
          <w:rPr>
            <w:rFonts w:ascii="仿宋" w:eastAsia="仿宋" w:hAnsi="仿宋" w:cs="仿宋" w:hint="eastAsia"/>
            <w:lang w:eastAsia="zh-CN"/>
          </w:rPr>
          <w:t>四、蜗轮企业战略的制定</w:t>
        </w:r>
        <w:r>
          <w:tab/>
        </w:r>
        <w:r>
          <w:fldChar w:fldCharType="begin"/>
        </w:r>
        <w:r>
          <w:instrText xml:space="preserve"> PAGEREF _Toc15882 \h </w:instrText>
        </w:r>
        <w:r>
          <w:fldChar w:fldCharType="separate"/>
        </w:r>
        <w:r>
          <w:t>19</w:t>
        </w:r>
        <w:r>
          <w:fldChar w:fldCharType="end"/>
        </w:r>
      </w:hyperlink>
    </w:p>
    <w:p>
      <w:pPr>
        <w:pStyle w:val="TOC2"/>
        <w:tabs>
          <w:tab w:val="right" w:leader="dot" w:pos="8306"/>
        </w:tabs>
      </w:pPr>
      <w:hyperlink w:anchor="_Toc30108" w:history="1">
        <w:r>
          <w:rPr>
            <w:rFonts w:ascii="仿宋" w:eastAsia="仿宋" w:hAnsi="仿宋" w:cs="仿宋" w:hint="eastAsia"/>
            <w:lang w:eastAsia="zh-CN"/>
          </w:rPr>
          <w:t>(一)、蜗轮企业战略的制定</w:t>
        </w:r>
        <w:r>
          <w:tab/>
        </w:r>
        <w:r>
          <w:fldChar w:fldCharType="begin"/>
        </w:r>
        <w:r>
          <w:instrText xml:space="preserve"> PAGEREF _Toc30108 \h </w:instrText>
        </w:r>
        <w:r>
          <w:fldChar w:fldCharType="separate"/>
        </w:r>
        <w:r>
          <w:t>19</w:t>
        </w:r>
        <w:r>
          <w:fldChar w:fldCharType="end"/>
        </w:r>
      </w:hyperlink>
    </w:p>
    <w:p>
      <w:pPr>
        <w:pStyle w:val="TOC1"/>
        <w:tabs>
          <w:tab w:val="right" w:leader="dot" w:pos="8306"/>
        </w:tabs>
      </w:pPr>
      <w:hyperlink w:anchor="_Toc26520" w:history="1">
        <w:r>
          <w:rPr>
            <w:rFonts w:ascii="仿宋" w:eastAsia="仿宋" w:hAnsi="仿宋" w:cs="仿宋" w:hint="eastAsia"/>
            <w:lang w:eastAsia="zh-CN"/>
          </w:rPr>
          <w:t>五、建设内容</w:t>
        </w:r>
        <w:r>
          <w:tab/>
        </w:r>
        <w:r>
          <w:fldChar w:fldCharType="begin"/>
        </w:r>
        <w:r>
          <w:instrText xml:space="preserve"> PAGEREF _Toc26520 \h </w:instrText>
        </w:r>
        <w:r>
          <w:fldChar w:fldCharType="separate"/>
        </w:r>
        <w:r>
          <w:t>20</w:t>
        </w:r>
        <w:r>
          <w:fldChar w:fldCharType="end"/>
        </w:r>
      </w:hyperlink>
    </w:p>
    <w:p>
      <w:pPr>
        <w:pStyle w:val="TOC2"/>
        <w:tabs>
          <w:tab w:val="right" w:leader="dot" w:pos="8306"/>
        </w:tabs>
      </w:pPr>
      <w:hyperlink w:anchor="_Toc3967" w:history="1">
        <w:r>
          <w:rPr>
            <w:rFonts w:ascii="仿宋" w:eastAsia="仿宋" w:hAnsi="仿宋" w:cs="仿宋" w:hint="eastAsia"/>
            <w:lang w:eastAsia="zh-CN"/>
          </w:rPr>
          <w:t>(一)、产品规划</w:t>
        </w:r>
        <w:r>
          <w:tab/>
        </w:r>
        <w:r>
          <w:fldChar w:fldCharType="begin"/>
        </w:r>
        <w:r>
          <w:instrText xml:space="preserve"> PAGEREF _Toc3967 \h </w:instrText>
        </w:r>
        <w:r>
          <w:fldChar w:fldCharType="separate"/>
        </w:r>
        <w:r>
          <w:t>20</w:t>
        </w:r>
        <w:r>
          <w:fldChar w:fldCharType="end"/>
        </w:r>
      </w:hyperlink>
    </w:p>
    <w:p>
      <w:pPr>
        <w:pStyle w:val="TOC2"/>
        <w:tabs>
          <w:tab w:val="right" w:leader="dot" w:pos="8306"/>
        </w:tabs>
      </w:pPr>
      <w:hyperlink w:anchor="_Toc1636" w:history="1">
        <w:r>
          <w:rPr>
            <w:rFonts w:ascii="仿宋" w:eastAsia="仿宋" w:hAnsi="仿宋" w:cs="仿宋" w:hint="eastAsia"/>
            <w:lang w:eastAsia="zh-CN"/>
          </w:rPr>
          <w:t>(二)、建设规模</w:t>
        </w:r>
        <w:r>
          <w:tab/>
        </w:r>
        <w:r>
          <w:fldChar w:fldCharType="begin"/>
        </w:r>
        <w:r>
          <w:instrText xml:space="preserve"> PAGEREF _Toc1636 \h </w:instrText>
        </w:r>
        <w:r>
          <w:fldChar w:fldCharType="separate"/>
        </w:r>
        <w:r>
          <w:t>21</w:t>
        </w:r>
        <w:r>
          <w:fldChar w:fldCharType="end"/>
        </w:r>
      </w:hyperlink>
    </w:p>
    <w:p>
      <w:pPr>
        <w:pStyle w:val="TOC1"/>
        <w:tabs>
          <w:tab w:val="right" w:leader="dot" w:pos="8306"/>
        </w:tabs>
      </w:pPr>
      <w:hyperlink w:anchor="_Toc23892" w:history="1">
        <w:r>
          <w:rPr>
            <w:rFonts w:ascii="仿宋" w:eastAsia="仿宋" w:hAnsi="仿宋" w:cs="仿宋" w:hint="eastAsia"/>
            <w:lang w:eastAsia="zh-CN"/>
          </w:rPr>
          <w:t>六、第七章员工培训与发展</w:t>
        </w:r>
        <w:r>
          <w:tab/>
        </w:r>
        <w:r>
          <w:fldChar w:fldCharType="begin"/>
        </w:r>
        <w:r>
          <w:instrText xml:space="preserve"> PAGEREF _Toc23892 \h </w:instrText>
        </w:r>
        <w:r>
          <w:fldChar w:fldCharType="separate"/>
        </w:r>
        <w:r>
          <w:t>22</w:t>
        </w:r>
        <w:r>
          <w:fldChar w:fldCharType="end"/>
        </w:r>
      </w:hyperlink>
    </w:p>
    <w:p>
      <w:pPr>
        <w:pStyle w:val="TOC2"/>
        <w:tabs>
          <w:tab w:val="right" w:leader="dot" w:pos="8306"/>
        </w:tabs>
      </w:pPr>
      <w:hyperlink w:anchor="_Toc20314" w:history="1">
        <w:r>
          <w:rPr>
            <w:rFonts w:ascii="仿宋" w:eastAsia="仿宋" w:hAnsi="仿宋" w:cs="仿宋" w:hint="eastAsia"/>
            <w:lang w:eastAsia="zh-CN"/>
          </w:rPr>
          <w:t>(一)、培训需求分析</w:t>
        </w:r>
        <w:r>
          <w:tab/>
        </w:r>
        <w:r>
          <w:fldChar w:fldCharType="begin"/>
        </w:r>
        <w:r>
          <w:instrText xml:space="preserve"> PAGEREF _Toc20314 \h </w:instrText>
        </w:r>
        <w:r>
          <w:fldChar w:fldCharType="separate"/>
        </w:r>
        <w:r>
          <w:t>22</w:t>
        </w:r>
        <w:r>
          <w:fldChar w:fldCharType="end"/>
        </w:r>
      </w:hyperlink>
    </w:p>
    <w:p>
      <w:pPr>
        <w:pStyle w:val="TOC2"/>
        <w:tabs>
          <w:tab w:val="right" w:leader="dot" w:pos="8306"/>
        </w:tabs>
      </w:pPr>
      <w:hyperlink w:anchor="_Toc22460" w:history="1">
        <w:r>
          <w:rPr>
            <w:rFonts w:ascii="仿宋" w:eastAsia="仿宋" w:hAnsi="仿宋" w:cs="仿宋" w:hint="eastAsia"/>
            <w:lang w:eastAsia="zh-CN"/>
          </w:rPr>
          <w:t>(二)、培训计划制定</w:t>
        </w:r>
        <w:r>
          <w:tab/>
        </w:r>
        <w:r>
          <w:fldChar w:fldCharType="begin"/>
        </w:r>
        <w:r>
          <w:instrText xml:space="preserve"> PAGEREF _Toc22460 \h </w:instrText>
        </w:r>
        <w:r>
          <w:fldChar w:fldCharType="separate"/>
        </w:r>
        <w:r>
          <w:t>23</w:t>
        </w:r>
        <w:r>
          <w:fldChar w:fldCharType="end"/>
        </w:r>
      </w:hyperlink>
    </w:p>
    <w:p>
      <w:pPr>
        <w:pStyle w:val="TOC2"/>
        <w:tabs>
          <w:tab w:val="right" w:leader="dot" w:pos="8306"/>
        </w:tabs>
      </w:pPr>
      <w:hyperlink w:anchor="_Toc6762" w:history="1">
        <w:r>
          <w:rPr>
            <w:rFonts w:ascii="仿宋" w:eastAsia="仿宋" w:hAnsi="仿宋" w:cs="仿宋" w:hint="eastAsia"/>
            <w:lang w:eastAsia="zh-CN"/>
          </w:rPr>
          <w:t>(三)、培训实施与评估</w:t>
        </w:r>
        <w:r>
          <w:tab/>
        </w:r>
        <w:r>
          <w:fldChar w:fldCharType="begin"/>
        </w:r>
        <w:r>
          <w:instrText xml:space="preserve"> PAGEREF _Toc6762 \h </w:instrText>
        </w:r>
        <w:r>
          <w:fldChar w:fldCharType="separate"/>
        </w:r>
        <w:r>
          <w:t>23</w:t>
        </w:r>
        <w:r>
          <w:fldChar w:fldCharType="end"/>
        </w:r>
      </w:hyperlink>
    </w:p>
    <w:p>
      <w:pPr>
        <w:pStyle w:val="TOC2"/>
        <w:tabs>
          <w:tab w:val="right" w:leader="dot" w:pos="8306"/>
        </w:tabs>
      </w:pPr>
      <w:hyperlink w:anchor="_Toc6483" w:history="1">
        <w:r>
          <w:rPr>
            <w:rFonts w:ascii="仿宋" w:eastAsia="仿宋" w:hAnsi="仿宋" w:cs="仿宋" w:hint="eastAsia"/>
            <w:lang w:eastAsia="zh-CN"/>
          </w:rPr>
          <w:t>(四)、持续学习与专业发展支持</w:t>
        </w:r>
        <w:r>
          <w:tab/>
        </w:r>
        <w:r>
          <w:fldChar w:fldCharType="begin"/>
        </w:r>
        <w:r>
          <w:instrText xml:space="preserve"> PAGEREF _Toc6483 \h </w:instrText>
        </w:r>
        <w:r>
          <w:fldChar w:fldCharType="separate"/>
        </w:r>
        <w:r>
          <w:t>25</w:t>
        </w:r>
        <w:r>
          <w:fldChar w:fldCharType="end"/>
        </w:r>
      </w:hyperlink>
    </w:p>
    <w:p>
      <w:pPr>
        <w:pStyle w:val="TOC1"/>
        <w:tabs>
          <w:tab w:val="right" w:leader="dot" w:pos="8306"/>
        </w:tabs>
      </w:pPr>
      <w:hyperlink w:anchor="_Toc30827" w:history="1">
        <w:r>
          <w:rPr>
            <w:rFonts w:ascii="仿宋" w:eastAsia="仿宋" w:hAnsi="仿宋" w:cs="仿宋" w:hint="eastAsia"/>
            <w:lang w:eastAsia="zh-CN"/>
          </w:rPr>
          <w:t>七、战略制订框架</w:t>
        </w:r>
        <w:r>
          <w:tab/>
        </w:r>
        <w:r>
          <w:fldChar w:fldCharType="begin"/>
        </w:r>
        <w:r>
          <w:instrText xml:space="preserve"> PAGEREF _Toc30827 \h </w:instrText>
        </w:r>
        <w:r>
          <w:fldChar w:fldCharType="separate"/>
        </w:r>
        <w:r>
          <w:t>26</w:t>
        </w:r>
        <w:r>
          <w:fldChar w:fldCharType="end"/>
        </w:r>
      </w:hyperlink>
    </w:p>
    <w:p>
      <w:pPr>
        <w:pStyle w:val="TOC2"/>
        <w:tabs>
          <w:tab w:val="right" w:leader="dot" w:pos="8306"/>
        </w:tabs>
      </w:pPr>
      <w:hyperlink w:anchor="_Toc30107" w:history="1">
        <w:r>
          <w:rPr>
            <w:rFonts w:ascii="仿宋" w:eastAsia="仿宋" w:hAnsi="仿宋" w:cs="仿宋" w:hint="eastAsia"/>
            <w:lang w:eastAsia="zh-CN"/>
          </w:rPr>
          <w:t>(一)、战略制订框架</w:t>
        </w:r>
        <w:r>
          <w:tab/>
        </w:r>
        <w:r>
          <w:fldChar w:fldCharType="begin"/>
        </w:r>
        <w:r>
          <w:instrText xml:space="preserve"> PAGEREF _Toc30107 \h </w:instrText>
        </w:r>
        <w:r>
          <w:fldChar w:fldCharType="separate"/>
        </w:r>
        <w:r>
          <w:t>26</w:t>
        </w:r>
        <w:r>
          <w:fldChar w:fldCharType="end"/>
        </w:r>
      </w:hyperlink>
    </w:p>
    <w:p>
      <w:pPr>
        <w:pStyle w:val="TOC1"/>
        <w:tabs>
          <w:tab w:val="right" w:leader="dot" w:pos="8306"/>
        </w:tabs>
      </w:pPr>
      <w:hyperlink w:anchor="_Toc25810" w:history="1">
        <w:r>
          <w:rPr>
            <w:rFonts w:ascii="仿宋" w:eastAsia="仿宋" w:hAnsi="仿宋" w:cs="仿宋" w:hint="eastAsia"/>
            <w:lang w:eastAsia="zh-CN"/>
          </w:rPr>
          <w:t>八、员工社会责任履行及参与公益活动</w:t>
        </w:r>
        <w:r>
          <w:tab/>
        </w:r>
        <w:r>
          <w:fldChar w:fldCharType="begin"/>
        </w:r>
        <w:r>
          <w:instrText xml:space="preserve"> PAGEREF _Toc25810 \h </w:instrText>
        </w:r>
        <w:r>
          <w:fldChar w:fldCharType="separate"/>
        </w:r>
        <w:r>
          <w:t>27</w:t>
        </w:r>
        <w:r>
          <w:fldChar w:fldCharType="end"/>
        </w:r>
      </w:hyperlink>
    </w:p>
    <w:p>
      <w:pPr>
        <w:pStyle w:val="TOC2"/>
        <w:tabs>
          <w:tab w:val="right" w:leader="dot" w:pos="8306"/>
        </w:tabs>
      </w:pPr>
      <w:hyperlink w:anchor="_Toc67" w:history="1">
        <w:r>
          <w:rPr>
            <w:rFonts w:ascii="仿宋" w:eastAsia="仿宋" w:hAnsi="仿宋" w:cs="仿宋" w:hint="eastAsia"/>
            <w:lang w:eastAsia="zh-CN"/>
          </w:rPr>
          <w:t>(一)、员工社会责任的内涵及履行方式</w:t>
        </w:r>
        <w:r>
          <w:tab/>
        </w:r>
        <w:r>
          <w:fldChar w:fldCharType="begin"/>
        </w:r>
        <w:r>
          <w:instrText xml:space="preserve"> PAGEREF _Toc67 \h </w:instrText>
        </w:r>
        <w:r>
          <w:fldChar w:fldCharType="separate"/>
        </w:r>
        <w:r>
          <w:t>27</w:t>
        </w:r>
        <w:r>
          <w:fldChar w:fldCharType="end"/>
        </w:r>
      </w:hyperlink>
    </w:p>
    <w:p>
      <w:pPr>
        <w:pStyle w:val="TOC2"/>
        <w:tabs>
          <w:tab w:val="right" w:leader="dot" w:pos="8306"/>
        </w:tabs>
      </w:pPr>
      <w:hyperlink w:anchor="_Toc23134" w:history="1">
        <w:r>
          <w:rPr>
            <w:rFonts w:ascii="仿宋" w:eastAsia="仿宋" w:hAnsi="仿宋" w:cs="仿宋" w:hint="eastAsia"/>
            <w:lang w:eastAsia="zh-CN"/>
          </w:rPr>
          <w:t>(二)、参与公益活动的意义及实施策略</w:t>
        </w:r>
        <w:r>
          <w:tab/>
        </w:r>
        <w:r>
          <w:fldChar w:fldCharType="begin"/>
        </w:r>
        <w:r>
          <w:instrText xml:space="preserve"> PAGEREF _Toc23134 \h </w:instrText>
        </w:r>
        <w:r>
          <w:fldChar w:fldCharType="separate"/>
        </w:r>
        <w:r>
          <w:t>28</w:t>
        </w:r>
        <w:r>
          <w:fldChar w:fldCharType="end"/>
        </w:r>
      </w:hyperlink>
    </w:p>
    <w:p>
      <w:pPr>
        <w:pStyle w:val="TOC2"/>
        <w:tabs>
          <w:tab w:val="right" w:leader="dot" w:pos="8306"/>
        </w:tabs>
      </w:pPr>
      <w:hyperlink w:anchor="_Toc20405" w:history="1">
        <w:r>
          <w:rPr>
            <w:rFonts w:ascii="仿宋" w:eastAsia="仿宋" w:hAnsi="仿宋" w:cs="仿宋" w:hint="eastAsia"/>
            <w:lang w:eastAsia="zh-CN"/>
          </w:rPr>
          <w:t>(三)、社会责任履行及公益活动参与的持续推进</w:t>
        </w:r>
        <w:r>
          <w:tab/>
        </w:r>
        <w:r>
          <w:fldChar w:fldCharType="begin"/>
        </w:r>
        <w:r>
          <w:instrText xml:space="preserve"> PAGEREF _Toc20405 \h </w:instrText>
        </w:r>
        <w:r>
          <w:fldChar w:fldCharType="separate"/>
        </w:r>
        <w:r>
          <w:t>28</w:t>
        </w:r>
        <w:r>
          <w:fldChar w:fldCharType="end"/>
        </w:r>
      </w:hyperlink>
    </w:p>
    <w:p>
      <w:pPr>
        <w:pStyle w:val="TOC1"/>
        <w:tabs>
          <w:tab w:val="right" w:leader="dot" w:pos="8306"/>
        </w:tabs>
      </w:pPr>
      <w:hyperlink w:anchor="_Toc2537" w:history="1">
        <w:r>
          <w:rPr>
            <w:rFonts w:ascii="仿宋" w:eastAsia="仿宋" w:hAnsi="仿宋" w:cs="仿宋" w:hint="eastAsia"/>
            <w:lang w:eastAsia="zh-CN"/>
          </w:rPr>
          <w:t>九、行业壁垒</w:t>
        </w:r>
        <w:r>
          <w:tab/>
        </w:r>
        <w:r>
          <w:fldChar w:fldCharType="begin"/>
        </w:r>
        <w:r>
          <w:instrText xml:space="preserve"> PAGEREF _Toc2537 \h </w:instrText>
        </w:r>
        <w:r>
          <w:fldChar w:fldCharType="separate"/>
        </w:r>
        <w:r>
          <w:t>29</w:t>
        </w:r>
        <w:r>
          <w:fldChar w:fldCharType="end"/>
        </w:r>
      </w:hyperlink>
    </w:p>
    <w:p>
      <w:pPr>
        <w:pStyle w:val="TOC2"/>
        <w:tabs>
          <w:tab w:val="right" w:leader="dot" w:pos="8306"/>
        </w:tabs>
      </w:pPr>
      <w:hyperlink w:anchor="_Toc23825" w:history="1">
        <w:r>
          <w:rPr>
            <w:rFonts w:ascii="仿宋" w:eastAsia="仿宋" w:hAnsi="仿宋" w:cs="仿宋" w:hint="eastAsia"/>
            <w:lang w:eastAsia="zh-CN"/>
          </w:rPr>
          <w:t>(一)、供应链整合壁垒</w:t>
        </w:r>
        <w:r>
          <w:tab/>
        </w:r>
        <w:r>
          <w:fldChar w:fldCharType="begin"/>
        </w:r>
        <w:r>
          <w:instrText xml:space="preserve"> PAGEREF _Toc23825 \h </w:instrText>
        </w:r>
        <w:r>
          <w:fldChar w:fldCharType="separate"/>
        </w:r>
        <w:r>
          <w:t>29</w:t>
        </w:r>
        <w:r>
          <w:fldChar w:fldCharType="end"/>
        </w:r>
      </w:hyperlink>
    </w:p>
    <w:p>
      <w:pPr>
        <w:pStyle w:val="TOC2"/>
        <w:tabs>
          <w:tab w:val="right" w:leader="dot" w:pos="8306"/>
        </w:tabs>
      </w:pPr>
      <w:hyperlink w:anchor="_Toc11517" w:history="1">
        <w:r>
          <w:rPr>
            <w:rFonts w:ascii="仿宋" w:eastAsia="仿宋" w:hAnsi="仿宋" w:cs="仿宋" w:hint="eastAsia"/>
            <w:lang w:eastAsia="zh-CN"/>
          </w:rPr>
          <w:t>(二)、网络效应壁垒</w:t>
        </w:r>
        <w:r>
          <w:tab/>
        </w:r>
        <w:r>
          <w:fldChar w:fldCharType="begin"/>
        </w:r>
        <w:r>
          <w:instrText xml:space="preserve"> PAGEREF _Toc11517 \h </w:instrText>
        </w:r>
        <w:r>
          <w:fldChar w:fldCharType="separate"/>
        </w:r>
        <w:r>
          <w:t>29</w:t>
        </w:r>
        <w:r>
          <w:fldChar w:fldCharType="end"/>
        </w:r>
      </w:hyperlink>
    </w:p>
    <w:p>
      <w:pPr>
        <w:pStyle w:val="TOC2"/>
        <w:tabs>
          <w:tab w:val="right" w:leader="dot" w:pos="8306"/>
        </w:tabs>
      </w:pPr>
      <w:hyperlink w:anchor="_Toc13565" w:history="1">
        <w:r>
          <w:rPr>
            <w:rFonts w:ascii="仿宋" w:eastAsia="仿宋" w:hAnsi="仿宋" w:cs="仿宋" w:hint="eastAsia"/>
            <w:lang w:eastAsia="zh-CN"/>
          </w:rPr>
          <w:t>(三)、法规合规壁垒</w:t>
        </w:r>
        <w:r>
          <w:tab/>
        </w:r>
        <w:r>
          <w:fldChar w:fldCharType="begin"/>
        </w:r>
        <w:r>
          <w:instrText xml:space="preserve"> PAGEREF _Toc13565 \h </w:instrText>
        </w:r>
        <w:r>
          <w:fldChar w:fldCharType="separate"/>
        </w:r>
        <w:r>
          <w:t>29</w:t>
        </w:r>
        <w:r>
          <w:fldChar w:fldCharType="end"/>
        </w:r>
      </w:hyperlink>
    </w:p>
    <w:p>
      <w:pPr>
        <w:pStyle w:val="TOC2"/>
        <w:tabs>
          <w:tab w:val="right" w:leader="dot" w:pos="8306"/>
        </w:tabs>
      </w:pPr>
      <w:hyperlink w:anchor="_Toc31202" w:history="1">
        <w:r>
          <w:rPr>
            <w:rFonts w:ascii="仿宋" w:eastAsia="仿宋" w:hAnsi="仿宋" w:cs="仿宋" w:hint="eastAsia"/>
            <w:lang w:eastAsia="zh-CN"/>
          </w:rPr>
          <w:t>(四)、专业人才壁垒</w:t>
        </w:r>
        <w:r>
          <w:tab/>
        </w:r>
        <w:r>
          <w:fldChar w:fldCharType="begin"/>
        </w:r>
        <w:r>
          <w:instrText xml:space="preserve"> PAGEREF _Toc31202 \h </w:instrText>
        </w:r>
        <w:r>
          <w:fldChar w:fldCharType="separate"/>
        </w:r>
        <w:r>
          <w:t>30</w:t>
        </w:r>
        <w:r>
          <w:fldChar w:fldCharType="end"/>
        </w:r>
      </w:hyperlink>
    </w:p>
    <w:p>
      <w:pPr>
        <w:pStyle w:val="TOC2"/>
        <w:tabs>
          <w:tab w:val="right" w:leader="dot" w:pos="8306"/>
        </w:tabs>
      </w:pPr>
      <w:hyperlink w:anchor="_Toc2033" w:history="1">
        <w:r>
          <w:rPr>
            <w:rFonts w:ascii="仿宋" w:eastAsia="仿宋" w:hAnsi="仿宋" w:cs="仿宋" w:hint="eastAsia"/>
            <w:lang w:eastAsia="zh-CN"/>
          </w:rPr>
          <w:t>(五)、品牌忠诚度壁垒</w:t>
        </w:r>
        <w:r>
          <w:tab/>
        </w:r>
        <w:r>
          <w:fldChar w:fldCharType="begin"/>
        </w:r>
        <w:r>
          <w:instrText xml:space="preserve"> PAGEREF _Toc2033 \h </w:instrText>
        </w:r>
        <w:r>
          <w:fldChar w:fldCharType="separate"/>
        </w:r>
        <w:r>
          <w:t>30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579" w:history="1">
        <w:r>
          <w:rPr>
            <w:rFonts w:ascii="仿宋" w:eastAsia="仿宋" w:hAnsi="仿宋" w:cs="仿宋" w:hint="eastAsia"/>
            <w:lang w:eastAsia="zh-CN"/>
          </w:rPr>
          <w:t>十、创新驱动</w:t>
        </w:r>
        <w:r>
          <w:tab/>
        </w:r>
        <w:r>
          <w:fldChar w:fldCharType="begin"/>
        </w:r>
        <w:r>
          <w:instrText xml:space="preserve"> PAGEREF _Toc11579 \h </w:instrText>
        </w:r>
        <w:r>
          <w:fldChar w:fldCharType="separate"/>
        </w:r>
        <w:r>
          <w:t>30</w:t>
        </w:r>
        <w:r>
          <w:fldChar w:fldCharType="end"/>
        </w:r>
      </w:hyperlink>
    </w:p>
    <w:p>
      <w:pPr>
        <w:pStyle w:val="TOC2"/>
        <w:tabs>
          <w:tab w:val="right" w:leader="dot" w:pos="8306"/>
        </w:tabs>
      </w:pPr>
      <w:hyperlink w:anchor="_Toc24041" w:history="1">
        <w:r>
          <w:rPr>
            <w:rFonts w:ascii="仿宋" w:eastAsia="仿宋" w:hAnsi="仿宋" w:cs="仿宋" w:hint="eastAsia"/>
            <w:lang w:eastAsia="zh-CN"/>
          </w:rPr>
          <w:t>(一)、企业技术研发分析</w:t>
        </w:r>
        <w:r>
          <w:tab/>
        </w:r>
        <w:r>
          <w:fldChar w:fldCharType="begin"/>
        </w:r>
        <w:r>
          <w:instrText xml:space="preserve"> PAGEREF _Toc24041 \h </w:instrText>
        </w:r>
        <w:r>
          <w:fldChar w:fldCharType="separate"/>
        </w:r>
        <w:r>
          <w:t>30</w:t>
        </w:r>
        <w:r>
          <w:fldChar w:fldCharType="end"/>
        </w:r>
      </w:hyperlink>
    </w:p>
    <w:p>
      <w:pPr>
        <w:pStyle w:val="TOC2"/>
        <w:tabs>
          <w:tab w:val="right" w:leader="dot" w:pos="8306"/>
        </w:tabs>
      </w:pPr>
      <w:hyperlink w:anchor="_Toc32110" w:history="1">
        <w:r>
          <w:rPr>
            <w:rFonts w:ascii="仿宋" w:eastAsia="仿宋" w:hAnsi="仿宋" w:cs="仿宋" w:hint="eastAsia"/>
            <w:lang w:eastAsia="zh-CN"/>
          </w:rPr>
          <w:t>(二)、蜗轮项目技术工艺分析</w:t>
        </w:r>
        <w:r>
          <w:tab/>
        </w:r>
        <w:r>
          <w:fldChar w:fldCharType="begin"/>
        </w:r>
        <w:r>
          <w:instrText xml:space="preserve"> PAGEREF _Toc32110 \h </w:instrText>
        </w:r>
        <w:r>
          <w:fldChar w:fldCharType="separate"/>
        </w:r>
        <w:r>
          <w:t>32</w:t>
        </w:r>
        <w:r>
          <w:fldChar w:fldCharType="end"/>
        </w:r>
      </w:hyperlink>
    </w:p>
    <w:p>
      <w:pPr>
        <w:pStyle w:val="TOC2"/>
        <w:tabs>
          <w:tab w:val="right" w:leader="dot" w:pos="8306"/>
        </w:tabs>
      </w:pPr>
      <w:hyperlink w:anchor="_Toc4259" w:history="1">
        <w:r>
          <w:rPr>
            <w:rFonts w:ascii="仿宋" w:eastAsia="仿宋" w:hAnsi="仿宋" w:cs="仿宋" w:hint="eastAsia"/>
            <w:lang w:eastAsia="zh-CN"/>
          </w:rPr>
          <w:t>(三)、质量管理</w:t>
        </w:r>
        <w:r>
          <w:tab/>
        </w:r>
        <w:r>
          <w:fldChar w:fldCharType="begin"/>
        </w:r>
        <w:r>
          <w:instrText xml:space="preserve"> PAGEREF _Toc4259 \h </w:instrText>
        </w:r>
        <w:r>
          <w:fldChar w:fldCharType="separate"/>
        </w:r>
        <w:r>
          <w:t>34</w:t>
        </w:r>
        <w:r>
          <w:fldChar w:fldCharType="end"/>
        </w:r>
      </w:hyperlink>
    </w:p>
    <w:p>
      <w:pPr>
        <w:pStyle w:val="TOC2"/>
        <w:tabs>
          <w:tab w:val="right" w:leader="dot" w:pos="8306"/>
        </w:tabs>
      </w:pPr>
      <w:hyperlink w:anchor="_Toc11882" w:history="1">
        <w:r>
          <w:rPr>
            <w:rFonts w:ascii="仿宋" w:eastAsia="仿宋" w:hAnsi="仿宋" w:cs="仿宋" w:hint="eastAsia"/>
            <w:lang w:eastAsia="zh-CN"/>
          </w:rPr>
          <w:t>(四)、创新发展总结</w:t>
        </w:r>
        <w:r>
          <w:tab/>
        </w:r>
        <w:r>
          <w:fldChar w:fldCharType="begin"/>
        </w:r>
        <w:r>
          <w:instrText xml:space="preserve"> PAGEREF _Toc11882 \h </w:instrText>
        </w:r>
        <w:r>
          <w:fldChar w:fldCharType="separate"/>
        </w:r>
        <w:r>
          <w:t>35</w:t>
        </w:r>
        <w:r>
          <w:fldChar w:fldCharType="end"/>
        </w:r>
      </w:hyperlink>
    </w:p>
    <w:p>
      <w:pPr>
        <w:pStyle w:val="TOC1"/>
        <w:tabs>
          <w:tab w:val="right" w:leader="dot" w:pos="8306"/>
        </w:tabs>
      </w:pPr>
      <w:hyperlink w:anchor="_Toc2259" w:history="1">
        <w:r>
          <w:rPr>
            <w:rFonts w:ascii="仿宋" w:eastAsia="仿宋" w:hAnsi="仿宋" w:cs="仿宋" w:hint="eastAsia"/>
            <w:lang w:eastAsia="zh-CN"/>
          </w:rPr>
          <w:t>十一、蜗轮项目招投标方案</w:t>
        </w:r>
        <w:r>
          <w:tab/>
        </w:r>
        <w:r>
          <w:fldChar w:fldCharType="begin"/>
        </w:r>
        <w:r>
          <w:instrText xml:space="preserve"> PAGEREF _Toc2259 \h </w:instrText>
        </w:r>
        <w:r>
          <w:fldChar w:fldCharType="separate"/>
        </w:r>
        <w:r>
          <w:t>37</w:t>
        </w:r>
        <w:r>
          <w:fldChar w:fldCharType="end"/>
        </w:r>
      </w:hyperlink>
    </w:p>
    <w:p>
      <w:pPr>
        <w:pStyle w:val="TOC2"/>
        <w:tabs>
          <w:tab w:val="right" w:leader="dot" w:pos="8306"/>
        </w:tabs>
      </w:pPr>
      <w:hyperlink w:anchor="_Toc28813" w:history="1">
        <w:r>
          <w:rPr>
            <w:rFonts w:ascii="仿宋" w:eastAsia="仿宋" w:hAnsi="仿宋" w:cs="仿宋" w:hint="eastAsia"/>
            <w:lang w:eastAsia="zh-CN"/>
          </w:rPr>
          <w:t>(一)、招标组织方式</w:t>
        </w:r>
        <w:r>
          <w:tab/>
        </w:r>
        <w:r>
          <w:fldChar w:fldCharType="begin"/>
        </w:r>
        <w:r>
          <w:instrText xml:space="preserve"> PAGEREF _Toc28813 \h </w:instrText>
        </w:r>
        <w:r>
          <w:fldChar w:fldCharType="separate"/>
        </w:r>
        <w:r>
          <w:t>37</w:t>
        </w:r>
        <w:r>
          <w:fldChar w:fldCharType="end"/>
        </w:r>
      </w:hyperlink>
    </w:p>
    <w:p>
      <w:pPr>
        <w:pStyle w:val="TOC2"/>
        <w:tabs>
          <w:tab w:val="right" w:leader="dot" w:pos="8306"/>
        </w:tabs>
      </w:pPr>
      <w:hyperlink w:anchor="_Toc24052" w:history="1">
        <w:r>
          <w:rPr>
            <w:rFonts w:ascii="仿宋" w:eastAsia="仿宋" w:hAnsi="仿宋" w:cs="仿宋" w:hint="eastAsia"/>
            <w:lang w:eastAsia="zh-CN"/>
          </w:rPr>
          <w:t>(二)、招标委员会的组织设立</w:t>
        </w:r>
        <w:r>
          <w:tab/>
        </w:r>
        <w:r>
          <w:fldChar w:fldCharType="begin"/>
        </w:r>
        <w:r>
          <w:instrText xml:space="preserve"> PAGEREF _Toc24052 \h </w:instrText>
        </w:r>
        <w:r>
          <w:fldChar w:fldCharType="separate"/>
        </w:r>
        <w:r>
          <w:t>37</w:t>
        </w:r>
        <w:r>
          <w:fldChar w:fldCharType="end"/>
        </w:r>
      </w:hyperlink>
    </w:p>
    <w:p>
      <w:pPr>
        <w:pStyle w:val="TOC2"/>
        <w:tabs>
          <w:tab w:val="right" w:leader="dot" w:pos="8306"/>
        </w:tabs>
      </w:pPr>
      <w:hyperlink w:anchor="_Toc19374" w:history="1">
        <w:r>
          <w:rPr>
            <w:rFonts w:ascii="仿宋" w:eastAsia="仿宋" w:hAnsi="仿宋" w:cs="仿宋" w:hint="eastAsia"/>
            <w:lang w:eastAsia="zh-CN"/>
          </w:rPr>
          <w:t>(三)、蜗轮项目招投标要求</w:t>
        </w:r>
        <w:r>
          <w:tab/>
        </w:r>
        <w:r>
          <w:fldChar w:fldCharType="begin"/>
        </w:r>
        <w:r>
          <w:instrText xml:space="preserve"> PAGEREF _Toc19374 \h </w:instrText>
        </w:r>
        <w:r>
          <w:fldChar w:fldCharType="separate"/>
        </w:r>
        <w:r>
          <w:t>38</w:t>
        </w:r>
        <w:r>
          <w:fldChar w:fldCharType="end"/>
        </w:r>
      </w:hyperlink>
    </w:p>
    <w:p>
      <w:pPr>
        <w:pStyle w:val="TOC2"/>
        <w:tabs>
          <w:tab w:val="right" w:leader="dot" w:pos="8306"/>
        </w:tabs>
      </w:pPr>
      <w:hyperlink w:anchor="_Toc13726" w:history="1">
        <w:r>
          <w:rPr>
            <w:rFonts w:ascii="仿宋" w:eastAsia="仿宋" w:hAnsi="仿宋" w:cs="仿宋" w:hint="eastAsia"/>
            <w:lang w:eastAsia="zh-CN"/>
          </w:rPr>
          <w:t>(四)、蜗轮项目招标方式和招标程序</w:t>
        </w:r>
        <w:r>
          <w:tab/>
        </w:r>
        <w:r>
          <w:fldChar w:fldCharType="begin"/>
        </w:r>
        <w:r>
          <w:instrText xml:space="preserve"> PAGEREF _Toc13726 \h </w:instrText>
        </w:r>
        <w:r>
          <w:fldChar w:fldCharType="separate"/>
        </w:r>
        <w:r>
          <w:t>39</w:t>
        </w:r>
        <w:r>
          <w:fldChar w:fldCharType="end"/>
        </w:r>
      </w:hyperlink>
    </w:p>
    <w:p>
      <w:pPr>
        <w:pStyle w:val="TOC2"/>
        <w:tabs>
          <w:tab w:val="right" w:leader="dot" w:pos="8306"/>
        </w:tabs>
      </w:pPr>
      <w:hyperlink w:anchor="_Toc8099" w:history="1">
        <w:r>
          <w:rPr>
            <w:rFonts w:ascii="仿宋" w:eastAsia="仿宋" w:hAnsi="仿宋" w:cs="仿宋" w:hint="eastAsia"/>
            <w:lang w:eastAsia="zh-CN"/>
          </w:rPr>
          <w:t>(五)、招标费用及信息发布</w:t>
        </w:r>
        <w:r>
          <w:tab/>
        </w:r>
        <w:r>
          <w:fldChar w:fldCharType="begin"/>
        </w:r>
        <w:r>
          <w:instrText xml:space="preserve"> PAGEREF _Toc8099 \h </w:instrText>
        </w:r>
        <w:r>
          <w:fldChar w:fldCharType="separate"/>
        </w:r>
        <w:r>
          <w:t>42</w:t>
        </w:r>
        <w:r>
          <w:fldChar w:fldCharType="end"/>
        </w:r>
      </w:hyperlink>
    </w:p>
    <w:p>
      <w:pPr>
        <w:pStyle w:val="TOC1"/>
        <w:tabs>
          <w:tab w:val="right" w:leader="dot" w:pos="8306"/>
        </w:tabs>
      </w:pPr>
      <w:hyperlink w:anchor="_Toc26247" w:history="1">
        <w:r>
          <w:rPr>
            <w:rFonts w:ascii="仿宋" w:eastAsia="仿宋" w:hAnsi="仿宋" w:cs="仿宋" w:hint="eastAsia"/>
            <w:lang w:eastAsia="zh-CN"/>
          </w:rPr>
          <w:t>十二、蜗轮行业竞争对选址的影响</w:t>
        </w:r>
        <w:r>
          <w:tab/>
        </w:r>
        <w:r>
          <w:fldChar w:fldCharType="begin"/>
        </w:r>
        <w:r>
          <w:instrText xml:space="preserve"> PAGEREF _Toc26247 \h </w:instrText>
        </w:r>
        <w:r>
          <w:fldChar w:fldCharType="separate"/>
        </w:r>
        <w:r>
          <w:t>43</w:t>
        </w:r>
        <w:r>
          <w:fldChar w:fldCharType="end"/>
        </w:r>
      </w:hyperlink>
    </w:p>
    <w:p>
      <w:pPr>
        <w:pStyle w:val="TOC2"/>
        <w:tabs>
          <w:tab w:val="right" w:leader="dot" w:pos="8306"/>
        </w:tabs>
      </w:pPr>
      <w:hyperlink w:anchor="_Toc19890" w:history="1">
        <w:r>
          <w:rPr>
            <w:rFonts w:ascii="仿宋" w:eastAsia="仿宋" w:hAnsi="仿宋" w:cs="仿宋" w:hint="eastAsia"/>
            <w:lang w:eastAsia="zh-CN"/>
          </w:rPr>
          <w:t>(一)、地理位置分析</w:t>
        </w:r>
        <w:r>
          <w:tab/>
        </w:r>
        <w:r>
          <w:fldChar w:fldCharType="begin"/>
        </w:r>
        <w:r>
          <w:instrText xml:space="preserve"> PAGEREF _Toc19890 \h </w:instrText>
        </w:r>
        <w:r>
          <w:fldChar w:fldCharType="separate"/>
        </w:r>
        <w:r>
          <w:t>43</w:t>
        </w:r>
        <w:r>
          <w:fldChar w:fldCharType="end"/>
        </w:r>
      </w:hyperlink>
    </w:p>
    <w:p>
      <w:pPr>
        <w:pStyle w:val="TOC2"/>
        <w:tabs>
          <w:tab w:val="right" w:leader="dot" w:pos="8306"/>
        </w:tabs>
      </w:pPr>
      <w:hyperlink w:anchor="_Toc17564" w:history="1">
        <w:r>
          <w:rPr>
            <w:rFonts w:ascii="仿宋" w:eastAsia="仿宋" w:hAnsi="仿宋" w:cs="仿宋" w:hint="eastAsia"/>
            <w:lang w:eastAsia="zh-CN"/>
          </w:rPr>
          <w:t>(二)、供应链优势</w:t>
        </w:r>
        <w:r>
          <w:tab/>
        </w:r>
        <w:r>
          <w:fldChar w:fldCharType="begin"/>
        </w:r>
        <w:r>
          <w:instrText xml:space="preserve"> PAGEREF _Toc17564 \h </w:instrText>
        </w:r>
        <w:r>
          <w:fldChar w:fldCharType="separate"/>
        </w:r>
        <w:r>
          <w:t>44</w:t>
        </w:r>
        <w:r>
          <w:fldChar w:fldCharType="end"/>
        </w:r>
      </w:hyperlink>
    </w:p>
    <w:p>
      <w:pPr>
        <w:pStyle w:val="TOC2"/>
        <w:tabs>
          <w:tab w:val="right" w:leader="dot" w:pos="8306"/>
        </w:tabs>
      </w:pPr>
      <w:hyperlink w:anchor="_Toc31438" w:history="1">
        <w:r>
          <w:rPr>
            <w:rFonts w:ascii="仿宋" w:eastAsia="仿宋" w:hAnsi="仿宋" w:cs="仿宋" w:hint="eastAsia"/>
            <w:lang w:eastAsia="zh-CN"/>
          </w:rPr>
          <w:t>(三)、人才资源</w:t>
        </w:r>
        <w:r>
          <w:tab/>
        </w:r>
        <w:r>
          <w:fldChar w:fldCharType="begin"/>
        </w:r>
        <w:r>
          <w:instrText xml:space="preserve"> PAGEREF _Toc31438 \h </w:instrText>
        </w:r>
        <w:r>
          <w:fldChar w:fldCharType="separate"/>
        </w:r>
        <w:r>
          <w:t>45</w:t>
        </w:r>
        <w:r>
          <w:fldChar w:fldCharType="end"/>
        </w:r>
      </w:hyperlink>
    </w:p>
    <w:p>
      <w:pPr>
        <w:pStyle w:val="TOC2"/>
        <w:tabs>
          <w:tab w:val="right" w:leader="dot" w:pos="8306"/>
        </w:tabs>
      </w:pPr>
      <w:hyperlink w:anchor="_Toc26325" w:history="1">
        <w:r>
          <w:rPr>
            <w:rFonts w:ascii="仿宋" w:eastAsia="仿宋" w:hAnsi="仿宋" w:cs="仿宋" w:hint="eastAsia"/>
            <w:lang w:eastAsia="zh-CN"/>
          </w:rPr>
          <w:t>(四)、政策支持</w:t>
        </w:r>
        <w:r>
          <w:tab/>
        </w:r>
        <w:r>
          <w:fldChar w:fldCharType="begin"/>
        </w:r>
        <w:r>
          <w:instrText xml:space="preserve"> PAGEREF _Toc26325 \h </w:instrText>
        </w:r>
        <w:r>
          <w:fldChar w:fldCharType="separate"/>
        </w:r>
        <w:r>
          <w:t>46</w:t>
        </w:r>
        <w:r>
          <w:fldChar w:fldCharType="end"/>
        </w:r>
      </w:hyperlink>
    </w:p>
    <w:p>
      <w:pPr>
        <w:pStyle w:val="TOC1"/>
        <w:tabs>
          <w:tab w:val="right" w:leader="dot" w:pos="8306"/>
        </w:tabs>
      </w:pPr>
      <w:hyperlink w:anchor="_Toc6297" w:history="1">
        <w:r>
          <w:rPr>
            <w:rFonts w:ascii="仿宋" w:eastAsia="仿宋" w:hAnsi="仿宋" w:cs="仿宋" w:hint="eastAsia"/>
            <w:lang w:eastAsia="zh-CN"/>
          </w:rPr>
          <w:t>十三、建筑工程可行性分析</w:t>
        </w:r>
        <w:r>
          <w:tab/>
        </w:r>
        <w:r>
          <w:fldChar w:fldCharType="begin"/>
        </w:r>
        <w:r>
          <w:instrText xml:space="preserve"> PAGEREF _Toc6297 \h </w:instrText>
        </w:r>
        <w:r>
          <w:fldChar w:fldCharType="separate"/>
        </w:r>
        <w:r>
          <w:t>47</w:t>
        </w:r>
        <w:r>
          <w:fldChar w:fldCharType="end"/>
        </w:r>
      </w:hyperlink>
    </w:p>
    <w:p>
      <w:pPr>
        <w:pStyle w:val="TOC2"/>
        <w:tabs>
          <w:tab w:val="right" w:leader="dot" w:pos="8306"/>
        </w:tabs>
      </w:pPr>
      <w:hyperlink w:anchor="_Toc31919" w:history="1">
        <w:r>
          <w:rPr>
            <w:rFonts w:ascii="仿宋" w:eastAsia="仿宋" w:hAnsi="仿宋" w:cs="仿宋" w:hint="eastAsia"/>
            <w:lang w:eastAsia="zh-CN"/>
          </w:rPr>
          <w:t>(一)、蜗轮项目工程设计总体要求</w:t>
        </w:r>
        <w:r>
          <w:tab/>
        </w:r>
        <w:r>
          <w:fldChar w:fldCharType="begin"/>
        </w:r>
        <w:r>
          <w:instrText xml:space="preserve"> PAGEREF _Toc31919 \h </w:instrText>
        </w:r>
        <w:r>
          <w:fldChar w:fldCharType="separate"/>
        </w:r>
        <w:r>
          <w:t>47</w:t>
        </w:r>
        <w:r>
          <w:fldChar w:fldCharType="end"/>
        </w:r>
      </w:hyperlink>
    </w:p>
    <w:p>
      <w:pPr>
        <w:pStyle w:val="TOC2"/>
        <w:tabs>
          <w:tab w:val="right" w:leader="dot" w:pos="8306"/>
        </w:tabs>
      </w:pPr>
      <w:hyperlink w:anchor="_Toc4983" w:history="1">
        <w:r>
          <w:rPr>
            <w:rFonts w:ascii="仿宋" w:eastAsia="仿宋" w:hAnsi="仿宋" w:cs="仿宋" w:hint="eastAsia"/>
            <w:lang w:eastAsia="zh-CN"/>
          </w:rPr>
          <w:t>(二)、建设方案</w:t>
        </w:r>
        <w:r>
          <w:tab/>
        </w:r>
        <w:r>
          <w:fldChar w:fldCharType="begin"/>
        </w:r>
        <w:r>
          <w:instrText xml:space="preserve"> PAGEREF _Toc4983 \h </w:instrText>
        </w:r>
        <w:r>
          <w:fldChar w:fldCharType="separate"/>
        </w:r>
        <w:r>
          <w:t>48</w:t>
        </w:r>
        <w:r>
          <w:fldChar w:fldCharType="end"/>
        </w:r>
      </w:hyperlink>
    </w:p>
    <w:p>
      <w:pPr>
        <w:pStyle w:val="TOC2"/>
        <w:tabs>
          <w:tab w:val="right" w:leader="dot" w:pos="8306"/>
        </w:tabs>
      </w:pPr>
      <w:hyperlink w:anchor="_Toc14451" w:history="1">
        <w:r>
          <w:rPr>
            <w:rFonts w:ascii="仿宋" w:eastAsia="仿宋" w:hAnsi="仿宋" w:cs="仿宋" w:hint="eastAsia"/>
            <w:lang w:eastAsia="zh-CN"/>
          </w:rPr>
          <w:t>(三)、建筑工程建设指标</w:t>
        </w:r>
        <w:r>
          <w:tab/>
        </w:r>
        <w:r>
          <w:fldChar w:fldCharType="begin"/>
        </w:r>
        <w:r>
          <w:instrText xml:space="preserve"> PAGEREF _Toc14451 \h </w:instrText>
        </w:r>
        <w:r>
          <w:fldChar w:fldCharType="separate"/>
        </w:r>
        <w:r>
          <w:t>49</w:t>
        </w:r>
        <w:r>
          <w:fldChar w:fldCharType="end"/>
        </w:r>
      </w:hyperlink>
    </w:p>
    <w:p>
      <w:pPr>
        <w:pStyle w:val="TOC1"/>
        <w:tabs>
          <w:tab w:val="right" w:leader="dot" w:pos="8306"/>
        </w:tabs>
      </w:pPr>
      <w:hyperlink w:anchor="_Toc13880" w:history="1">
        <w:r>
          <w:rPr>
            <w:rFonts w:ascii="仿宋" w:eastAsia="仿宋" w:hAnsi="仿宋" w:cs="仿宋" w:hint="eastAsia"/>
            <w:lang w:eastAsia="zh-CN"/>
          </w:rPr>
          <w:t>十四、应急救援预案</w:t>
        </w:r>
        <w:r>
          <w:tab/>
        </w:r>
        <w:r>
          <w:fldChar w:fldCharType="begin"/>
        </w:r>
        <w:r>
          <w:instrText xml:space="preserve"> PAGEREF _Toc13880 \h </w:instrText>
        </w:r>
        <w:r>
          <w:fldChar w:fldCharType="separate"/>
        </w:r>
        <w:r>
          <w:t>50</w:t>
        </w:r>
        <w:r>
          <w:fldChar w:fldCharType="end"/>
        </w:r>
      </w:hyperlink>
    </w:p>
    <w:p>
      <w:pPr>
        <w:pStyle w:val="TOC2"/>
        <w:tabs>
          <w:tab w:val="right" w:leader="dot" w:pos="8306"/>
        </w:tabs>
      </w:pPr>
      <w:hyperlink w:anchor="_Toc15535" w:history="1">
        <w:r>
          <w:rPr>
            <w:rFonts w:ascii="仿宋" w:eastAsia="仿宋" w:hAnsi="仿宋" w:cs="仿宋" w:hint="eastAsia"/>
            <w:lang w:eastAsia="zh-CN"/>
          </w:rPr>
          <w:t>(一)、应急救援预案编制的背景和必要性</w:t>
        </w:r>
        <w:r>
          <w:tab/>
        </w:r>
        <w:r>
          <w:fldChar w:fldCharType="begin"/>
        </w:r>
        <w:r>
          <w:instrText xml:space="preserve"> PAGEREF _Toc15535 \h </w:instrText>
        </w:r>
        <w:r>
          <w:fldChar w:fldCharType="separate"/>
        </w:r>
        <w:r>
          <w:t>50</w:t>
        </w:r>
        <w:r>
          <w:fldChar w:fldCharType="end"/>
        </w:r>
      </w:hyperlink>
    </w:p>
    <w:p>
      <w:pPr>
        <w:pStyle w:val="TOC2"/>
        <w:tabs>
          <w:tab w:val="right" w:leader="dot" w:pos="8306"/>
        </w:tabs>
      </w:pPr>
      <w:hyperlink w:anchor="_Toc6183" w:history="1">
        <w:r>
          <w:rPr>
            <w:rFonts w:ascii="仿宋" w:eastAsia="仿宋" w:hAnsi="仿宋" w:cs="仿宋" w:hint="eastAsia"/>
            <w:lang w:eastAsia="zh-CN"/>
          </w:rPr>
          <w:t>(二)、应急救援预案编制的基本原则</w:t>
        </w:r>
        <w:r>
          <w:tab/>
        </w:r>
        <w:r>
          <w:fldChar w:fldCharType="begin"/>
        </w:r>
        <w:r>
          <w:instrText xml:space="preserve"> PAGEREF _Toc6183 \h </w:instrText>
        </w:r>
        <w:r>
          <w:fldChar w:fldCharType="separate"/>
        </w:r>
        <w:r>
          <w:t>52</w:t>
        </w:r>
        <w:r>
          <w:fldChar w:fldCharType="end"/>
        </w:r>
      </w:hyperlink>
    </w:p>
    <w:p>
      <w:pPr>
        <w:pStyle w:val="TOC2"/>
        <w:tabs>
          <w:tab w:val="right" w:leader="dot" w:pos="8306"/>
        </w:tabs>
      </w:pPr>
      <w:hyperlink w:anchor="_Toc11924" w:history="1">
        <w:r>
          <w:rPr>
            <w:rFonts w:ascii="仿宋" w:eastAsia="仿宋" w:hAnsi="仿宋" w:cs="仿宋" w:hint="eastAsia"/>
            <w:lang w:eastAsia="zh-CN"/>
          </w:rPr>
          <w:t>(三)、应急救援预案编制的程序和步骤</w:t>
        </w:r>
        <w:r>
          <w:tab/>
        </w:r>
        <w:r>
          <w:fldChar w:fldCharType="begin"/>
        </w:r>
        <w:r>
          <w:instrText xml:space="preserve"> PAGEREF _Toc11924 \h </w:instrText>
        </w:r>
        <w:r>
          <w:fldChar w:fldCharType="separate"/>
        </w:r>
        <w:r>
          <w:t>52</w:t>
        </w:r>
        <w:r>
          <w:fldChar w:fldCharType="end"/>
        </w:r>
      </w:hyperlink>
    </w:p>
    <w:p>
      <w:pPr>
        <w:pStyle w:val="TOC2"/>
        <w:tabs>
          <w:tab w:val="right" w:leader="dot" w:pos="8306"/>
        </w:tabs>
      </w:pPr>
      <w:hyperlink w:anchor="_Toc20610" w:history="1">
        <w:r>
          <w:rPr>
            <w:rFonts w:ascii="仿宋" w:eastAsia="仿宋" w:hAnsi="仿宋" w:cs="仿宋" w:hint="eastAsia"/>
            <w:lang w:eastAsia="zh-CN"/>
          </w:rPr>
          <w:t>(四)、应急救援预案的内容要点</w:t>
        </w:r>
        <w:r>
          <w:tab/>
        </w:r>
        <w:r>
          <w:fldChar w:fldCharType="begin"/>
        </w:r>
        <w:r>
          <w:instrText xml:space="preserve"> PAGEREF _Toc20610 \h </w:instrText>
        </w:r>
        <w:r>
          <w:fldChar w:fldCharType="separate"/>
        </w:r>
        <w:r>
          <w:t>53</w:t>
        </w:r>
        <w:r>
          <w:fldChar w:fldCharType="end"/>
        </w:r>
      </w:hyperlink>
    </w:p>
    <w:p>
      <w:pPr>
        <w:pStyle w:val="TOC2"/>
        <w:tabs>
          <w:tab w:val="right" w:leader="dot" w:pos="8306"/>
        </w:tabs>
      </w:pPr>
      <w:hyperlink w:anchor="_Toc23564" w:history="1">
        <w:r>
          <w:rPr>
            <w:rFonts w:ascii="仿宋" w:eastAsia="仿宋" w:hAnsi="仿宋" w:cs="仿宋" w:hint="eastAsia"/>
            <w:lang w:eastAsia="zh-CN"/>
          </w:rPr>
          <w:t>(五)、应急救援预案的执行</w:t>
        </w:r>
        <w:r>
          <w:tab/>
        </w:r>
        <w:r>
          <w:fldChar w:fldCharType="begin"/>
        </w:r>
        <w:r>
          <w:instrText xml:space="preserve"> PAGEREF _Toc23564 \h </w:instrText>
        </w:r>
        <w:r>
          <w:fldChar w:fldCharType="separate"/>
        </w:r>
        <w:r>
          <w:t>54</w:t>
        </w:r>
        <w:r>
          <w:fldChar w:fldCharType="end"/>
        </w:r>
      </w:hyperlink>
    </w:p>
    <w:p>
      <w:pPr>
        <w:pStyle w:val="TOC1"/>
        <w:tabs>
          <w:tab w:val="right" w:leader="dot" w:pos="8306"/>
        </w:tabs>
      </w:pPr>
      <w:hyperlink w:anchor="_Toc17052" w:history="1">
        <w:r>
          <w:rPr>
            <w:rFonts w:ascii="仿宋" w:eastAsia="仿宋" w:hAnsi="仿宋" w:cs="仿宋" w:hint="eastAsia"/>
            <w:lang w:eastAsia="zh-CN"/>
          </w:rPr>
          <w:t>十五、信息化建设</w:t>
        </w:r>
        <w:r>
          <w:tab/>
        </w:r>
        <w:r>
          <w:fldChar w:fldCharType="begin"/>
        </w:r>
        <w:r>
          <w:instrText xml:space="preserve"> PAGEREF _Toc17052 \h </w:instrText>
        </w:r>
        <w:r>
          <w:fldChar w:fldCharType="separate"/>
        </w:r>
        <w:r>
          <w:t>56</w:t>
        </w:r>
        <w:r>
          <w:fldChar w:fldCharType="end"/>
        </w:r>
      </w:hyperlink>
    </w:p>
    <w:p>
      <w:pPr>
        <w:pStyle w:val="TOC2"/>
        <w:tabs>
          <w:tab w:val="right" w:leader="dot" w:pos="8306"/>
        </w:tabs>
      </w:pPr>
      <w:hyperlink w:anchor="_Toc7118" w:history="1">
        <w:r>
          <w:rPr>
            <w:rFonts w:ascii="仿宋" w:eastAsia="仿宋" w:hAnsi="仿宋" w:cs="仿宋" w:hint="eastAsia"/>
            <w:lang w:eastAsia="zh-CN"/>
          </w:rPr>
          <w:t>(一)、信息系统规划</w:t>
        </w:r>
        <w:r>
          <w:tab/>
        </w:r>
        <w:r>
          <w:fldChar w:fldCharType="begin"/>
        </w:r>
        <w:r>
          <w:instrText xml:space="preserve"> PAGEREF _Toc7118 \h </w:instrText>
        </w:r>
        <w:r>
          <w:fldChar w:fldCharType="separate"/>
        </w:r>
        <w:r>
          <w:t>56</w:t>
        </w:r>
        <w:r>
          <w:fldChar w:fldCharType="end"/>
        </w:r>
      </w:hyperlink>
    </w:p>
    <w:p>
      <w:pPr>
        <w:pStyle w:val="TOC2"/>
        <w:tabs>
          <w:tab w:val="right" w:leader="dot" w:pos="8306"/>
        </w:tabs>
      </w:pPr>
      <w:hyperlink w:anchor="_Toc12355" w:history="1">
        <w:r>
          <w:rPr>
            <w:rFonts w:ascii="仿宋" w:eastAsia="仿宋" w:hAnsi="仿宋" w:cs="仿宋" w:hint="eastAsia"/>
            <w:lang w:eastAsia="zh-CN"/>
          </w:rPr>
          <w:t>(二)、网络与数据安全</w:t>
        </w:r>
        <w:r>
          <w:tab/>
        </w:r>
        <w:r>
          <w:fldChar w:fldCharType="begin"/>
        </w:r>
        <w:r>
          <w:instrText xml:space="preserve"> PAGEREF _Toc12355 \h </w:instrText>
        </w:r>
        <w:r>
          <w:fldChar w:fldCharType="separate"/>
        </w:r>
        <w:r>
          <w:t>57</w:t>
        </w:r>
        <w:r>
          <w:fldChar w:fldCharType="end"/>
        </w:r>
      </w:hyperlink>
    </w:p>
    <w:p>
      <w:pPr>
        <w:pStyle w:val="TOC2"/>
        <w:tabs>
          <w:tab w:val="right" w:leader="dot" w:pos="8306"/>
        </w:tabs>
      </w:pPr>
      <w:hyperlink w:anchor="_Toc32437" w:history="1">
        <w:r>
          <w:rPr>
            <w:rFonts w:ascii="仿宋" w:eastAsia="仿宋" w:hAnsi="仿宋" w:cs="仿宋" w:hint="eastAsia"/>
            <w:lang w:eastAsia="zh-CN"/>
          </w:rPr>
          <w:t>(三)、信息化设备采购与管理</w:t>
        </w:r>
        <w:r>
          <w:tab/>
        </w:r>
        <w:r>
          <w:fldChar w:fldCharType="begin"/>
        </w:r>
        <w:r>
          <w:instrText xml:space="preserve"> PAGEREF _Toc32437 \h </w:instrText>
        </w:r>
        <w:r>
          <w:fldChar w:fldCharType="separate"/>
        </w:r>
        <w:r>
          <w:t>58</w:t>
        </w:r>
        <w:r>
          <w:fldChar w:fldCharType="end"/>
        </w:r>
      </w:hyperlink>
    </w:p>
    <w:p>
      <w:pPr>
        <w:pStyle w:val="TOC1"/>
        <w:tabs>
          <w:tab w:val="right" w:leader="dot" w:pos="8306"/>
        </w:tabs>
      </w:pPr>
      <w:hyperlink w:anchor="_Toc27677" w:history="1">
        <w:r>
          <w:rPr>
            <w:rFonts w:ascii="仿宋" w:eastAsia="仿宋" w:hAnsi="仿宋" w:cs="仿宋" w:hint="eastAsia"/>
            <w:lang w:eastAsia="zh-CN"/>
          </w:rPr>
          <w:t>十六、安全与环境投资</w:t>
        </w:r>
        <w:r>
          <w:tab/>
        </w:r>
        <w:r>
          <w:fldChar w:fldCharType="begin"/>
        </w:r>
        <w:r>
          <w:instrText xml:space="preserve"> PAGEREF _Toc27677 \h </w:instrText>
        </w:r>
        <w:r>
          <w:fldChar w:fldCharType="separate"/>
        </w:r>
        <w:r>
          <w:t>59</w:t>
        </w:r>
        <w:r>
          <w:fldChar w:fldCharType="end"/>
        </w:r>
      </w:hyperlink>
    </w:p>
    <w:p>
      <w:pPr>
        <w:pStyle w:val="TOC2"/>
        <w:tabs>
          <w:tab w:val="right" w:leader="dot" w:pos="8306"/>
        </w:tabs>
      </w:pPr>
      <w:hyperlink w:anchor="_Toc25889" w:history="1">
        <w:r>
          <w:rPr>
            <w:rFonts w:ascii="仿宋" w:eastAsia="仿宋" w:hAnsi="仿宋" w:cs="仿宋" w:hint="eastAsia"/>
            <w:lang w:eastAsia="zh-CN"/>
          </w:rPr>
          <w:t>(一)、投资计划</w:t>
        </w:r>
        <w:r>
          <w:tab/>
        </w:r>
        <w:r>
          <w:fldChar w:fldCharType="begin"/>
        </w:r>
        <w:r>
          <w:instrText xml:space="preserve"> PAGEREF _Toc25889 \h </w:instrText>
        </w:r>
        <w:r>
          <w:fldChar w:fldCharType="separate"/>
        </w:r>
        <w:r>
          <w:t>59</w:t>
        </w:r>
        <w:r>
          <w:fldChar w:fldCharType="end"/>
        </w:r>
      </w:hyperlink>
    </w:p>
    <w:p>
      <w:pPr>
        <w:pStyle w:val="TOC2"/>
        <w:tabs>
          <w:tab w:val="right" w:leader="dot" w:pos="8306"/>
        </w:tabs>
      </w:pPr>
      <w:hyperlink w:anchor="_Toc5138" w:history="1">
        <w:r>
          <w:rPr>
            <w:rFonts w:ascii="仿宋" w:eastAsia="仿宋" w:hAnsi="仿宋" w:cs="仿宋" w:hint="eastAsia"/>
            <w:lang w:eastAsia="zh-CN"/>
          </w:rPr>
          <w:t>(二)、资金筹措</w:t>
        </w:r>
        <w:r>
          <w:tab/>
        </w:r>
        <w:r>
          <w:fldChar w:fldCharType="begin"/>
        </w:r>
        <w:r>
          <w:instrText xml:space="preserve"> PAGEREF _Toc5138 \h </w:instrText>
        </w:r>
        <w:r>
          <w:fldChar w:fldCharType="separate"/>
        </w:r>
        <w:r>
          <w:t>60</w:t>
        </w:r>
        <w:r>
          <w:fldChar w:fldCharType="end"/>
        </w:r>
      </w:hyperlink>
    </w:p>
    <w:p>
      <w:pPr>
        <w:pStyle w:val="TOC2"/>
        <w:tabs>
          <w:tab w:val="right" w:leader="dot" w:pos="8306"/>
        </w:tabs>
      </w:pPr>
      <w:hyperlink w:anchor="_Toc24632" w:history="1">
        <w:r>
          <w:rPr>
            <w:rFonts w:ascii="仿宋" w:eastAsia="仿宋" w:hAnsi="仿宋" w:cs="仿宋" w:hint="eastAsia"/>
            <w:lang w:eastAsia="zh-CN"/>
          </w:rPr>
          <w:t>(三)、投资效益评估</w:t>
        </w:r>
        <w:r>
          <w:tab/>
        </w:r>
        <w:r>
          <w:fldChar w:fldCharType="begin"/>
        </w:r>
        <w:r>
          <w:instrText xml:space="preserve"> PAGEREF _Toc24632 \h </w:instrText>
        </w:r>
        <w:r>
          <w:fldChar w:fldCharType="separate"/>
        </w:r>
        <w:r>
          <w:t>62</w:t>
        </w:r>
        <w:r>
          <w:fldChar w:fldCharType="end"/>
        </w:r>
      </w:hyperlink>
    </w:p>
    <w:p>
      <w:pPr>
        <w:pStyle w:val="TOC1"/>
        <w:tabs>
          <w:tab w:val="right" w:leader="dot" w:pos="8306"/>
        </w:tabs>
      </w:pPr>
      <w:hyperlink w:anchor="_Toc15370" w:history="1">
        <w:r>
          <w:rPr>
            <w:rFonts w:ascii="仿宋" w:eastAsia="仿宋" w:hAnsi="仿宋" w:cs="仿宋" w:hint="eastAsia"/>
            <w:lang w:eastAsia="zh-CN"/>
          </w:rPr>
          <w:t>十七、蜗轮可持续发展战略</w:t>
        </w:r>
        <w:r>
          <w:tab/>
        </w:r>
        <w:r>
          <w:fldChar w:fldCharType="begin"/>
        </w:r>
        <w:r>
          <w:instrText xml:space="preserve"> PAGEREF _Toc15370 \h </w:instrText>
        </w:r>
        <w:r>
          <w:fldChar w:fldCharType="separate"/>
        </w:r>
        <w:r>
          <w:t>64</w:t>
        </w:r>
        <w:r>
          <w:fldChar w:fldCharType="end"/>
        </w:r>
      </w:hyperlink>
    </w:p>
    <w:p>
      <w:pPr>
        <w:pStyle w:val="TOC2"/>
        <w:tabs>
          <w:tab w:val="right" w:leader="dot" w:pos="8306"/>
        </w:tabs>
      </w:pPr>
      <w:hyperlink w:anchor="_Toc17973" w:history="1">
        <w:r>
          <w:rPr>
            <w:rFonts w:ascii="仿宋" w:eastAsia="仿宋" w:hAnsi="仿宋" w:cs="仿宋" w:hint="eastAsia"/>
            <w:lang w:eastAsia="zh-CN"/>
          </w:rPr>
          <w:t>(一)、环保与社会责任</w:t>
        </w:r>
        <w:r>
          <w:tab/>
        </w:r>
        <w:r>
          <w:fldChar w:fldCharType="begin"/>
        </w:r>
        <w:r>
          <w:instrText xml:space="preserve"> PAGEREF _Toc17973 \h </w:instrText>
        </w:r>
        <w:r>
          <w:fldChar w:fldCharType="separate"/>
        </w:r>
        <w:r>
          <w:t>64</w:t>
        </w:r>
        <w:r>
          <w:fldChar w:fldCharType="end"/>
        </w:r>
      </w:hyperlink>
    </w:p>
    <w:p>
      <w:pPr>
        <w:pStyle w:val="TOC2"/>
        <w:tabs>
          <w:tab w:val="right" w:leader="dot" w:pos="8306"/>
        </w:tabs>
      </w:pPr>
      <w:hyperlink w:anchor="_Toc29568" w:history="1">
        <w:r>
          <w:rPr>
            <w:rFonts w:ascii="仿宋" w:eastAsia="仿宋" w:hAnsi="仿宋" w:cs="仿宋" w:hint="eastAsia"/>
            <w:lang w:eastAsia="zh-CN"/>
          </w:rPr>
          <w:t>(二)、资源有效利用与循环经济</w:t>
        </w:r>
        <w:r>
          <w:tab/>
        </w:r>
        <w:r>
          <w:fldChar w:fldCharType="begin"/>
        </w:r>
        <w:r>
          <w:instrText xml:space="preserve"> PAGEREF _Toc29568 \h </w:instrText>
        </w:r>
        <w:r>
          <w:fldChar w:fldCharType="separate"/>
        </w:r>
        <w:r>
          <w:t>65</w:t>
        </w:r>
        <w:r>
          <w:fldChar w:fldCharType="end"/>
        </w:r>
      </w:hyperlink>
    </w:p>
    <w:p>
      <w:pPr>
        <w:pStyle w:val="TOC2"/>
        <w:tabs>
          <w:tab w:val="right" w:leader="dot" w:pos="8306"/>
        </w:tabs>
      </w:pPr>
      <w:hyperlink w:anchor="_Toc23082" w:history="1">
        <w:r>
          <w:rPr>
            <w:rFonts w:ascii="仿宋" w:eastAsia="仿宋" w:hAnsi="仿宋" w:cs="仿宋" w:hint="eastAsia"/>
            <w:lang w:eastAsia="zh-CN"/>
          </w:rPr>
          <w:t>(三)、社会影响与公益活动</w:t>
        </w:r>
        <w:r>
          <w:tab/>
        </w:r>
        <w:r>
          <w:fldChar w:fldCharType="begin"/>
        </w:r>
        <w:r>
          <w:instrText xml:space="preserve"> PAGEREF _Toc23082 \h </w:instrText>
        </w:r>
        <w:r>
          <w:fldChar w:fldCharType="separate"/>
        </w:r>
        <w:r>
          <w:t>66</w:t>
        </w:r>
        <w:r>
          <w:fldChar w:fldCharType="end"/>
        </w:r>
      </w:hyperlink>
    </w:p>
    <w:p>
      <w:pPr>
        <w:pStyle w:val="TOC2"/>
        <w:tabs>
          <w:tab w:val="right" w:leader="dot" w:pos="8306"/>
        </w:tabs>
      </w:pPr>
      <w:hyperlink w:anchor="_Toc9399" w:history="1">
        <w:r>
          <w:rPr>
            <w:rFonts w:ascii="仿宋" w:eastAsia="仿宋" w:hAnsi="仿宋" w:cs="仿宋" w:hint="eastAsia"/>
            <w:lang w:eastAsia="zh-CN"/>
          </w:rPr>
          <w:t>(四)、可持续供应链与生产模式</w:t>
        </w:r>
        <w:r>
          <w:tab/>
        </w:r>
        <w:r>
          <w:fldChar w:fldCharType="begin"/>
        </w:r>
        <w:r>
          <w:instrText xml:space="preserve"> PAGEREF _Toc9399 \h </w:instrText>
        </w:r>
        <w:r>
          <w:fldChar w:fldCharType="separate"/>
        </w:r>
        <w:r>
          <w:t>67</w:t>
        </w:r>
        <w:r>
          <w:fldChar w:fldCharType="end"/>
        </w:r>
      </w:hyperlink>
    </w:p>
    <w:p>
      <w:pPr>
        <w:pStyle w:val="TOC1"/>
        <w:tabs>
          <w:tab w:val="right" w:leader="dot" w:pos="8306"/>
        </w:tabs>
      </w:pPr>
      <w:hyperlink w:anchor="_Toc10979" w:history="1">
        <w:r>
          <w:rPr>
            <w:rFonts w:ascii="仿宋" w:eastAsia="仿宋" w:hAnsi="仿宋" w:cs="仿宋" w:hint="eastAsia"/>
            <w:lang w:eastAsia="zh-CN"/>
          </w:rPr>
          <w:t>十八、蜗轮数字化发展方案</w:t>
        </w:r>
        <w:r>
          <w:tab/>
        </w:r>
        <w:r>
          <w:fldChar w:fldCharType="begin"/>
        </w:r>
        <w:r>
          <w:instrText xml:space="preserve"> PAGEREF _Toc10979 \h </w:instrText>
        </w:r>
        <w:r>
          <w:fldChar w:fldCharType="separate"/>
        </w:r>
        <w:r>
          <w:t>69</w:t>
        </w:r>
        <w:r>
          <w:fldChar w:fldCharType="end"/>
        </w:r>
      </w:hyperlink>
    </w:p>
    <w:p>
      <w:pPr>
        <w:pStyle w:val="TOC2"/>
        <w:tabs>
          <w:tab w:val="right" w:leader="dot" w:pos="8306"/>
        </w:tabs>
      </w:pPr>
      <w:hyperlink w:anchor="_Toc662" w:history="1">
        <w:r>
          <w:rPr>
            <w:rFonts w:ascii="仿宋" w:eastAsia="仿宋" w:hAnsi="仿宋" w:cs="仿宋" w:hint="eastAsia"/>
            <w:lang w:eastAsia="zh-CN"/>
          </w:rPr>
          <w:t>(一)、数字化战略规划</w:t>
        </w:r>
        <w:r>
          <w:tab/>
        </w:r>
        <w:r>
          <w:fldChar w:fldCharType="begin"/>
        </w:r>
        <w:r>
          <w:instrText xml:space="preserve"> PAGEREF _Toc662 \h </w:instrText>
        </w:r>
        <w:r>
          <w:fldChar w:fldCharType="separate"/>
        </w:r>
        <w:r>
          <w:t>69</w:t>
        </w:r>
        <w:r>
          <w:fldChar w:fldCharType="end"/>
        </w:r>
      </w:hyperlink>
    </w:p>
    <w:p>
      <w:pPr>
        <w:pStyle w:val="TOC2"/>
        <w:tabs>
          <w:tab w:val="right" w:leader="dot" w:pos="8306"/>
        </w:tabs>
      </w:pPr>
      <w:hyperlink w:anchor="_Toc10697" w:history="1">
        <w:r>
          <w:rPr>
            <w:rFonts w:ascii="仿宋" w:eastAsia="仿宋" w:hAnsi="仿宋" w:cs="仿宋" w:hint="eastAsia"/>
            <w:lang w:eastAsia="zh-CN"/>
          </w:rPr>
          <w:t>(二)、数据安全与隐私保护</w:t>
        </w:r>
        <w:r>
          <w:tab/>
        </w:r>
        <w:r>
          <w:fldChar w:fldCharType="begin"/>
        </w:r>
        <w:r>
          <w:instrText xml:space="preserve"> PAGEREF _Toc10697 \h </w:instrText>
        </w:r>
        <w:r>
          <w:fldChar w:fldCharType="separate"/>
        </w:r>
        <w:r>
          <w:t>70</w:t>
        </w:r>
        <w:r>
          <w:fldChar w:fldCharType="end"/>
        </w:r>
      </w:hyperlink>
    </w:p>
    <w:p>
      <w:pPr>
        <w:pStyle w:val="TOC2"/>
        <w:tabs>
          <w:tab w:val="right" w:leader="dot" w:pos="8306"/>
        </w:tabs>
      </w:pPr>
      <w:hyperlink w:anchor="_Toc8826" w:history="1">
        <w:r>
          <w:rPr>
            <w:rFonts w:ascii="仿宋" w:eastAsia="仿宋" w:hAnsi="仿宋" w:cs="仿宋" w:hint="eastAsia"/>
            <w:lang w:eastAsia="zh-CN"/>
          </w:rPr>
          <w:t>(三)、人工智能与大数据应用</w:t>
        </w:r>
        <w:r>
          <w:tab/>
        </w:r>
        <w:r>
          <w:fldChar w:fldCharType="begin"/>
        </w:r>
        <w:r>
          <w:instrText xml:space="preserve"> PAGEREF _Toc8826 \h </w:instrText>
        </w:r>
        <w:r>
          <w:fldChar w:fldCharType="separate"/>
        </w:r>
        <w:r>
          <w:t>71</w:t>
        </w:r>
        <w:r>
          <w:fldChar w:fldCharType="end"/>
        </w:r>
      </w:hyperlink>
    </w:p>
    <w:p>
      <w:pPr>
        <w:pStyle w:val="TOC2"/>
        <w:tabs>
          <w:tab w:val="right" w:leader="dot" w:pos="8306"/>
        </w:tabs>
      </w:pPr>
      <w:hyperlink w:anchor="_Toc16887" w:history="1">
        <w:r>
          <w:rPr>
            <w:rFonts w:ascii="仿宋" w:eastAsia="仿宋" w:hAnsi="仿宋" w:cs="仿宋" w:hint="eastAsia"/>
            <w:lang w:eastAsia="zh-CN"/>
          </w:rPr>
          <w:t>(四)、信息技术基础设施建设</w:t>
        </w:r>
        <w:r>
          <w:tab/>
        </w:r>
        <w:r>
          <w:fldChar w:fldCharType="begin"/>
        </w:r>
        <w:r>
          <w:instrText xml:space="preserve"> PAGEREF _Toc16887 \h </w:instrText>
        </w:r>
        <w:r>
          <w:fldChar w:fldCharType="separate"/>
        </w:r>
        <w:r>
          <w:t>72</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431" w:history="1">
        <w:r>
          <w:rPr>
            <w:rFonts w:ascii="仿宋" w:eastAsia="仿宋" w:hAnsi="仿宋" w:cs="仿宋" w:hint="eastAsia"/>
            <w:lang w:eastAsia="zh-CN"/>
          </w:rPr>
          <w:t>十九、蜗轮行业企业过去战略的影响</w:t>
        </w:r>
        <w:r>
          <w:tab/>
        </w:r>
        <w:r>
          <w:fldChar w:fldCharType="begin"/>
        </w:r>
        <w:r>
          <w:instrText xml:space="preserve"> PAGEREF _Toc2431 \h </w:instrText>
        </w:r>
        <w:r>
          <w:fldChar w:fldCharType="separate"/>
        </w:r>
        <w:r>
          <w:t>74</w:t>
        </w:r>
        <w:r>
          <w:fldChar w:fldCharType="end"/>
        </w:r>
      </w:hyperlink>
    </w:p>
    <w:p>
      <w:pPr>
        <w:pStyle w:val="TOC2"/>
        <w:tabs>
          <w:tab w:val="right" w:leader="dot" w:pos="8306"/>
        </w:tabs>
      </w:pPr>
      <w:hyperlink w:anchor="_Toc14560" w:history="1">
        <w:r>
          <w:rPr>
            <w:rFonts w:ascii="仿宋" w:eastAsia="仿宋" w:hAnsi="仿宋" w:cs="仿宋" w:hint="eastAsia"/>
            <w:lang w:eastAsia="zh-CN"/>
          </w:rPr>
          <w:t>(一)、蜗轮行业企业过去战略的影响</w:t>
        </w:r>
        <w:r>
          <w:tab/>
        </w:r>
        <w:r>
          <w:fldChar w:fldCharType="begin"/>
        </w:r>
        <w:r>
          <w:instrText xml:space="preserve"> PAGEREF _Toc14560 \h </w:instrText>
        </w:r>
        <w:r>
          <w:fldChar w:fldCharType="separate"/>
        </w:r>
        <w:r>
          <w:t>74</w:t>
        </w:r>
        <w:r>
          <w:fldChar w:fldCharType="end"/>
        </w:r>
      </w:hyperlink>
    </w:p>
    <w:p>
      <w:pPr>
        <w:pStyle w:val="TOC1"/>
        <w:tabs>
          <w:tab w:val="right" w:leader="dot" w:pos="8306"/>
        </w:tabs>
      </w:pPr>
      <w:hyperlink w:anchor="_Toc28931" w:history="1">
        <w:r>
          <w:rPr>
            <w:rFonts w:ascii="仿宋" w:eastAsia="仿宋" w:hAnsi="仿宋" w:cs="仿宋" w:hint="eastAsia"/>
            <w:lang w:eastAsia="zh-CN"/>
          </w:rPr>
          <w:t>二十、合规与风险管理</w:t>
        </w:r>
        <w:r>
          <w:tab/>
        </w:r>
        <w:r>
          <w:fldChar w:fldCharType="begin"/>
        </w:r>
        <w:r>
          <w:instrText xml:space="preserve"> PAGEREF _Toc28931 \h </w:instrText>
        </w:r>
        <w:r>
          <w:fldChar w:fldCharType="separate"/>
        </w:r>
        <w:r>
          <w:t>76</w:t>
        </w:r>
        <w:r>
          <w:fldChar w:fldCharType="end"/>
        </w:r>
      </w:hyperlink>
    </w:p>
    <w:p>
      <w:pPr>
        <w:pStyle w:val="TOC2"/>
        <w:tabs>
          <w:tab w:val="right" w:leader="dot" w:pos="8306"/>
        </w:tabs>
      </w:pPr>
      <w:hyperlink w:anchor="_Toc11572" w:history="1">
        <w:r>
          <w:rPr>
            <w:rFonts w:ascii="仿宋" w:eastAsia="仿宋" w:hAnsi="仿宋" w:cs="仿宋" w:hint="eastAsia"/>
            <w:lang w:eastAsia="zh-CN"/>
          </w:rPr>
          <w:t>(一)、法律法规合规体系</w:t>
        </w:r>
        <w:r>
          <w:tab/>
        </w:r>
        <w:r>
          <w:fldChar w:fldCharType="begin"/>
        </w:r>
        <w:r>
          <w:instrText xml:space="preserve"> PAGEREF _Toc11572 \h </w:instrText>
        </w:r>
        <w:r>
          <w:fldChar w:fldCharType="separate"/>
        </w:r>
        <w:r>
          <w:t>76</w:t>
        </w:r>
        <w:r>
          <w:fldChar w:fldCharType="end"/>
        </w:r>
      </w:hyperlink>
    </w:p>
    <w:p>
      <w:pPr>
        <w:pStyle w:val="TOC2"/>
        <w:tabs>
          <w:tab w:val="right" w:leader="dot" w:pos="8306"/>
        </w:tabs>
      </w:pPr>
      <w:hyperlink w:anchor="_Toc25729" w:history="1">
        <w:r>
          <w:rPr>
            <w:rFonts w:ascii="仿宋" w:eastAsia="仿宋" w:hAnsi="仿宋" w:cs="仿宋" w:hint="eastAsia"/>
            <w:lang w:eastAsia="zh-CN"/>
          </w:rPr>
          <w:t>(二)、内部控制与风险评估</w:t>
        </w:r>
        <w:r>
          <w:tab/>
        </w:r>
        <w:r>
          <w:fldChar w:fldCharType="begin"/>
        </w:r>
        <w:r>
          <w:instrText xml:space="preserve"> PAGEREF _Toc25729 \h </w:instrText>
        </w:r>
        <w:r>
          <w:fldChar w:fldCharType="separate"/>
        </w:r>
        <w:r>
          <w:t>76</w:t>
        </w:r>
        <w:r>
          <w:fldChar w:fldCharType="end"/>
        </w:r>
      </w:hyperlink>
    </w:p>
    <w:p>
      <w:pPr>
        <w:pStyle w:val="TOC2"/>
        <w:tabs>
          <w:tab w:val="right" w:leader="dot" w:pos="8306"/>
        </w:tabs>
      </w:pPr>
      <w:hyperlink w:anchor="_Toc28139" w:history="1">
        <w:r>
          <w:rPr>
            <w:rFonts w:ascii="仿宋" w:eastAsia="仿宋" w:hAnsi="仿宋" w:cs="仿宋" w:hint="eastAsia"/>
            <w:lang w:eastAsia="zh-CN"/>
          </w:rPr>
          <w:t>(三)、合规培训与执行</w:t>
        </w:r>
        <w:r>
          <w:tab/>
        </w:r>
        <w:r>
          <w:fldChar w:fldCharType="begin"/>
        </w:r>
        <w:r>
          <w:instrText xml:space="preserve"> PAGEREF _Toc28139 \h </w:instrText>
        </w:r>
        <w:r>
          <w:fldChar w:fldCharType="separate"/>
        </w:r>
        <w:r>
          <w:t>77</w:t>
        </w:r>
        <w:r>
          <w:fldChar w:fldCharType="end"/>
        </w:r>
      </w:hyperlink>
    </w:p>
    <w:p>
      <w:pPr>
        <w:pStyle w:val="TOC2"/>
        <w:tabs>
          <w:tab w:val="right" w:leader="dot" w:pos="8306"/>
        </w:tabs>
      </w:pPr>
      <w:hyperlink w:anchor="_Toc10988" w:history="1">
        <w:r>
          <w:rPr>
            <w:rFonts w:ascii="仿宋" w:eastAsia="仿宋" w:hAnsi="仿宋" w:cs="仿宋" w:hint="eastAsia"/>
            <w:lang w:eastAsia="zh-CN"/>
          </w:rPr>
          <w:t>(四)、合规监测与修正机制</w:t>
        </w:r>
        <w:r>
          <w:tab/>
        </w:r>
        <w:r>
          <w:fldChar w:fldCharType="begin"/>
        </w:r>
        <w:r>
          <w:instrText xml:space="preserve"> PAGEREF _Toc10988 \h </w:instrText>
        </w:r>
        <w:r>
          <w:fldChar w:fldCharType="separate"/>
        </w:r>
        <w:r>
          <w:t>79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49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32404"/>
      <w:r>
        <w:rPr>
          <w:rFonts w:ascii="仿宋" w:eastAsia="仿宋" w:hAnsi="仿宋" w:cs="仿宋" w:hint="eastAsia"/>
          <w:sz w:val="28"/>
          <w:lang w:eastAsia="zh-CN"/>
        </w:rPr>
        <w:t>一、蜗轮人力资源管理策略</w:t>
      </w:r>
      <w:bookmarkEnd w:id="2"/>
    </w:p>
    <w:p>
      <w:pPr>
        <w:pStyle w:val="Heading2"/>
        <w:rPr>
          <w:rFonts w:ascii="仿宋" w:eastAsia="仿宋" w:hAnsi="仿宋" w:cs="仿宋" w:hint="eastAsia"/>
          <w:lang w:eastAsia="zh-CN"/>
        </w:rPr>
      </w:pPr>
      <w:bookmarkStart w:id="3" w:name="_Toc4240"/>
      <w:r>
        <w:rPr>
          <w:rFonts w:ascii="仿宋" w:eastAsia="仿宋" w:hAnsi="仿宋" w:cs="仿宋" w:hint="eastAsia"/>
          <w:lang w:eastAsia="zh-CN"/>
        </w:rPr>
        <w:t>(一)、蜗轮劳动关系管理</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招聘与录用：我们注重招聘与录用的关键环节，通过多种渠道发布招聘信息，并筛选具备丰富经验和突出专业技能的候选人。我们的面试和评估程序严格细致，确保只有优质的员工加入，为团队的多样性和协同工作打下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员工培训与发展：我们关注员工的培训和发展，制定全面的培训计划，包括内外部培训、专业课程和团队活动，提高员工的专业能力和团队合作水平。同时，我们鼓励员工参与职业发展规划，为他们提供晋升和跨部门学习的机会，促进他们在职业生涯中不断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https://d.book118.com/588031001021006044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蜗轮行业企业战略风险管理报告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蜗轮行业企业战略风险管理报告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蜗轮行业企业战略风险管理报告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蜗轮行业企业战略风险管理报告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蜗轮行业企业战略风险管理报告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834DCF"/>
    <w:rsid w:val="28834DCF"/>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8803100102100604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2024-03-09T00:48:00Z</dcterms:created>
  <dcterms:modified xsi:type="dcterms:W3CDTF">2024-03-09T00:48:18Z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226026E83A4C47019F77F4B95C9A449D_11</vt:lpwstr>
  </property>
  <property fmtid="{D5CDD505-2E9C-101B-9397-08002B2CF9AE}" pid="3" name="KSOProductBuildVer">
    <vt:lpwstr>2052-12.1.0.16399</vt:lpwstr>
  </property>
</Properties>
</file>