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脑病医院项目规划设计方案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4" w:history="1">
        <w:r>
          <w:rPr>
            <w:rFonts w:ascii="仿宋" w:eastAsia="仿宋" w:hAnsi="仿宋" w:cs="仿宋" w:hint="eastAsia"/>
            <w:lang w:eastAsia="zh-CN"/>
          </w:rPr>
          <w:t>前言</w:t>
        </w:r>
        <w:r>
          <w:tab/>
        </w:r>
        <w:r>
          <w:fldChar w:fldCharType="begin"/>
        </w:r>
        <w:r>
          <w:instrText xml:space="preserve"> PAGEREF _Toc19104 \h </w:instrText>
        </w:r>
        <w:r>
          <w:fldChar w:fldCharType="separate"/>
        </w:r>
        <w:r>
          <w:t>3</w:t>
        </w:r>
        <w:r>
          <w:fldChar w:fldCharType="end"/>
        </w:r>
      </w:hyperlink>
    </w:p>
    <w:p>
      <w:pPr>
        <w:pStyle w:val="TOC1"/>
        <w:tabs>
          <w:tab w:val="right" w:leader="dot" w:pos="8306"/>
        </w:tabs>
      </w:pPr>
      <w:hyperlink w:anchor="_Toc30696" w:history="1">
        <w:r>
          <w:rPr>
            <w:rFonts w:ascii="仿宋" w:eastAsia="仿宋" w:hAnsi="仿宋" w:cs="仿宋" w:hint="eastAsia"/>
            <w:lang w:eastAsia="zh-CN"/>
          </w:rPr>
          <w:t>一、产品规划分析</w:t>
        </w:r>
        <w:r>
          <w:tab/>
        </w:r>
        <w:r>
          <w:fldChar w:fldCharType="begin"/>
        </w:r>
        <w:r>
          <w:instrText xml:space="preserve"> PAGEREF _Toc30696 \h </w:instrText>
        </w:r>
        <w:r>
          <w:fldChar w:fldCharType="separate"/>
        </w:r>
        <w:r>
          <w:t>3</w:t>
        </w:r>
        <w:r>
          <w:fldChar w:fldCharType="end"/>
        </w:r>
      </w:hyperlink>
    </w:p>
    <w:p>
      <w:pPr>
        <w:pStyle w:val="TOC2"/>
        <w:tabs>
          <w:tab w:val="right" w:leader="dot" w:pos="8306"/>
        </w:tabs>
      </w:pPr>
      <w:hyperlink w:anchor="_Toc6340" w:history="1">
        <w:r>
          <w:rPr>
            <w:rFonts w:ascii="仿宋" w:eastAsia="仿宋" w:hAnsi="仿宋" w:cs="仿宋" w:hint="eastAsia"/>
            <w:lang w:eastAsia="zh-CN"/>
          </w:rPr>
          <w:t>(一)、产品规划</w:t>
        </w:r>
        <w:r>
          <w:tab/>
        </w:r>
        <w:r>
          <w:fldChar w:fldCharType="begin"/>
        </w:r>
        <w:r>
          <w:instrText xml:space="preserve"> PAGEREF _Toc6340 \h </w:instrText>
        </w:r>
        <w:r>
          <w:fldChar w:fldCharType="separate"/>
        </w:r>
        <w:r>
          <w:t>3</w:t>
        </w:r>
        <w:r>
          <w:fldChar w:fldCharType="end"/>
        </w:r>
      </w:hyperlink>
    </w:p>
    <w:p>
      <w:pPr>
        <w:pStyle w:val="TOC2"/>
        <w:tabs>
          <w:tab w:val="right" w:leader="dot" w:pos="8306"/>
        </w:tabs>
      </w:pPr>
      <w:hyperlink w:anchor="_Toc17153" w:history="1">
        <w:r>
          <w:rPr>
            <w:rFonts w:ascii="仿宋" w:eastAsia="仿宋" w:hAnsi="仿宋" w:cs="仿宋" w:hint="eastAsia"/>
            <w:lang w:eastAsia="zh-CN"/>
          </w:rPr>
          <w:t>(二)、建设规模</w:t>
        </w:r>
        <w:r>
          <w:tab/>
        </w:r>
        <w:r>
          <w:fldChar w:fldCharType="begin"/>
        </w:r>
        <w:r>
          <w:instrText xml:space="preserve"> PAGEREF _Toc17153 \h </w:instrText>
        </w:r>
        <w:r>
          <w:fldChar w:fldCharType="separate"/>
        </w:r>
        <w:r>
          <w:t>4</w:t>
        </w:r>
        <w:r>
          <w:fldChar w:fldCharType="end"/>
        </w:r>
      </w:hyperlink>
    </w:p>
    <w:p>
      <w:pPr>
        <w:pStyle w:val="TOC1"/>
        <w:tabs>
          <w:tab w:val="right" w:leader="dot" w:pos="8306"/>
        </w:tabs>
      </w:pPr>
      <w:hyperlink w:anchor="_Toc18695" w:history="1">
        <w:r>
          <w:rPr>
            <w:rFonts w:ascii="仿宋" w:eastAsia="仿宋" w:hAnsi="仿宋" w:cs="仿宋" w:hint="eastAsia"/>
            <w:lang w:eastAsia="zh-CN"/>
          </w:rPr>
          <w:t>二、脑病医院项目可持续发展</w:t>
        </w:r>
        <w:r>
          <w:tab/>
        </w:r>
        <w:r>
          <w:fldChar w:fldCharType="begin"/>
        </w:r>
        <w:r>
          <w:instrText xml:space="preserve"> PAGEREF _Toc18695 \h </w:instrText>
        </w:r>
        <w:r>
          <w:fldChar w:fldCharType="separate"/>
        </w:r>
        <w:r>
          <w:t>5</w:t>
        </w:r>
        <w:r>
          <w:fldChar w:fldCharType="end"/>
        </w:r>
      </w:hyperlink>
    </w:p>
    <w:p>
      <w:pPr>
        <w:pStyle w:val="TOC2"/>
        <w:tabs>
          <w:tab w:val="right" w:leader="dot" w:pos="8306"/>
        </w:tabs>
      </w:pPr>
      <w:hyperlink w:anchor="_Toc26415" w:history="1">
        <w:r>
          <w:rPr>
            <w:rFonts w:ascii="仿宋" w:eastAsia="仿宋" w:hAnsi="仿宋" w:cs="仿宋" w:hint="eastAsia"/>
            <w:lang w:eastAsia="zh-CN"/>
          </w:rPr>
          <w:t>(一)、可持续战略与实践</w:t>
        </w:r>
        <w:r>
          <w:tab/>
        </w:r>
        <w:r>
          <w:fldChar w:fldCharType="begin"/>
        </w:r>
        <w:r>
          <w:instrText xml:space="preserve"> PAGEREF _Toc26415 \h </w:instrText>
        </w:r>
        <w:r>
          <w:fldChar w:fldCharType="separate"/>
        </w:r>
        <w:r>
          <w:t>5</w:t>
        </w:r>
        <w:r>
          <w:fldChar w:fldCharType="end"/>
        </w:r>
      </w:hyperlink>
    </w:p>
    <w:p>
      <w:pPr>
        <w:pStyle w:val="TOC2"/>
        <w:tabs>
          <w:tab w:val="right" w:leader="dot" w:pos="8306"/>
        </w:tabs>
      </w:pPr>
      <w:hyperlink w:anchor="_Toc188" w:history="1">
        <w:r>
          <w:rPr>
            <w:rFonts w:ascii="仿宋" w:eastAsia="仿宋" w:hAnsi="仿宋" w:cs="仿宋" w:hint="eastAsia"/>
            <w:lang w:eastAsia="zh-CN"/>
          </w:rPr>
          <w:t>(二)、环保与社会责任</w:t>
        </w:r>
        <w:r>
          <w:tab/>
        </w:r>
        <w:r>
          <w:fldChar w:fldCharType="begin"/>
        </w:r>
        <w:r>
          <w:instrText xml:space="preserve"> PAGEREF _Toc188 \h </w:instrText>
        </w:r>
        <w:r>
          <w:fldChar w:fldCharType="separate"/>
        </w:r>
        <w:r>
          <w:t>6</w:t>
        </w:r>
        <w:r>
          <w:fldChar w:fldCharType="end"/>
        </w:r>
      </w:hyperlink>
    </w:p>
    <w:p>
      <w:pPr>
        <w:pStyle w:val="TOC1"/>
        <w:tabs>
          <w:tab w:val="right" w:leader="dot" w:pos="8306"/>
        </w:tabs>
      </w:pPr>
      <w:hyperlink w:anchor="_Toc2552" w:history="1">
        <w:r>
          <w:rPr>
            <w:rFonts w:ascii="仿宋" w:eastAsia="仿宋" w:hAnsi="仿宋" w:cs="仿宋" w:hint="eastAsia"/>
            <w:lang w:eastAsia="zh-CN"/>
          </w:rPr>
          <w:t>三、脑病医院项目绩效评估</w:t>
        </w:r>
        <w:r>
          <w:tab/>
        </w:r>
        <w:r>
          <w:fldChar w:fldCharType="begin"/>
        </w:r>
        <w:r>
          <w:instrText xml:space="preserve"> PAGEREF _Toc2552 \h </w:instrText>
        </w:r>
        <w:r>
          <w:fldChar w:fldCharType="separate"/>
        </w:r>
        <w:r>
          <w:t>6</w:t>
        </w:r>
        <w:r>
          <w:fldChar w:fldCharType="end"/>
        </w:r>
      </w:hyperlink>
    </w:p>
    <w:p>
      <w:pPr>
        <w:pStyle w:val="TOC2"/>
        <w:tabs>
          <w:tab w:val="right" w:leader="dot" w:pos="8306"/>
        </w:tabs>
      </w:pPr>
      <w:hyperlink w:anchor="_Toc5831" w:history="1">
        <w:r>
          <w:rPr>
            <w:rFonts w:ascii="仿宋" w:eastAsia="仿宋" w:hAnsi="仿宋" w:cs="仿宋" w:hint="eastAsia"/>
            <w:lang w:eastAsia="zh-CN"/>
          </w:rPr>
          <w:t>(一)、绩效评估指标</w:t>
        </w:r>
        <w:r>
          <w:tab/>
        </w:r>
        <w:r>
          <w:fldChar w:fldCharType="begin"/>
        </w:r>
        <w:r>
          <w:instrText xml:space="preserve"> PAGEREF _Toc5831 \h </w:instrText>
        </w:r>
        <w:r>
          <w:fldChar w:fldCharType="separate"/>
        </w:r>
        <w:r>
          <w:t>6</w:t>
        </w:r>
        <w:r>
          <w:fldChar w:fldCharType="end"/>
        </w:r>
      </w:hyperlink>
    </w:p>
    <w:p>
      <w:pPr>
        <w:pStyle w:val="TOC2"/>
        <w:tabs>
          <w:tab w:val="right" w:leader="dot" w:pos="8306"/>
        </w:tabs>
      </w:pPr>
      <w:hyperlink w:anchor="_Toc14406" w:history="1">
        <w:r>
          <w:rPr>
            <w:rFonts w:ascii="仿宋" w:eastAsia="仿宋" w:hAnsi="仿宋" w:cs="仿宋" w:hint="eastAsia"/>
            <w:lang w:eastAsia="zh-CN"/>
          </w:rPr>
          <w:t>(二)、绩效评估方法</w:t>
        </w:r>
        <w:r>
          <w:tab/>
        </w:r>
        <w:r>
          <w:fldChar w:fldCharType="begin"/>
        </w:r>
        <w:r>
          <w:instrText xml:space="preserve"> PAGEREF _Toc14406 \h </w:instrText>
        </w:r>
        <w:r>
          <w:fldChar w:fldCharType="separate"/>
        </w:r>
        <w:r>
          <w:t>8</w:t>
        </w:r>
        <w:r>
          <w:fldChar w:fldCharType="end"/>
        </w:r>
      </w:hyperlink>
    </w:p>
    <w:p>
      <w:pPr>
        <w:pStyle w:val="TOC2"/>
        <w:tabs>
          <w:tab w:val="right" w:leader="dot" w:pos="8306"/>
        </w:tabs>
      </w:pPr>
      <w:hyperlink w:anchor="_Toc30648" w:history="1">
        <w:r>
          <w:rPr>
            <w:rFonts w:ascii="仿宋" w:eastAsia="仿宋" w:hAnsi="仿宋" w:cs="仿宋" w:hint="eastAsia"/>
            <w:lang w:eastAsia="zh-CN"/>
          </w:rPr>
          <w:t>(三)、绩效评估周期</w:t>
        </w:r>
        <w:r>
          <w:tab/>
        </w:r>
        <w:r>
          <w:fldChar w:fldCharType="begin"/>
        </w:r>
        <w:r>
          <w:instrText xml:space="preserve"> PAGEREF _Toc30648 \h </w:instrText>
        </w:r>
        <w:r>
          <w:fldChar w:fldCharType="separate"/>
        </w:r>
        <w:r>
          <w:t>9</w:t>
        </w:r>
        <w:r>
          <w:fldChar w:fldCharType="end"/>
        </w:r>
      </w:hyperlink>
    </w:p>
    <w:p>
      <w:pPr>
        <w:pStyle w:val="TOC1"/>
        <w:tabs>
          <w:tab w:val="right" w:leader="dot" w:pos="8306"/>
        </w:tabs>
      </w:pPr>
      <w:hyperlink w:anchor="_Toc6790" w:history="1">
        <w:r>
          <w:rPr>
            <w:rFonts w:ascii="仿宋" w:eastAsia="仿宋" w:hAnsi="仿宋" w:cs="仿宋" w:hint="eastAsia"/>
            <w:lang w:eastAsia="zh-CN"/>
          </w:rPr>
          <w:t>四、工艺说明</w:t>
        </w:r>
        <w:r>
          <w:tab/>
        </w:r>
        <w:r>
          <w:fldChar w:fldCharType="begin"/>
        </w:r>
        <w:r>
          <w:instrText xml:space="preserve"> PAGEREF _Toc6790 \h </w:instrText>
        </w:r>
        <w:r>
          <w:fldChar w:fldCharType="separate"/>
        </w:r>
        <w:r>
          <w:t>10</w:t>
        </w:r>
        <w:r>
          <w:fldChar w:fldCharType="end"/>
        </w:r>
      </w:hyperlink>
    </w:p>
    <w:p>
      <w:pPr>
        <w:pStyle w:val="TOC2"/>
        <w:tabs>
          <w:tab w:val="right" w:leader="dot" w:pos="8306"/>
        </w:tabs>
      </w:pPr>
      <w:hyperlink w:anchor="_Toc26589" w:history="1">
        <w:r>
          <w:rPr>
            <w:rFonts w:ascii="仿宋" w:eastAsia="仿宋" w:hAnsi="仿宋" w:cs="仿宋" w:hint="eastAsia"/>
            <w:lang w:eastAsia="zh-CN"/>
          </w:rPr>
          <w:t>(一)、技术管理特点</w:t>
        </w:r>
        <w:r>
          <w:tab/>
        </w:r>
        <w:r>
          <w:fldChar w:fldCharType="begin"/>
        </w:r>
        <w:r>
          <w:instrText xml:space="preserve"> PAGEREF _Toc26589 \h </w:instrText>
        </w:r>
        <w:r>
          <w:fldChar w:fldCharType="separate"/>
        </w:r>
        <w:r>
          <w:t>10</w:t>
        </w:r>
        <w:r>
          <w:fldChar w:fldCharType="end"/>
        </w:r>
      </w:hyperlink>
    </w:p>
    <w:p>
      <w:pPr>
        <w:pStyle w:val="TOC2"/>
        <w:tabs>
          <w:tab w:val="right" w:leader="dot" w:pos="8306"/>
        </w:tabs>
      </w:pPr>
      <w:hyperlink w:anchor="_Toc4865" w:history="1">
        <w:r>
          <w:rPr>
            <w:rFonts w:ascii="仿宋" w:eastAsia="仿宋" w:hAnsi="仿宋" w:cs="仿宋" w:hint="eastAsia"/>
            <w:lang w:eastAsia="zh-CN"/>
          </w:rPr>
          <w:t>(二)、脑病医院项目工艺技术设计方案</w:t>
        </w:r>
        <w:r>
          <w:tab/>
        </w:r>
        <w:r>
          <w:fldChar w:fldCharType="begin"/>
        </w:r>
        <w:r>
          <w:instrText xml:space="preserve"> PAGEREF _Toc4865 \h </w:instrText>
        </w:r>
        <w:r>
          <w:fldChar w:fldCharType="separate"/>
        </w:r>
        <w:r>
          <w:t>11</w:t>
        </w:r>
        <w:r>
          <w:fldChar w:fldCharType="end"/>
        </w:r>
      </w:hyperlink>
    </w:p>
    <w:p>
      <w:pPr>
        <w:pStyle w:val="TOC2"/>
        <w:tabs>
          <w:tab w:val="right" w:leader="dot" w:pos="8306"/>
        </w:tabs>
      </w:pPr>
      <w:hyperlink w:anchor="_Toc31434" w:history="1">
        <w:r>
          <w:rPr>
            <w:rFonts w:ascii="仿宋" w:eastAsia="仿宋" w:hAnsi="仿宋" w:cs="仿宋" w:hint="eastAsia"/>
            <w:lang w:eastAsia="zh-CN"/>
          </w:rPr>
          <w:t>(三)、设备选型方案</w:t>
        </w:r>
        <w:r>
          <w:tab/>
        </w:r>
        <w:r>
          <w:fldChar w:fldCharType="begin"/>
        </w:r>
        <w:r>
          <w:instrText xml:space="preserve"> PAGEREF _Toc31434 \h </w:instrText>
        </w:r>
        <w:r>
          <w:fldChar w:fldCharType="separate"/>
        </w:r>
        <w:r>
          <w:t>12</w:t>
        </w:r>
        <w:r>
          <w:fldChar w:fldCharType="end"/>
        </w:r>
      </w:hyperlink>
    </w:p>
    <w:p>
      <w:pPr>
        <w:pStyle w:val="TOC1"/>
        <w:tabs>
          <w:tab w:val="right" w:leader="dot" w:pos="8306"/>
        </w:tabs>
      </w:pPr>
      <w:hyperlink w:anchor="_Toc24511" w:history="1">
        <w:r>
          <w:rPr>
            <w:rFonts w:ascii="仿宋" w:eastAsia="仿宋" w:hAnsi="仿宋" w:cs="仿宋" w:hint="eastAsia"/>
            <w:lang w:eastAsia="zh-CN"/>
          </w:rPr>
          <w:t>五、脑病医院项目土建工程</w:t>
        </w:r>
        <w:r>
          <w:tab/>
        </w:r>
        <w:r>
          <w:fldChar w:fldCharType="begin"/>
        </w:r>
        <w:r>
          <w:instrText xml:space="preserve"> PAGEREF _Toc24511 \h </w:instrText>
        </w:r>
        <w:r>
          <w:fldChar w:fldCharType="separate"/>
        </w:r>
        <w:r>
          <w:t>13</w:t>
        </w:r>
        <w:r>
          <w:fldChar w:fldCharType="end"/>
        </w:r>
      </w:hyperlink>
    </w:p>
    <w:p>
      <w:pPr>
        <w:pStyle w:val="TOC2"/>
        <w:tabs>
          <w:tab w:val="right" w:leader="dot" w:pos="8306"/>
        </w:tabs>
      </w:pPr>
      <w:hyperlink w:anchor="_Toc5153" w:history="1">
        <w:r>
          <w:rPr>
            <w:rFonts w:ascii="仿宋" w:eastAsia="仿宋" w:hAnsi="仿宋" w:cs="仿宋" w:hint="eastAsia"/>
            <w:lang w:eastAsia="zh-CN"/>
          </w:rPr>
          <w:t>(一)、建筑工程设计原则</w:t>
        </w:r>
        <w:r>
          <w:tab/>
        </w:r>
        <w:r>
          <w:fldChar w:fldCharType="begin"/>
        </w:r>
        <w:r>
          <w:instrText xml:space="preserve"> PAGEREF _Toc5153 \h </w:instrText>
        </w:r>
        <w:r>
          <w:fldChar w:fldCharType="separate"/>
        </w:r>
        <w:r>
          <w:t>13</w:t>
        </w:r>
        <w:r>
          <w:fldChar w:fldCharType="end"/>
        </w:r>
      </w:hyperlink>
    </w:p>
    <w:p>
      <w:pPr>
        <w:pStyle w:val="TOC2"/>
        <w:tabs>
          <w:tab w:val="right" w:leader="dot" w:pos="8306"/>
        </w:tabs>
      </w:pPr>
      <w:hyperlink w:anchor="_Toc25772" w:history="1">
        <w:r>
          <w:rPr>
            <w:rFonts w:ascii="仿宋" w:eastAsia="仿宋" w:hAnsi="仿宋" w:cs="仿宋" w:hint="eastAsia"/>
            <w:lang w:eastAsia="zh-CN"/>
          </w:rPr>
          <w:t>(二)、土建工程设计年限及安全等级</w:t>
        </w:r>
        <w:r>
          <w:tab/>
        </w:r>
        <w:r>
          <w:fldChar w:fldCharType="begin"/>
        </w:r>
        <w:r>
          <w:instrText xml:space="preserve"> PAGEREF _Toc25772 \h </w:instrText>
        </w:r>
        <w:r>
          <w:fldChar w:fldCharType="separate"/>
        </w:r>
        <w:r>
          <w:t>15</w:t>
        </w:r>
        <w:r>
          <w:fldChar w:fldCharType="end"/>
        </w:r>
      </w:hyperlink>
    </w:p>
    <w:p>
      <w:pPr>
        <w:pStyle w:val="TOC2"/>
        <w:tabs>
          <w:tab w:val="right" w:leader="dot" w:pos="8306"/>
        </w:tabs>
      </w:pPr>
      <w:hyperlink w:anchor="_Toc9123" w:history="1">
        <w:r>
          <w:rPr>
            <w:rFonts w:ascii="仿宋" w:eastAsia="仿宋" w:hAnsi="仿宋" w:cs="仿宋" w:hint="eastAsia"/>
            <w:lang w:eastAsia="zh-CN"/>
          </w:rPr>
          <w:t>(三)、建筑工程设计总体要求</w:t>
        </w:r>
        <w:r>
          <w:tab/>
        </w:r>
        <w:r>
          <w:fldChar w:fldCharType="begin"/>
        </w:r>
        <w:r>
          <w:instrText xml:space="preserve"> PAGEREF _Toc9123 \h </w:instrText>
        </w:r>
        <w:r>
          <w:fldChar w:fldCharType="separate"/>
        </w:r>
        <w:r>
          <w:t>16</w:t>
        </w:r>
        <w:r>
          <w:fldChar w:fldCharType="end"/>
        </w:r>
      </w:hyperlink>
    </w:p>
    <w:p>
      <w:pPr>
        <w:pStyle w:val="TOC2"/>
        <w:tabs>
          <w:tab w:val="right" w:leader="dot" w:pos="8306"/>
        </w:tabs>
      </w:pPr>
      <w:hyperlink w:anchor="_Toc10214" w:history="1">
        <w:r>
          <w:rPr>
            <w:rFonts w:ascii="仿宋" w:eastAsia="仿宋" w:hAnsi="仿宋" w:cs="仿宋" w:hint="eastAsia"/>
            <w:lang w:eastAsia="zh-CN"/>
          </w:rPr>
          <w:t>(四)、土建工程建设指标</w:t>
        </w:r>
        <w:r>
          <w:tab/>
        </w:r>
        <w:r>
          <w:fldChar w:fldCharType="begin"/>
        </w:r>
        <w:r>
          <w:instrText xml:space="preserve"> PAGEREF _Toc10214 \h </w:instrText>
        </w:r>
        <w:r>
          <w:fldChar w:fldCharType="separate"/>
        </w:r>
        <w:r>
          <w:t>16</w:t>
        </w:r>
        <w:r>
          <w:fldChar w:fldCharType="end"/>
        </w:r>
      </w:hyperlink>
    </w:p>
    <w:p>
      <w:pPr>
        <w:pStyle w:val="TOC1"/>
        <w:tabs>
          <w:tab w:val="right" w:leader="dot" w:pos="8306"/>
        </w:tabs>
      </w:pPr>
      <w:hyperlink w:anchor="_Toc7894" w:history="1">
        <w:r>
          <w:rPr>
            <w:rFonts w:ascii="仿宋" w:eastAsia="仿宋" w:hAnsi="仿宋" w:cs="仿宋" w:hint="eastAsia"/>
            <w:lang w:eastAsia="zh-CN"/>
          </w:rPr>
          <w:t>六、脑病医院项目建设单位说明</w:t>
        </w:r>
        <w:r>
          <w:tab/>
        </w:r>
        <w:r>
          <w:fldChar w:fldCharType="begin"/>
        </w:r>
        <w:r>
          <w:instrText xml:space="preserve"> PAGEREF _Toc7894 \h </w:instrText>
        </w:r>
        <w:r>
          <w:fldChar w:fldCharType="separate"/>
        </w:r>
        <w:r>
          <w:t>17</w:t>
        </w:r>
        <w:r>
          <w:fldChar w:fldCharType="end"/>
        </w:r>
      </w:hyperlink>
    </w:p>
    <w:p>
      <w:pPr>
        <w:pStyle w:val="TOC2"/>
        <w:tabs>
          <w:tab w:val="right" w:leader="dot" w:pos="8306"/>
        </w:tabs>
      </w:pPr>
      <w:hyperlink w:anchor="_Toc6477" w:history="1">
        <w:r>
          <w:rPr>
            <w:rFonts w:ascii="仿宋" w:eastAsia="仿宋" w:hAnsi="仿宋" w:cs="仿宋" w:hint="eastAsia"/>
            <w:lang w:eastAsia="zh-CN"/>
          </w:rPr>
          <w:t>(一)、脑病医院项目承办单位基本情况</w:t>
        </w:r>
        <w:r>
          <w:tab/>
        </w:r>
        <w:r>
          <w:fldChar w:fldCharType="begin"/>
        </w:r>
        <w:r>
          <w:instrText xml:space="preserve"> PAGEREF _Toc6477 \h </w:instrText>
        </w:r>
        <w:r>
          <w:fldChar w:fldCharType="separate"/>
        </w:r>
        <w:r>
          <w:t>17</w:t>
        </w:r>
        <w:r>
          <w:fldChar w:fldCharType="end"/>
        </w:r>
      </w:hyperlink>
    </w:p>
    <w:p>
      <w:pPr>
        <w:pStyle w:val="TOC2"/>
        <w:tabs>
          <w:tab w:val="right" w:leader="dot" w:pos="8306"/>
        </w:tabs>
      </w:pPr>
      <w:hyperlink w:anchor="_Toc3263" w:history="1">
        <w:r>
          <w:rPr>
            <w:rFonts w:ascii="仿宋" w:eastAsia="仿宋" w:hAnsi="仿宋" w:cs="仿宋" w:hint="eastAsia"/>
            <w:lang w:eastAsia="zh-CN"/>
          </w:rPr>
          <w:t>(二)、公司经济效益分析</w:t>
        </w:r>
        <w:r>
          <w:tab/>
        </w:r>
        <w:r>
          <w:fldChar w:fldCharType="begin"/>
        </w:r>
        <w:r>
          <w:instrText xml:space="preserve"> PAGEREF _Toc3263 \h </w:instrText>
        </w:r>
        <w:r>
          <w:fldChar w:fldCharType="separate"/>
        </w:r>
        <w:r>
          <w:t>17</w:t>
        </w:r>
        <w:r>
          <w:fldChar w:fldCharType="end"/>
        </w:r>
      </w:hyperlink>
    </w:p>
    <w:p>
      <w:pPr>
        <w:pStyle w:val="TOC1"/>
        <w:tabs>
          <w:tab w:val="right" w:leader="dot" w:pos="8306"/>
        </w:tabs>
      </w:pPr>
      <w:hyperlink w:anchor="_Toc18389" w:history="1">
        <w:r>
          <w:rPr>
            <w:rFonts w:ascii="仿宋" w:eastAsia="仿宋" w:hAnsi="仿宋" w:cs="仿宋" w:hint="eastAsia"/>
            <w:lang w:eastAsia="zh-CN"/>
          </w:rPr>
          <w:t>七、脑病医院项目人力资源培养与发展</w:t>
        </w:r>
        <w:r>
          <w:tab/>
        </w:r>
        <w:r>
          <w:fldChar w:fldCharType="begin"/>
        </w:r>
        <w:r>
          <w:instrText xml:space="preserve"> PAGEREF _Toc18389 \h </w:instrText>
        </w:r>
        <w:r>
          <w:fldChar w:fldCharType="separate"/>
        </w:r>
        <w:r>
          <w:t>18</w:t>
        </w:r>
        <w:r>
          <w:fldChar w:fldCharType="end"/>
        </w:r>
      </w:hyperlink>
    </w:p>
    <w:p>
      <w:pPr>
        <w:pStyle w:val="TOC2"/>
        <w:tabs>
          <w:tab w:val="right" w:leader="dot" w:pos="8306"/>
        </w:tabs>
      </w:pPr>
      <w:hyperlink w:anchor="_Toc23680" w:history="1">
        <w:r>
          <w:rPr>
            <w:rFonts w:ascii="仿宋" w:eastAsia="仿宋" w:hAnsi="仿宋" w:cs="仿宋" w:hint="eastAsia"/>
            <w:lang w:eastAsia="zh-CN"/>
          </w:rPr>
          <w:t>(一)、人才需求与规划</w:t>
        </w:r>
        <w:r>
          <w:tab/>
        </w:r>
        <w:r>
          <w:fldChar w:fldCharType="begin"/>
        </w:r>
        <w:r>
          <w:instrText xml:space="preserve"> PAGEREF _Toc23680 \h </w:instrText>
        </w:r>
        <w:r>
          <w:fldChar w:fldCharType="separate"/>
        </w:r>
        <w:r>
          <w:t>18</w:t>
        </w:r>
        <w:r>
          <w:fldChar w:fldCharType="end"/>
        </w:r>
      </w:hyperlink>
    </w:p>
    <w:p>
      <w:pPr>
        <w:pStyle w:val="TOC2"/>
        <w:tabs>
          <w:tab w:val="right" w:leader="dot" w:pos="8306"/>
        </w:tabs>
      </w:pPr>
      <w:hyperlink w:anchor="_Toc31274" w:history="1">
        <w:r>
          <w:rPr>
            <w:rFonts w:ascii="仿宋" w:eastAsia="仿宋" w:hAnsi="仿宋" w:cs="仿宋" w:hint="eastAsia"/>
            <w:lang w:eastAsia="zh-CN"/>
          </w:rPr>
          <w:t>(二)、培训与发展计划</w:t>
        </w:r>
        <w:r>
          <w:tab/>
        </w:r>
        <w:r>
          <w:fldChar w:fldCharType="begin"/>
        </w:r>
        <w:r>
          <w:instrText xml:space="preserve"> PAGEREF _Toc31274 \h </w:instrText>
        </w:r>
        <w:r>
          <w:fldChar w:fldCharType="separate"/>
        </w:r>
        <w:r>
          <w:t>19</w:t>
        </w:r>
        <w:r>
          <w:fldChar w:fldCharType="end"/>
        </w:r>
      </w:hyperlink>
    </w:p>
    <w:p>
      <w:pPr>
        <w:pStyle w:val="TOC1"/>
        <w:tabs>
          <w:tab w:val="right" w:leader="dot" w:pos="8306"/>
        </w:tabs>
      </w:pPr>
      <w:hyperlink w:anchor="_Toc17885" w:history="1">
        <w:r>
          <w:rPr>
            <w:rFonts w:ascii="仿宋" w:eastAsia="仿宋" w:hAnsi="仿宋" w:cs="仿宋" w:hint="eastAsia"/>
            <w:lang w:eastAsia="zh-CN"/>
          </w:rPr>
          <w:t>八、脑病医院项目计划安排</w:t>
        </w:r>
        <w:r>
          <w:tab/>
        </w:r>
        <w:r>
          <w:fldChar w:fldCharType="begin"/>
        </w:r>
        <w:r>
          <w:instrText xml:space="preserve"> PAGEREF _Toc17885 \h </w:instrText>
        </w:r>
        <w:r>
          <w:fldChar w:fldCharType="separate"/>
        </w:r>
        <w:r>
          <w:t>19</w:t>
        </w:r>
        <w:r>
          <w:fldChar w:fldCharType="end"/>
        </w:r>
      </w:hyperlink>
    </w:p>
    <w:p>
      <w:pPr>
        <w:pStyle w:val="TOC2"/>
        <w:tabs>
          <w:tab w:val="right" w:leader="dot" w:pos="8306"/>
        </w:tabs>
      </w:pPr>
      <w:hyperlink w:anchor="_Toc3487" w:history="1">
        <w:r>
          <w:rPr>
            <w:rFonts w:ascii="仿宋" w:eastAsia="仿宋" w:hAnsi="仿宋" w:cs="仿宋" w:hint="eastAsia"/>
            <w:lang w:eastAsia="zh-CN"/>
          </w:rPr>
          <w:t>(一)、建设周期</w:t>
        </w:r>
        <w:r>
          <w:tab/>
        </w:r>
        <w:r>
          <w:fldChar w:fldCharType="begin"/>
        </w:r>
        <w:r>
          <w:instrText xml:space="preserve"> PAGEREF _Toc3487 \h </w:instrText>
        </w:r>
        <w:r>
          <w:fldChar w:fldCharType="separate"/>
        </w:r>
        <w:r>
          <w:t>19</w:t>
        </w:r>
        <w:r>
          <w:fldChar w:fldCharType="end"/>
        </w:r>
      </w:hyperlink>
    </w:p>
    <w:p>
      <w:pPr>
        <w:pStyle w:val="TOC2"/>
        <w:tabs>
          <w:tab w:val="right" w:leader="dot" w:pos="8306"/>
        </w:tabs>
      </w:pPr>
      <w:hyperlink w:anchor="_Toc10997" w:history="1">
        <w:r>
          <w:rPr>
            <w:rFonts w:ascii="仿宋" w:eastAsia="仿宋" w:hAnsi="仿宋" w:cs="仿宋" w:hint="eastAsia"/>
            <w:lang w:eastAsia="zh-CN"/>
          </w:rPr>
          <w:t>(二)、建设进度</w:t>
        </w:r>
        <w:r>
          <w:tab/>
        </w:r>
        <w:r>
          <w:fldChar w:fldCharType="begin"/>
        </w:r>
        <w:r>
          <w:instrText xml:space="preserve"> PAGEREF _Toc10997 \h </w:instrText>
        </w:r>
        <w:r>
          <w:fldChar w:fldCharType="separate"/>
        </w:r>
        <w:r>
          <w:t>20</w:t>
        </w:r>
        <w:r>
          <w:fldChar w:fldCharType="end"/>
        </w:r>
      </w:hyperlink>
    </w:p>
    <w:p>
      <w:pPr>
        <w:pStyle w:val="TOC2"/>
        <w:tabs>
          <w:tab w:val="right" w:leader="dot" w:pos="8306"/>
        </w:tabs>
      </w:pPr>
      <w:hyperlink w:anchor="_Toc21899" w:history="1">
        <w:r>
          <w:rPr>
            <w:rFonts w:ascii="仿宋" w:eastAsia="仿宋" w:hAnsi="仿宋" w:cs="仿宋" w:hint="eastAsia"/>
            <w:lang w:eastAsia="zh-CN"/>
          </w:rPr>
          <w:t>(三)、进度安排注意事项</w:t>
        </w:r>
        <w:r>
          <w:tab/>
        </w:r>
        <w:r>
          <w:fldChar w:fldCharType="begin"/>
        </w:r>
        <w:r>
          <w:instrText xml:space="preserve"> PAGEREF _Toc21899 \h </w:instrText>
        </w:r>
        <w:r>
          <w:fldChar w:fldCharType="separate"/>
        </w:r>
        <w:r>
          <w:t>21</w:t>
        </w:r>
        <w:r>
          <w:fldChar w:fldCharType="end"/>
        </w:r>
      </w:hyperlink>
    </w:p>
    <w:p>
      <w:pPr>
        <w:pStyle w:val="TOC2"/>
        <w:tabs>
          <w:tab w:val="right" w:leader="dot" w:pos="8306"/>
        </w:tabs>
      </w:pPr>
      <w:hyperlink w:anchor="_Toc27826" w:history="1">
        <w:r>
          <w:rPr>
            <w:rFonts w:ascii="仿宋" w:eastAsia="仿宋" w:hAnsi="仿宋" w:cs="仿宋" w:hint="eastAsia"/>
            <w:lang w:eastAsia="zh-CN"/>
          </w:rPr>
          <w:t>(四)、人力资源配置</w:t>
        </w:r>
        <w:r>
          <w:tab/>
        </w:r>
        <w:r>
          <w:fldChar w:fldCharType="begin"/>
        </w:r>
        <w:r>
          <w:instrText xml:space="preserve"> PAGEREF _Toc27826 \h </w:instrText>
        </w:r>
        <w:r>
          <w:fldChar w:fldCharType="separate"/>
        </w:r>
        <w:r>
          <w:t>23</w:t>
        </w:r>
        <w:r>
          <w:fldChar w:fldCharType="end"/>
        </w:r>
      </w:hyperlink>
    </w:p>
    <w:p>
      <w:pPr>
        <w:pStyle w:val="TOC1"/>
        <w:tabs>
          <w:tab w:val="right" w:leader="dot" w:pos="8306"/>
        </w:tabs>
      </w:pPr>
      <w:hyperlink w:anchor="_Toc18037" w:history="1">
        <w:r>
          <w:rPr>
            <w:rFonts w:ascii="仿宋" w:eastAsia="仿宋" w:hAnsi="仿宋" w:cs="仿宋" w:hint="eastAsia"/>
            <w:lang w:eastAsia="zh-CN"/>
          </w:rPr>
          <w:t>九、脑病医院项目技术管理</w:t>
        </w:r>
        <w:r>
          <w:tab/>
        </w:r>
        <w:r>
          <w:fldChar w:fldCharType="begin"/>
        </w:r>
        <w:r>
          <w:instrText xml:space="preserve"> PAGEREF _Toc18037 \h </w:instrText>
        </w:r>
        <w:r>
          <w:fldChar w:fldCharType="separate"/>
        </w:r>
        <w:r>
          <w:t>23</w:t>
        </w:r>
        <w:r>
          <w:fldChar w:fldCharType="end"/>
        </w:r>
      </w:hyperlink>
    </w:p>
    <w:p>
      <w:pPr>
        <w:pStyle w:val="TOC2"/>
        <w:tabs>
          <w:tab w:val="right" w:leader="dot" w:pos="8306"/>
        </w:tabs>
      </w:pPr>
      <w:hyperlink w:anchor="_Toc28599" w:history="1">
        <w:r>
          <w:rPr>
            <w:rFonts w:ascii="仿宋" w:eastAsia="仿宋" w:hAnsi="仿宋" w:cs="仿宋" w:hint="eastAsia"/>
            <w:lang w:eastAsia="zh-CN"/>
          </w:rPr>
          <w:t>(一)、技术方案选用方向</w:t>
        </w:r>
        <w:r>
          <w:tab/>
        </w:r>
        <w:r>
          <w:fldChar w:fldCharType="begin"/>
        </w:r>
        <w:r>
          <w:instrText xml:space="preserve"> PAGEREF _Toc28599 \h </w:instrText>
        </w:r>
        <w:r>
          <w:fldChar w:fldCharType="separate"/>
        </w:r>
        <w:r>
          <w:t>23</w:t>
        </w:r>
        <w:r>
          <w:fldChar w:fldCharType="end"/>
        </w:r>
      </w:hyperlink>
    </w:p>
    <w:p>
      <w:pPr>
        <w:pStyle w:val="TOC2"/>
        <w:tabs>
          <w:tab w:val="right" w:leader="dot" w:pos="8306"/>
        </w:tabs>
      </w:pPr>
      <w:hyperlink w:anchor="_Toc21441" w:history="1">
        <w:r>
          <w:rPr>
            <w:rFonts w:ascii="仿宋" w:eastAsia="仿宋" w:hAnsi="仿宋" w:cs="仿宋" w:hint="eastAsia"/>
            <w:lang w:eastAsia="zh-CN"/>
          </w:rPr>
          <w:t>(二)、工艺技术方案选用原则</w:t>
        </w:r>
        <w:r>
          <w:tab/>
        </w:r>
        <w:r>
          <w:fldChar w:fldCharType="begin"/>
        </w:r>
        <w:r>
          <w:instrText xml:space="preserve"> PAGEREF _Toc21441 \h </w:instrText>
        </w:r>
        <w:r>
          <w:fldChar w:fldCharType="separate"/>
        </w:r>
        <w:r>
          <w:t>25</w:t>
        </w:r>
        <w:r>
          <w:fldChar w:fldCharType="end"/>
        </w:r>
      </w:hyperlink>
    </w:p>
    <w:p>
      <w:pPr>
        <w:pStyle w:val="TOC2"/>
        <w:tabs>
          <w:tab w:val="right" w:leader="dot" w:pos="8306"/>
        </w:tabs>
      </w:pPr>
      <w:hyperlink w:anchor="_Toc15838" w:history="1">
        <w:r>
          <w:rPr>
            <w:rFonts w:ascii="仿宋" w:eastAsia="仿宋" w:hAnsi="仿宋" w:cs="仿宋" w:hint="eastAsia"/>
            <w:lang w:eastAsia="zh-CN"/>
          </w:rPr>
          <w:t>(三)、工艺技术方案要求</w:t>
        </w:r>
        <w:r>
          <w:tab/>
        </w:r>
        <w:r>
          <w:fldChar w:fldCharType="begin"/>
        </w:r>
        <w:r>
          <w:instrText xml:space="preserve"> PAGEREF _Toc15838 \h </w:instrText>
        </w:r>
        <w:r>
          <w:fldChar w:fldCharType="separate"/>
        </w:r>
        <w:r>
          <w:t>27</w:t>
        </w:r>
        <w:r>
          <w:fldChar w:fldCharType="end"/>
        </w:r>
      </w:hyperlink>
    </w:p>
    <w:p>
      <w:pPr>
        <w:pStyle w:val="TOC1"/>
        <w:tabs>
          <w:tab w:val="right" w:leader="dot" w:pos="8306"/>
        </w:tabs>
      </w:pPr>
      <w:hyperlink w:anchor="_Toc23494" w:history="1">
        <w:r>
          <w:rPr>
            <w:rFonts w:ascii="仿宋" w:eastAsia="仿宋" w:hAnsi="仿宋" w:cs="仿宋" w:hint="eastAsia"/>
            <w:lang w:eastAsia="zh-CN"/>
          </w:rPr>
          <w:t>十、脑病医院项目风险管理</w:t>
        </w:r>
        <w:r>
          <w:tab/>
        </w:r>
        <w:r>
          <w:fldChar w:fldCharType="begin"/>
        </w:r>
        <w:r>
          <w:instrText xml:space="preserve"> PAGEREF _Toc23494 \h </w:instrText>
        </w:r>
        <w:r>
          <w:fldChar w:fldCharType="separate"/>
        </w:r>
        <w:r>
          <w:t>30</w:t>
        </w:r>
        <w:r>
          <w:fldChar w:fldCharType="end"/>
        </w:r>
      </w:hyperlink>
    </w:p>
    <w:p>
      <w:pPr>
        <w:pStyle w:val="TOC2"/>
        <w:tabs>
          <w:tab w:val="right" w:leader="dot" w:pos="8306"/>
        </w:tabs>
      </w:pPr>
      <w:hyperlink w:anchor="_Toc20609" w:history="1">
        <w:r>
          <w:rPr>
            <w:rFonts w:ascii="仿宋" w:eastAsia="仿宋" w:hAnsi="仿宋" w:cs="仿宋" w:hint="eastAsia"/>
            <w:lang w:eastAsia="zh-CN"/>
          </w:rPr>
          <w:t>(一)、风险识别与评估</w:t>
        </w:r>
        <w:r>
          <w:tab/>
        </w:r>
        <w:r>
          <w:fldChar w:fldCharType="begin"/>
        </w:r>
        <w:r>
          <w:instrText xml:space="preserve"> PAGEREF _Toc20609 \h </w:instrText>
        </w:r>
        <w:r>
          <w:fldChar w:fldCharType="separate"/>
        </w:r>
        <w:r>
          <w:t>30</w:t>
        </w:r>
        <w:r>
          <w:fldChar w:fldCharType="end"/>
        </w:r>
      </w:hyperlink>
    </w:p>
    <w:p>
      <w:pPr>
        <w:pStyle w:val="TOC2"/>
        <w:tabs>
          <w:tab w:val="right" w:leader="dot" w:pos="8306"/>
        </w:tabs>
      </w:pPr>
      <w:hyperlink w:anchor="_Toc7527" w:history="1">
        <w:r>
          <w:rPr>
            <w:rFonts w:ascii="仿宋" w:eastAsia="仿宋" w:hAnsi="仿宋" w:cs="仿宋" w:hint="eastAsia"/>
            <w:lang w:eastAsia="zh-CN"/>
          </w:rPr>
          <w:t>(二)、风险应对策略</w:t>
        </w:r>
        <w:r>
          <w:tab/>
        </w:r>
        <w:r>
          <w:fldChar w:fldCharType="begin"/>
        </w:r>
        <w:r>
          <w:instrText xml:space="preserve"> PAGEREF _Toc7527 \h </w:instrText>
        </w:r>
        <w:r>
          <w:fldChar w:fldCharType="separate"/>
        </w:r>
        <w:r>
          <w:t>31</w:t>
        </w:r>
        <w:r>
          <w:fldChar w:fldCharType="end"/>
        </w:r>
      </w:hyperlink>
    </w:p>
    <w:p>
      <w:pPr>
        <w:pStyle w:val="TOC2"/>
        <w:tabs>
          <w:tab w:val="right" w:leader="dot" w:pos="8306"/>
        </w:tabs>
      </w:pPr>
      <w:hyperlink w:anchor="_Toc12831" w:history="1">
        <w:r>
          <w:rPr>
            <w:rFonts w:ascii="仿宋" w:eastAsia="仿宋" w:hAnsi="仿宋" w:cs="仿宋" w:hint="eastAsia"/>
            <w:lang w:eastAsia="zh-CN"/>
          </w:rPr>
          <w:t>(三)、风险监控与控制</w:t>
        </w:r>
        <w:r>
          <w:tab/>
        </w:r>
        <w:r>
          <w:fldChar w:fldCharType="begin"/>
        </w:r>
        <w:r>
          <w:instrText xml:space="preserve"> PAGEREF _Toc12831 \h </w:instrText>
        </w:r>
        <w:r>
          <w:fldChar w:fldCharType="separate"/>
        </w:r>
        <w:r>
          <w:t>33</w:t>
        </w:r>
        <w:r>
          <w:fldChar w:fldCharType="end"/>
        </w:r>
      </w:hyperlink>
    </w:p>
    <w:p>
      <w:pPr>
        <w:pStyle w:val="TOC1"/>
        <w:tabs>
          <w:tab w:val="right" w:leader="dot" w:pos="8306"/>
        </w:tabs>
      </w:pPr>
      <w:hyperlink w:anchor="_Toc19370" w:history="1">
        <w:r>
          <w:rPr>
            <w:rFonts w:ascii="仿宋" w:eastAsia="仿宋" w:hAnsi="仿宋" w:cs="仿宋" w:hint="eastAsia"/>
            <w:lang w:eastAsia="zh-CN"/>
          </w:rPr>
          <w:t>十一、脑病医院项目经营效益</w:t>
        </w:r>
        <w:r>
          <w:tab/>
        </w:r>
        <w:r>
          <w:fldChar w:fldCharType="begin"/>
        </w:r>
        <w:r>
          <w:instrText xml:space="preserve"> PAGEREF _Toc19370 \h </w:instrText>
        </w:r>
        <w:r>
          <w:fldChar w:fldCharType="separate"/>
        </w:r>
        <w:r>
          <w:t>34</w:t>
        </w:r>
        <w:r>
          <w:fldChar w:fldCharType="end"/>
        </w:r>
      </w:hyperlink>
    </w:p>
    <w:p>
      <w:pPr>
        <w:pStyle w:val="TOC2"/>
        <w:tabs>
          <w:tab w:val="right" w:leader="dot" w:pos="8306"/>
        </w:tabs>
      </w:pPr>
      <w:hyperlink w:anchor="_Toc23072" w:history="1">
        <w:r>
          <w:rPr>
            <w:rFonts w:ascii="仿宋" w:eastAsia="仿宋" w:hAnsi="仿宋" w:cs="仿宋" w:hint="eastAsia"/>
            <w:lang w:eastAsia="zh-CN"/>
          </w:rPr>
          <w:t>(一)、经济评价财务测算</w:t>
        </w:r>
        <w:r>
          <w:tab/>
        </w:r>
        <w:r>
          <w:fldChar w:fldCharType="begin"/>
        </w:r>
        <w:r>
          <w:instrText xml:space="preserve"> PAGEREF _Toc23072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6" w:history="1">
        <w:r>
          <w:rPr>
            <w:rFonts w:ascii="仿宋" w:eastAsia="仿宋" w:hAnsi="仿宋" w:cs="仿宋" w:hint="eastAsia"/>
            <w:lang w:eastAsia="zh-CN"/>
          </w:rPr>
          <w:t>(二)、脑病医院项目盈利能力分析</w:t>
        </w:r>
        <w:r>
          <w:tab/>
        </w:r>
        <w:r>
          <w:fldChar w:fldCharType="begin"/>
        </w:r>
        <w:r>
          <w:instrText xml:space="preserve"> PAGEREF _Toc14056 \h </w:instrText>
        </w:r>
        <w:r>
          <w:fldChar w:fldCharType="separate"/>
        </w:r>
        <w:r>
          <w:t>35</w:t>
        </w:r>
        <w:r>
          <w:fldChar w:fldCharType="end"/>
        </w:r>
      </w:hyperlink>
    </w:p>
    <w:p>
      <w:pPr>
        <w:pStyle w:val="TOC1"/>
        <w:tabs>
          <w:tab w:val="right" w:leader="dot" w:pos="8306"/>
        </w:tabs>
      </w:pPr>
      <w:hyperlink w:anchor="_Toc31685" w:history="1">
        <w:r>
          <w:rPr>
            <w:rFonts w:ascii="仿宋" w:eastAsia="仿宋" w:hAnsi="仿宋" w:cs="仿宋" w:hint="eastAsia"/>
            <w:lang w:eastAsia="zh-CN"/>
          </w:rPr>
          <w:t>十二、生产安全保护</w:t>
        </w:r>
        <w:r>
          <w:tab/>
        </w:r>
        <w:r>
          <w:fldChar w:fldCharType="begin"/>
        </w:r>
        <w:r>
          <w:instrText xml:space="preserve"> PAGEREF _Toc31685 \h </w:instrText>
        </w:r>
        <w:r>
          <w:fldChar w:fldCharType="separate"/>
        </w:r>
        <w:r>
          <w:t>36</w:t>
        </w:r>
        <w:r>
          <w:fldChar w:fldCharType="end"/>
        </w:r>
      </w:hyperlink>
    </w:p>
    <w:p>
      <w:pPr>
        <w:pStyle w:val="TOC2"/>
        <w:tabs>
          <w:tab w:val="right" w:leader="dot" w:pos="8306"/>
        </w:tabs>
      </w:pPr>
      <w:hyperlink w:anchor="_Toc129" w:history="1">
        <w:r>
          <w:rPr>
            <w:rFonts w:ascii="仿宋" w:eastAsia="仿宋" w:hAnsi="仿宋" w:cs="仿宋" w:hint="eastAsia"/>
            <w:lang w:eastAsia="zh-CN"/>
          </w:rPr>
          <w:t>(一)、消防安全</w:t>
        </w:r>
        <w:r>
          <w:tab/>
        </w:r>
        <w:r>
          <w:fldChar w:fldCharType="begin"/>
        </w:r>
        <w:r>
          <w:instrText xml:space="preserve"> PAGEREF _Toc129 \h </w:instrText>
        </w:r>
        <w:r>
          <w:fldChar w:fldCharType="separate"/>
        </w:r>
        <w:r>
          <w:t>36</w:t>
        </w:r>
        <w:r>
          <w:fldChar w:fldCharType="end"/>
        </w:r>
      </w:hyperlink>
    </w:p>
    <w:p>
      <w:pPr>
        <w:pStyle w:val="TOC2"/>
        <w:tabs>
          <w:tab w:val="right" w:leader="dot" w:pos="8306"/>
        </w:tabs>
      </w:pPr>
      <w:hyperlink w:anchor="_Toc2436" w:history="1">
        <w:r>
          <w:rPr>
            <w:rFonts w:ascii="仿宋" w:eastAsia="仿宋" w:hAnsi="仿宋" w:cs="仿宋" w:hint="eastAsia"/>
            <w:lang w:eastAsia="zh-CN"/>
          </w:rPr>
          <w:t>(二)、防火防爆总图布置措施</w:t>
        </w:r>
        <w:r>
          <w:tab/>
        </w:r>
        <w:r>
          <w:fldChar w:fldCharType="begin"/>
        </w:r>
        <w:r>
          <w:instrText xml:space="preserve"> PAGEREF _Toc2436 \h </w:instrText>
        </w:r>
        <w:r>
          <w:fldChar w:fldCharType="separate"/>
        </w:r>
        <w:r>
          <w:t>37</w:t>
        </w:r>
        <w:r>
          <w:fldChar w:fldCharType="end"/>
        </w:r>
      </w:hyperlink>
    </w:p>
    <w:p>
      <w:pPr>
        <w:pStyle w:val="TOC2"/>
        <w:tabs>
          <w:tab w:val="right" w:leader="dot" w:pos="8306"/>
        </w:tabs>
      </w:pPr>
      <w:hyperlink w:anchor="_Toc13634" w:history="1">
        <w:r>
          <w:rPr>
            <w:rFonts w:ascii="仿宋" w:eastAsia="仿宋" w:hAnsi="仿宋" w:cs="仿宋" w:hint="eastAsia"/>
            <w:lang w:eastAsia="zh-CN"/>
          </w:rPr>
          <w:t>(三)、自然灾害防范措施</w:t>
        </w:r>
        <w:r>
          <w:tab/>
        </w:r>
        <w:r>
          <w:fldChar w:fldCharType="begin"/>
        </w:r>
        <w:r>
          <w:instrText xml:space="preserve"> PAGEREF _Toc13634 \h </w:instrText>
        </w:r>
        <w:r>
          <w:fldChar w:fldCharType="separate"/>
        </w:r>
        <w:r>
          <w:t>38</w:t>
        </w:r>
        <w:r>
          <w:fldChar w:fldCharType="end"/>
        </w:r>
      </w:hyperlink>
    </w:p>
    <w:p>
      <w:pPr>
        <w:pStyle w:val="TOC2"/>
        <w:tabs>
          <w:tab w:val="right" w:leader="dot" w:pos="8306"/>
        </w:tabs>
      </w:pPr>
      <w:hyperlink w:anchor="_Toc30822" w:history="1">
        <w:r>
          <w:rPr>
            <w:rFonts w:ascii="仿宋" w:eastAsia="仿宋" w:hAnsi="仿宋" w:cs="仿宋" w:hint="eastAsia"/>
            <w:lang w:eastAsia="zh-CN"/>
          </w:rPr>
          <w:t>(四)、安全色及安全标志使用要求</w:t>
        </w:r>
        <w:r>
          <w:tab/>
        </w:r>
        <w:r>
          <w:fldChar w:fldCharType="begin"/>
        </w:r>
        <w:r>
          <w:instrText xml:space="preserve"> PAGEREF _Toc30822 \h </w:instrText>
        </w:r>
        <w:r>
          <w:fldChar w:fldCharType="separate"/>
        </w:r>
        <w:r>
          <w:t>39</w:t>
        </w:r>
        <w:r>
          <w:fldChar w:fldCharType="end"/>
        </w:r>
      </w:hyperlink>
    </w:p>
    <w:p>
      <w:pPr>
        <w:pStyle w:val="TOC2"/>
        <w:tabs>
          <w:tab w:val="right" w:leader="dot" w:pos="8306"/>
        </w:tabs>
      </w:pPr>
      <w:hyperlink w:anchor="_Toc19415" w:history="1">
        <w:r>
          <w:rPr>
            <w:rFonts w:ascii="仿宋" w:eastAsia="仿宋" w:hAnsi="仿宋" w:cs="仿宋" w:hint="eastAsia"/>
            <w:lang w:eastAsia="zh-CN"/>
          </w:rPr>
          <w:t>(五)、防尘防毒措施</w:t>
        </w:r>
        <w:r>
          <w:tab/>
        </w:r>
        <w:r>
          <w:fldChar w:fldCharType="begin"/>
        </w:r>
        <w:r>
          <w:instrText xml:space="preserve"> PAGEREF _Toc19415 \h </w:instrText>
        </w:r>
        <w:r>
          <w:fldChar w:fldCharType="separate"/>
        </w:r>
        <w:r>
          <w:t>40</w:t>
        </w:r>
        <w:r>
          <w:fldChar w:fldCharType="end"/>
        </w:r>
      </w:hyperlink>
    </w:p>
    <w:p>
      <w:pPr>
        <w:pStyle w:val="TOC2"/>
        <w:tabs>
          <w:tab w:val="right" w:leader="dot" w:pos="8306"/>
        </w:tabs>
      </w:pPr>
      <w:hyperlink w:anchor="_Toc27415" w:history="1">
        <w:r>
          <w:rPr>
            <w:rFonts w:ascii="仿宋" w:eastAsia="仿宋" w:hAnsi="仿宋" w:cs="仿宋" w:hint="eastAsia"/>
            <w:lang w:eastAsia="zh-CN"/>
          </w:rPr>
          <w:t>(六)、防静电、触电防护及防雷措施</w:t>
        </w:r>
        <w:r>
          <w:tab/>
        </w:r>
        <w:r>
          <w:fldChar w:fldCharType="begin"/>
        </w:r>
        <w:r>
          <w:instrText xml:space="preserve"> PAGEREF _Toc27415 \h </w:instrText>
        </w:r>
        <w:r>
          <w:fldChar w:fldCharType="separate"/>
        </w:r>
        <w:r>
          <w:t>41</w:t>
        </w:r>
        <w:r>
          <w:fldChar w:fldCharType="end"/>
        </w:r>
      </w:hyperlink>
    </w:p>
    <w:p>
      <w:pPr>
        <w:pStyle w:val="TOC2"/>
        <w:tabs>
          <w:tab w:val="right" w:leader="dot" w:pos="8306"/>
        </w:tabs>
      </w:pPr>
      <w:hyperlink w:anchor="_Toc12297" w:history="1">
        <w:r>
          <w:rPr>
            <w:rFonts w:ascii="仿宋" w:eastAsia="仿宋" w:hAnsi="仿宋" w:cs="仿宋" w:hint="eastAsia"/>
            <w:lang w:eastAsia="zh-CN"/>
          </w:rPr>
          <w:t>(七)、机械设备安全保障措施</w:t>
        </w:r>
        <w:r>
          <w:tab/>
        </w:r>
        <w:r>
          <w:fldChar w:fldCharType="begin"/>
        </w:r>
        <w:r>
          <w:instrText xml:space="preserve"> PAGEREF _Toc12297 \h </w:instrText>
        </w:r>
        <w:r>
          <w:fldChar w:fldCharType="separate"/>
        </w:r>
        <w:r>
          <w:t>42</w:t>
        </w:r>
        <w:r>
          <w:fldChar w:fldCharType="end"/>
        </w:r>
      </w:hyperlink>
    </w:p>
    <w:p>
      <w:pPr>
        <w:pStyle w:val="TOC1"/>
        <w:tabs>
          <w:tab w:val="right" w:leader="dot" w:pos="8306"/>
        </w:tabs>
      </w:pPr>
      <w:hyperlink w:anchor="_Toc27346" w:history="1">
        <w:r>
          <w:rPr>
            <w:rFonts w:ascii="仿宋" w:eastAsia="仿宋" w:hAnsi="仿宋" w:cs="仿宋" w:hint="eastAsia"/>
            <w:lang w:eastAsia="zh-CN"/>
          </w:rPr>
          <w:t>十三、脑病医院项目变更管理</w:t>
        </w:r>
        <w:r>
          <w:tab/>
        </w:r>
        <w:r>
          <w:fldChar w:fldCharType="begin"/>
        </w:r>
        <w:r>
          <w:instrText xml:space="preserve"> PAGEREF _Toc27346 \h </w:instrText>
        </w:r>
        <w:r>
          <w:fldChar w:fldCharType="separate"/>
        </w:r>
        <w:r>
          <w:t>43</w:t>
        </w:r>
        <w:r>
          <w:fldChar w:fldCharType="end"/>
        </w:r>
      </w:hyperlink>
    </w:p>
    <w:p>
      <w:pPr>
        <w:pStyle w:val="TOC2"/>
        <w:tabs>
          <w:tab w:val="right" w:leader="dot" w:pos="8306"/>
        </w:tabs>
      </w:pPr>
      <w:hyperlink w:anchor="_Toc2188" w:history="1">
        <w:r>
          <w:rPr>
            <w:rFonts w:ascii="仿宋" w:eastAsia="仿宋" w:hAnsi="仿宋" w:cs="仿宋" w:hint="eastAsia"/>
            <w:lang w:eastAsia="zh-CN"/>
          </w:rPr>
          <w:t>(一)、变更申请与评估</w:t>
        </w:r>
        <w:r>
          <w:tab/>
        </w:r>
        <w:r>
          <w:fldChar w:fldCharType="begin"/>
        </w:r>
        <w:r>
          <w:instrText xml:space="preserve"> PAGEREF _Toc2188 \h </w:instrText>
        </w:r>
        <w:r>
          <w:fldChar w:fldCharType="separate"/>
        </w:r>
        <w:r>
          <w:t>43</w:t>
        </w:r>
        <w:r>
          <w:fldChar w:fldCharType="end"/>
        </w:r>
      </w:hyperlink>
    </w:p>
    <w:p>
      <w:pPr>
        <w:pStyle w:val="TOC2"/>
        <w:tabs>
          <w:tab w:val="right" w:leader="dot" w:pos="8306"/>
        </w:tabs>
      </w:pPr>
      <w:hyperlink w:anchor="_Toc17486" w:history="1">
        <w:r>
          <w:rPr>
            <w:rFonts w:ascii="仿宋" w:eastAsia="仿宋" w:hAnsi="仿宋" w:cs="仿宋" w:hint="eastAsia"/>
            <w:lang w:eastAsia="zh-CN"/>
          </w:rPr>
          <w:t>(二)、变更实施与控制</w:t>
        </w:r>
        <w:r>
          <w:tab/>
        </w:r>
        <w:r>
          <w:fldChar w:fldCharType="begin"/>
        </w:r>
        <w:r>
          <w:instrText xml:space="preserve"> PAGEREF _Toc17486 \h </w:instrText>
        </w:r>
        <w:r>
          <w:fldChar w:fldCharType="separate"/>
        </w:r>
        <w:r>
          <w:t>44</w:t>
        </w:r>
        <w:r>
          <w:fldChar w:fldCharType="end"/>
        </w:r>
      </w:hyperlink>
    </w:p>
    <w:p>
      <w:pPr>
        <w:pStyle w:val="TOC1"/>
        <w:tabs>
          <w:tab w:val="right" w:leader="dot" w:pos="8306"/>
        </w:tabs>
      </w:pPr>
      <w:hyperlink w:anchor="_Toc5294" w:history="1">
        <w:r>
          <w:rPr>
            <w:rFonts w:ascii="仿宋" w:eastAsia="仿宋" w:hAnsi="仿宋" w:cs="仿宋" w:hint="eastAsia"/>
            <w:lang w:eastAsia="zh-CN"/>
          </w:rPr>
          <w:t>十四、风险识别与分类</w:t>
        </w:r>
        <w:r>
          <w:tab/>
        </w:r>
        <w:r>
          <w:fldChar w:fldCharType="begin"/>
        </w:r>
        <w:r>
          <w:instrText xml:space="preserve"> PAGEREF _Toc5294 \h </w:instrText>
        </w:r>
        <w:r>
          <w:fldChar w:fldCharType="separate"/>
        </w:r>
        <w:r>
          <w:t>45</w:t>
        </w:r>
        <w:r>
          <w:fldChar w:fldCharType="end"/>
        </w:r>
      </w:hyperlink>
    </w:p>
    <w:p>
      <w:pPr>
        <w:pStyle w:val="TOC2"/>
        <w:tabs>
          <w:tab w:val="right" w:leader="dot" w:pos="8306"/>
        </w:tabs>
      </w:pPr>
      <w:hyperlink w:anchor="_Toc4425" w:history="1">
        <w:r>
          <w:rPr>
            <w:rFonts w:ascii="仿宋" w:eastAsia="仿宋" w:hAnsi="仿宋" w:cs="仿宋" w:hint="eastAsia"/>
            <w:lang w:eastAsia="zh-CN"/>
          </w:rPr>
          <w:t>(一)、风险识别</w:t>
        </w:r>
        <w:r>
          <w:tab/>
        </w:r>
        <w:r>
          <w:fldChar w:fldCharType="begin"/>
        </w:r>
        <w:r>
          <w:instrText xml:space="preserve"> PAGEREF _Toc4425 \h </w:instrText>
        </w:r>
        <w:r>
          <w:fldChar w:fldCharType="separate"/>
        </w:r>
        <w:r>
          <w:t>45</w:t>
        </w:r>
        <w:r>
          <w:fldChar w:fldCharType="end"/>
        </w:r>
      </w:hyperlink>
    </w:p>
    <w:p>
      <w:pPr>
        <w:pStyle w:val="TOC2"/>
        <w:tabs>
          <w:tab w:val="right" w:leader="dot" w:pos="8306"/>
        </w:tabs>
      </w:pPr>
      <w:hyperlink w:anchor="_Toc10289" w:history="1">
        <w:r>
          <w:rPr>
            <w:rFonts w:ascii="仿宋" w:eastAsia="仿宋" w:hAnsi="仿宋" w:cs="仿宋" w:hint="eastAsia"/>
            <w:lang w:eastAsia="zh-CN"/>
          </w:rPr>
          <w:t>(二)、风险分类</w:t>
        </w:r>
        <w:r>
          <w:tab/>
        </w:r>
        <w:r>
          <w:fldChar w:fldCharType="begin"/>
        </w:r>
        <w:r>
          <w:instrText xml:space="preserve"> PAGEREF _Toc10289 \h </w:instrText>
        </w:r>
        <w:r>
          <w:fldChar w:fldCharType="separate"/>
        </w:r>
        <w:r>
          <w:t>46</w:t>
        </w:r>
        <w:r>
          <w:fldChar w:fldCharType="end"/>
        </w:r>
      </w:hyperlink>
    </w:p>
    <w:p>
      <w:pPr>
        <w:pStyle w:val="TOC1"/>
        <w:tabs>
          <w:tab w:val="right" w:leader="dot" w:pos="8306"/>
        </w:tabs>
      </w:pPr>
      <w:hyperlink w:anchor="_Toc31613" w:history="1">
        <w:r>
          <w:rPr>
            <w:rFonts w:ascii="仿宋" w:eastAsia="仿宋" w:hAnsi="仿宋" w:cs="仿宋" w:hint="eastAsia"/>
            <w:lang w:eastAsia="zh-CN"/>
          </w:rPr>
          <w:t>十五、利益相关者分析与沟通计划</w:t>
        </w:r>
        <w:r>
          <w:tab/>
        </w:r>
        <w:r>
          <w:fldChar w:fldCharType="begin"/>
        </w:r>
        <w:r>
          <w:instrText xml:space="preserve"> PAGEREF _Toc31613 \h </w:instrText>
        </w:r>
        <w:r>
          <w:fldChar w:fldCharType="separate"/>
        </w:r>
        <w:r>
          <w:t>48</w:t>
        </w:r>
        <w:r>
          <w:fldChar w:fldCharType="end"/>
        </w:r>
      </w:hyperlink>
    </w:p>
    <w:p>
      <w:pPr>
        <w:pStyle w:val="TOC2"/>
        <w:tabs>
          <w:tab w:val="right" w:leader="dot" w:pos="8306"/>
        </w:tabs>
      </w:pPr>
      <w:hyperlink w:anchor="_Toc16129" w:history="1">
        <w:r>
          <w:rPr>
            <w:rFonts w:ascii="仿宋" w:eastAsia="仿宋" w:hAnsi="仿宋" w:cs="仿宋" w:hint="eastAsia"/>
            <w:lang w:eastAsia="zh-CN"/>
          </w:rPr>
          <w:t>(一)、利益相关者分析</w:t>
        </w:r>
        <w:r>
          <w:tab/>
        </w:r>
        <w:r>
          <w:fldChar w:fldCharType="begin"/>
        </w:r>
        <w:r>
          <w:instrText xml:space="preserve"> PAGEREF _Toc16129 \h </w:instrText>
        </w:r>
        <w:r>
          <w:fldChar w:fldCharType="separate"/>
        </w:r>
        <w:r>
          <w:t>48</w:t>
        </w:r>
        <w:r>
          <w:fldChar w:fldCharType="end"/>
        </w:r>
      </w:hyperlink>
    </w:p>
    <w:p>
      <w:pPr>
        <w:pStyle w:val="TOC2"/>
        <w:tabs>
          <w:tab w:val="right" w:leader="dot" w:pos="8306"/>
        </w:tabs>
      </w:pPr>
      <w:hyperlink w:anchor="_Toc27628" w:history="1">
        <w:r>
          <w:rPr>
            <w:rFonts w:ascii="仿宋" w:eastAsia="仿宋" w:hAnsi="仿宋" w:cs="仿宋" w:hint="eastAsia"/>
            <w:lang w:eastAsia="zh-CN"/>
          </w:rPr>
          <w:t>(二)、沟通计划</w:t>
        </w:r>
        <w:r>
          <w:tab/>
        </w:r>
        <w:r>
          <w:fldChar w:fldCharType="begin"/>
        </w:r>
        <w:r>
          <w:instrText xml:space="preserve"> PAGEREF _Toc27628 \h </w:instrText>
        </w:r>
        <w:r>
          <w:fldChar w:fldCharType="separate"/>
        </w:r>
        <w:r>
          <w:t>49</w:t>
        </w:r>
        <w:r>
          <w:fldChar w:fldCharType="end"/>
        </w:r>
      </w:hyperlink>
    </w:p>
    <w:p>
      <w:pPr>
        <w:pStyle w:val="TOC1"/>
        <w:tabs>
          <w:tab w:val="right" w:leader="dot" w:pos="8306"/>
        </w:tabs>
      </w:pPr>
      <w:hyperlink w:anchor="_Toc12212" w:history="1">
        <w:r>
          <w:rPr>
            <w:rFonts w:ascii="仿宋" w:eastAsia="仿宋" w:hAnsi="仿宋" w:cs="仿宋" w:hint="eastAsia"/>
            <w:lang w:eastAsia="zh-CN"/>
          </w:rPr>
          <w:t>十六、脑病医院项目工程方案分析</w:t>
        </w:r>
        <w:r>
          <w:tab/>
        </w:r>
        <w:r>
          <w:fldChar w:fldCharType="begin"/>
        </w:r>
        <w:r>
          <w:instrText xml:space="preserve"> PAGEREF _Toc12212 \h </w:instrText>
        </w:r>
        <w:r>
          <w:fldChar w:fldCharType="separate"/>
        </w:r>
        <w:r>
          <w:t>50</w:t>
        </w:r>
        <w:r>
          <w:fldChar w:fldCharType="end"/>
        </w:r>
      </w:hyperlink>
    </w:p>
    <w:p>
      <w:pPr>
        <w:pStyle w:val="TOC2"/>
        <w:tabs>
          <w:tab w:val="right" w:leader="dot" w:pos="8306"/>
        </w:tabs>
      </w:pPr>
      <w:hyperlink w:anchor="_Toc12783" w:history="1">
        <w:r>
          <w:rPr>
            <w:rFonts w:ascii="仿宋" w:eastAsia="仿宋" w:hAnsi="仿宋" w:cs="仿宋" w:hint="eastAsia"/>
            <w:lang w:eastAsia="zh-CN"/>
          </w:rPr>
          <w:t>(一)、建筑工程设计原则</w:t>
        </w:r>
        <w:r>
          <w:tab/>
        </w:r>
        <w:r>
          <w:fldChar w:fldCharType="begin"/>
        </w:r>
        <w:r>
          <w:instrText xml:space="preserve"> PAGEREF _Toc12783 \h </w:instrText>
        </w:r>
        <w:r>
          <w:fldChar w:fldCharType="separate"/>
        </w:r>
        <w:r>
          <w:t>50</w:t>
        </w:r>
        <w:r>
          <w:fldChar w:fldCharType="end"/>
        </w:r>
      </w:hyperlink>
    </w:p>
    <w:p>
      <w:pPr>
        <w:pStyle w:val="TOC2"/>
        <w:tabs>
          <w:tab w:val="right" w:leader="dot" w:pos="8306"/>
        </w:tabs>
      </w:pPr>
      <w:hyperlink w:anchor="_Toc31477" w:history="1">
        <w:r>
          <w:rPr>
            <w:rFonts w:ascii="仿宋" w:eastAsia="仿宋" w:hAnsi="仿宋" w:cs="仿宋" w:hint="eastAsia"/>
            <w:lang w:eastAsia="zh-CN"/>
          </w:rPr>
          <w:t>(二)、土建工程建设指标</w:t>
        </w:r>
        <w:r>
          <w:tab/>
        </w:r>
        <w:r>
          <w:fldChar w:fldCharType="begin"/>
        </w:r>
        <w:r>
          <w:instrText xml:space="preserve"> PAGEREF _Toc31477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脑病医院项目的主要产品是XXXX，预计年产值为XXX万元。这一产品在市场中占据着重要的地位，其广泛的应用范围使得该脑病医院项目的市场前景非常广阔。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脑病医院项目的xxx产品作为重要的原材料之一，将在多个领域发挥关键作用。其在建筑、交通、能源等方面的广泛应用将为整个产业链提供强大的支持，形成产业协同效应。脑病医院项目的年产值XXX万XXX万XXX万万元不仅反映了其在市场上的巨大潜力，更预示着它对国民经济的积极贡献。这种关联度高、涉及面广的产业关系，使得该脑病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1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总征地面积为XXXX平方米，相当于约XX.XX亩，其中净用地面积为XXXX平方米，红线范围内相当于约XX.XX亩。这一用地规模充分考虑了脑病医院项目的建设需求，保障了脑病医院项目在合适的空间内得以充分发展。脑病医院项目规划的总建筑面积为XXXX平方米，其中主体工程建设占XXXX平方米，计容建筑面积达XXXX平方米。预计建筑工程的投资将达到XXXX万元，为脑病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计划购置的设备共计XXXX台（套），设备购置费用为XXXX万元。这一设备购置计划充分考虑到脑病医院项目的生产需求和技术要求，确保了脑病医院项目在生产运营中具备先进的技术装备和高效的生产能力。设备的合理配置将为脑病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计划总投资为XXXX万元，预计年实现营业收入为XXXX万元。这一产能规模的设定旨在确保脑病医院项目能够在投资与回报之间取得平衡，实现长期可持续的发展。脑病医院项目的总投资充分考虑到各个方面的需求，包括用地建设、设备购置等多个环节，以确保脑病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695"/>
      <w:r>
        <w:rPr>
          <w:rFonts w:ascii="仿宋" w:eastAsia="仿宋" w:hAnsi="仿宋" w:cs="仿宋" w:hint="eastAsia"/>
          <w:sz w:val="28"/>
          <w:lang w:eastAsia="zh-CN"/>
        </w:rPr>
        <w:t>二、脑病医院项目可持续发展</w:t>
      </w:r>
      <w:bookmarkEnd w:id="5"/>
    </w:p>
    <w:p>
      <w:pPr>
        <w:pStyle w:val="Heading2"/>
        <w:rPr>
          <w:rFonts w:ascii="仿宋" w:eastAsia="仿宋" w:hAnsi="仿宋" w:cs="仿宋" w:hint="eastAsia"/>
          <w:lang w:eastAsia="zh-CN"/>
        </w:rPr>
      </w:pPr>
      <w:bookmarkStart w:id="6" w:name="_Toc264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中，脑病医院项目团队着眼于未来，明确了可持续发展的战略方向。制定的具体可持续发展目标包括降低资源使用、采用环保技术、最大化社会效益等。这一步骤不仅有助于脑病医院项目在环保和社会责任方面达到最高标准，也为未来提供了明确的指引，确保脑病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可持续实践的融入脑病医院项目管理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脑病医院项目管理周期。从脑病医院项目规划开始，脑病医院项目团队就考虑了环境和社会的因素。在执行阶段，脑病医院项目团队积极推动绿色技术的应用，优化资源利用。此外，关注员工的社会责任，通过培训和沟通活动提高员工对可持续发展的认知，使他们能够在日常工作中践行可持续实践。这些举措不仅为脑病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扎根于脑病医院项目的可持续发展理念，我们深信环保与社会责任是脑病医院项目成功的关键支柱。在脑病医院项目的每一步，我们都致力于通过创新和实践，履行对环境和社会的坚定责任。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团队通过引入先进的环保技术、建立高效的废物处理系统以及推动能源节约措施，积极履行环保责任。定期的环保监测和评估确保脑病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不仅致力于自身可持续发展，还注重对社会的回馈。通过支持社区脑病医院项目、参与慈善事业、提供培训机会等方式，脑病医院项目积极履行社会责任。与当地社区建立积极互动，关注员工的工作与生活平衡，以及员工的身心健康，是脑病医院项目在社会责任层面的关键举措。这样的实践不仅增强了脑病医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52"/>
      <w:r>
        <w:rPr>
          <w:rFonts w:ascii="仿宋" w:eastAsia="仿宋" w:hAnsi="仿宋" w:cs="仿宋" w:hint="eastAsia"/>
          <w:sz w:val="28"/>
          <w:lang w:eastAsia="zh-CN"/>
        </w:rPr>
        <w:t>三、脑病医院项目绩效评估</w:t>
      </w:r>
      <w:bookmarkEnd w:id="8"/>
    </w:p>
    <w:p>
      <w:pPr>
        <w:pStyle w:val="Heading2"/>
        <w:rPr>
          <w:rFonts w:ascii="仿宋" w:eastAsia="仿宋" w:hAnsi="仿宋" w:cs="仿宋" w:hint="eastAsia"/>
          <w:lang w:eastAsia="zh-CN"/>
        </w:rPr>
      </w:pPr>
      <w:bookmarkStart w:id="9" w:name="_Toc583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中，我们设计了一套全面的绩效评估指标，以确保脑病医院项目的可控和成功交付。这些指标跨足脑病医院项目目标、成本、进度和质量等多个维度，为我们提供了全面洞察脑病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目标达成率是我们关注的首要指标。我们设定了明确的目标，并通过定期监测和评估，迅速发现并应对潜在的目标偏差。这为脑病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成本绩效是另一个核心关注点。通过实际成本与预算成本的对比分析，我们深入了解成本差异的原因，及时调整资源分配，保持脑病医院项目在经济效益方面的合理水平。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进度作为关键的绩效指标之一，得到了精心的关注。我们制定了详细的脑病医院项目进度计划，并设立了进度符合度指标，确保实际进度与计划进度保持一致。这使我们能够快速发现和解决潜在的进度问题，保持脑病医院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脑病医院项目绩效的不可或缺的一环。我们引入了一系列的质量标准和客户满意度指标，以确保脑病医院项目交付的成果在质量上达到或超越预期水平。通过持续监测这些指标，我们努力提升脑病医院项目整体质量水平，为脑病医院项目的成功交付提供有力保障。通过这些科学且全面的绩效评估，我们能够更好地引导脑病医院项目的持续改进，确保脑病医院项目目标的顺利达成。</w:t>
      </w:r>
    </w:p>
    <w:p>
      <w:pPr>
        <w:pStyle w:val="Heading2"/>
        <w:ind w:firstLine="560" w:firstLineChars="200"/>
        <w:rPr>
          <w:rFonts w:ascii="仿宋" w:eastAsia="仿宋" w:hAnsi="仿宋" w:cs="仿宋" w:hint="eastAsia"/>
          <w:sz w:val="28"/>
          <w:lang w:eastAsia="zh-CN"/>
        </w:rPr>
      </w:pPr>
      <w:bookmarkStart w:id="10" w:name="_Toc144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绩效评估是脑病医院项目中的关键环节，为确保脑病医院项目达到预期目标，我们采用了多层次、多维度的绩效评估方法。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脑病医院项目的战略目标对齐，确保每个决策和行动都与脑病医院项目整体目标保持一致。团队会定期召开战略对齐会议，审视当前工作与脑病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脑病医院项目进度、质量、成本和风险等方面。这些指标通过数据收集和分析，为脑病医院项目管理团队提供了客观的评估依据。例如，我们通过脑病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绩效评估不仅仅停留在脑病医院项目内部，还考虑了脑病医院项目对外部环境的影响。我们定期进行干系人满意度调查，以了解各利益相关方对脑病医院项目的期望和满意度，并及时做出调整。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这种多层次、多角度的绩效评估方法，使得我们能够全面了解脑病医院项目的运行状态，及时做出调整，确保脑病医院项目在不断变化的环境中保持稳健前行。</w:t>
      </w:r>
    </w:p>
    <w:p>
      <w:pPr>
        <w:pStyle w:val="Heading2"/>
        <w:ind w:firstLine="560" w:firstLineChars="200"/>
        <w:rPr>
          <w:rFonts w:ascii="仿宋" w:eastAsia="仿宋" w:hAnsi="仿宋" w:cs="仿宋" w:hint="eastAsia"/>
          <w:sz w:val="28"/>
          <w:lang w:eastAsia="zh-CN"/>
        </w:rPr>
      </w:pPr>
      <w:bookmarkStart w:id="11" w:name="_Toc3064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为了确保脑病医院项目的有效管理和不断优化，我们采用了精心设计的绩效评估周期。这个周期旨在实现灵活、实时和全面的评估，以适应脑病医院项目执行中的各种挑战。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脑病医院项目的不同需求，分为短期、中期和长期。短期评估关注每个迭代或工作周期，以及时发现和解决当前任务中的问题。中期评估涵盖几个迭代，深入了解整体脑病医院项目的趋势和性能。长期评估则着眼于整个脑病医院项目阶段，确保脑病医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脑病医院项目管理工具和协作平台，团队成员能够随时更新和分享脑病医院项目数据。这种实时性的反馈机制使我们能够及时察觉潜在问题，快速调整，保持脑病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脑病医院项目的决策制定密不可分。每个周期的脑病医院项目回顾会议成为集体总结经验、识别问题深层次原因并找到创新解决方案的平台。这种定期的反思与调整机制使脑病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79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58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的技术管理特点体现在其创新导向。通过引入最先进的技术趋势和解决方案，脑病医院项目致力于提升科技含量、提高质量和效率水平。这意味着我们将采用最新的工具和方法，确保脑病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脑病医院项目技术管理的显著特征。通过整合不同领域的技术资源，我们实现了跨学科的协同工作。这有助于优化技术架构，提高整体效能。此外，整合性策略还促进了不同技术团队之间的紧密沟通和高效合作，确保脑病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脑病医院项目所采用的技术。通过不断优化技术方案，脑病医院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脑病医院项目团队将在脑病医院项目初期识别可能的技术风险，并采取相应的预防和应对措施。通过建立健全的风险评估机制，脑病医院项目能够在实施过程中及时发现并解决潜在的技术问题，保障脑病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脑病医院项目中，技术将成为脑病医院项目成功的有力支持。这一深度剖析揭示了技术管理在脑病医院项目实施中的关键作用，为脑病医院项目的技术基础奠定了坚实的基础。</w:t>
      </w:r>
    </w:p>
    <w:p>
      <w:pPr>
        <w:pStyle w:val="Heading2"/>
        <w:ind w:firstLine="560" w:firstLineChars="200"/>
        <w:rPr>
          <w:rFonts w:ascii="仿宋" w:eastAsia="仿宋" w:hAnsi="仿宋" w:cs="仿宋" w:hint="eastAsia"/>
          <w:sz w:val="28"/>
          <w:lang w:eastAsia="zh-CN"/>
        </w:rPr>
      </w:pPr>
      <w:bookmarkStart w:id="14" w:name="_Toc4865"/>
      <w:r>
        <w:rPr>
          <w:rFonts w:ascii="仿宋" w:eastAsia="仿宋" w:hAnsi="仿宋" w:cs="仿宋" w:hint="eastAsia"/>
          <w:sz w:val="28"/>
          <w:lang w:eastAsia="zh-CN"/>
        </w:rPr>
        <w:t>(二)、脑病医院项目工艺技术设计方案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脑病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脑病医院项目将严格按照相关行业规范要求进行组织。通过有效控制产品质量，脑病医院项目将致力于为顾客提供优质的脑病医院项目产品和良好的服务。这体现了脑病医院项目对于生产活动合规性和质量标准的高度重视，为脑病医院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脑病医院项目注重生态效益和清洁生产原则。脑病医院项目建设将紧密结合地方特色经济发展，与社会经济发展规划和区域环境保护规划方案相协调一致。通过与当地区域自然生态系统的结合，脑病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脑病医院项目产品具有多样化的客户需求和个性化的特点。因此，脑病医院项目产品规格品种多样，且单批生产数量较小。为满足这一特点，脑病医院项目承办单位将建设先进的柔性制造生产线。通过广泛应用柔性制造技术，脑病医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脑病医院项目采用的技术具有较高的技术含量和自动化水平，处于国内先进水平。这一技术选用不仅体现了对生产效率、质量和环境友好性的高标准要求，同时为脑病医院项目的可持续发展奠定了坚实的基础。</w:t>
      </w:r>
    </w:p>
    <w:p>
      <w:pPr>
        <w:pStyle w:val="Heading2"/>
        <w:ind w:firstLine="560" w:firstLineChars="200"/>
        <w:rPr>
          <w:rFonts w:ascii="仿宋" w:eastAsia="仿宋" w:hAnsi="仿宋" w:cs="仿宋" w:hint="eastAsia"/>
          <w:sz w:val="28"/>
          <w:lang w:eastAsia="zh-CN"/>
        </w:rPr>
      </w:pPr>
      <w:bookmarkStart w:id="15" w:name="_Toc3143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为确保脑病医院项目的高效生产和技术实施，我们制定了一套精心设计的设备选型方案，以满足脑病医院项目生产、质量和环保的要求。该方案的主要特点如下：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脑病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针对脑病医院项目产品的多样性和小批量生产的特点，我们将建设柔性制造生产线。通过在设备选型中考虑柔性制造技术，可以灵活应对不同产品规格和生产需求，实现生产线的高度灵活性和适应性。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511"/>
      <w:r>
        <w:rPr>
          <w:rFonts w:ascii="仿宋" w:eastAsia="仿宋" w:hAnsi="仿宋" w:cs="仿宋" w:hint="eastAsia"/>
          <w:sz w:val="28"/>
          <w:lang w:eastAsia="zh-CN"/>
        </w:rPr>
        <w:t>五、脑病医院项目土建工程</w:t>
      </w:r>
      <w:bookmarkEnd w:id="16"/>
    </w:p>
    <w:p>
      <w:pPr>
        <w:pStyle w:val="Heading2"/>
        <w:rPr>
          <w:rFonts w:ascii="仿宋" w:eastAsia="仿宋" w:hAnsi="仿宋" w:cs="仿宋" w:hint="eastAsia"/>
          <w:lang w:eastAsia="zh-CN"/>
        </w:rPr>
      </w:pPr>
      <w:bookmarkStart w:id="17" w:name="_Toc515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在脑病医院项目的建筑工程设计中，我们将秉承一系列重要的设计原则，以确保脑病医院项目建筑在功能、美观、可持续性等方面达到最佳效果。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首要原则是确保建筑的功能性得到最大化的发挥。我们将充分理解脑病医院项目的实际需求，合理布局各个功能区域，保证建筑在满足业务需求的同时，提供高效的工作环境。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在建筑设计中，我们将综合考虑建设和运营成本。通过精细的经济效益分析，确保设计方案在高效利用资源的同时，对脑病医院项目的长期盈利能力有积极的贡献。</w:t>
      </w:r>
    </w:p>
    <w:p>
      <w:pPr>
        <w:pStyle w:val="Heading2"/>
        <w:ind w:firstLine="560" w:firstLineChars="200"/>
        <w:rPr>
          <w:rFonts w:ascii="仿宋" w:eastAsia="仿宋" w:hAnsi="仿宋" w:cs="仿宋" w:hint="eastAsia"/>
          <w:sz w:val="28"/>
          <w:lang w:eastAsia="zh-CN"/>
        </w:rPr>
      </w:pPr>
      <w:bookmarkStart w:id="18" w:name="_Toc2577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的土建工程设计中，我们将精准设定设计年限，结合脑病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脑病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912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脑病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脑病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脑病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0214"/>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本期工程脑病医院项目预计总建筑面积XXX平方米，其中：计容建筑面积XXX平方米，计划建筑工程投资XX万元，占脑病医院项目总投资的XX%。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https://d.book118.com/588034104122006024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45CC8"/>
    <w:rsid w:val="53245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341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2024-01-09T04:11:00Z</dcterms:created>
  <dcterms:modified xsi:type="dcterms:W3CDTF">2024-01-09T04:11:42Z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C79D43061E2D471DB13D1E93C4F77485_11</vt:lpwstr>
  </property>
  <property fmtid="{D5CDD505-2E9C-101B-9397-08002B2CF9AE}" pid="3" name="KSOProductBuildVer">
    <vt:lpwstr>2052-12.1.0.16120</vt:lpwstr>
  </property>
</Properties>
</file>