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农林牧渔专用仪器仪表项目规划设计方案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39" w:history="1">
        <w:r>
          <w:rPr>
            <w:rFonts w:ascii="仿宋" w:eastAsia="仿宋" w:hAnsi="仿宋" w:cs="仿宋" w:hint="eastAsia"/>
            <w:lang w:eastAsia="zh-CN"/>
          </w:rPr>
          <w:t>概论</w:t>
        </w:r>
        <w:r>
          <w:tab/>
        </w:r>
        <w:r>
          <w:fldChar w:fldCharType="begin"/>
        </w:r>
        <w:r>
          <w:instrText xml:space="preserve"> PAGEREF _Toc22939 \h </w:instrText>
        </w:r>
        <w:r>
          <w:fldChar w:fldCharType="separate"/>
        </w:r>
        <w:r>
          <w:t>3</w:t>
        </w:r>
        <w:r>
          <w:fldChar w:fldCharType="end"/>
        </w:r>
      </w:hyperlink>
    </w:p>
    <w:p>
      <w:pPr>
        <w:pStyle w:val="TOC1"/>
        <w:tabs>
          <w:tab w:val="right" w:leader="dot" w:pos="8306"/>
        </w:tabs>
      </w:pPr>
      <w:hyperlink w:anchor="_Toc17197" w:history="1">
        <w:r>
          <w:rPr>
            <w:rFonts w:ascii="仿宋" w:eastAsia="仿宋" w:hAnsi="仿宋" w:cs="仿宋" w:hint="eastAsia"/>
            <w:lang w:eastAsia="zh-CN"/>
          </w:rPr>
          <w:t>一、农林牧渔专用仪器仪表项目建设背景及必要性分析</w:t>
        </w:r>
        <w:r>
          <w:tab/>
        </w:r>
        <w:r>
          <w:fldChar w:fldCharType="begin"/>
        </w:r>
        <w:r>
          <w:instrText xml:space="preserve"> PAGEREF _Toc17197 \h </w:instrText>
        </w:r>
        <w:r>
          <w:fldChar w:fldCharType="separate"/>
        </w:r>
        <w:r>
          <w:t>3</w:t>
        </w:r>
        <w:r>
          <w:fldChar w:fldCharType="end"/>
        </w:r>
      </w:hyperlink>
    </w:p>
    <w:p>
      <w:pPr>
        <w:pStyle w:val="TOC2"/>
        <w:tabs>
          <w:tab w:val="right" w:leader="dot" w:pos="8306"/>
        </w:tabs>
      </w:pPr>
      <w:hyperlink w:anchor="_Toc6440" w:history="1">
        <w:r>
          <w:rPr>
            <w:rFonts w:ascii="仿宋" w:eastAsia="仿宋" w:hAnsi="仿宋" w:cs="仿宋" w:hint="eastAsia"/>
            <w:lang w:eastAsia="zh-CN"/>
          </w:rPr>
          <w:t>(一)、农林牧渔专用仪器仪表项目背景分析</w:t>
        </w:r>
        <w:r>
          <w:tab/>
        </w:r>
        <w:r>
          <w:fldChar w:fldCharType="begin"/>
        </w:r>
        <w:r>
          <w:instrText xml:space="preserve"> PAGEREF _Toc6440 \h </w:instrText>
        </w:r>
        <w:r>
          <w:fldChar w:fldCharType="separate"/>
        </w:r>
        <w:r>
          <w:t>3</w:t>
        </w:r>
        <w:r>
          <w:fldChar w:fldCharType="end"/>
        </w:r>
      </w:hyperlink>
    </w:p>
    <w:p>
      <w:pPr>
        <w:pStyle w:val="TOC2"/>
        <w:tabs>
          <w:tab w:val="right" w:leader="dot" w:pos="8306"/>
        </w:tabs>
      </w:pPr>
      <w:hyperlink w:anchor="_Toc31439" w:history="1">
        <w:r>
          <w:rPr>
            <w:rFonts w:ascii="仿宋" w:eastAsia="仿宋" w:hAnsi="仿宋" w:cs="仿宋" w:hint="eastAsia"/>
            <w:lang w:eastAsia="zh-CN"/>
          </w:rPr>
          <w:t>(二)、农林牧渔专用仪器仪表项目建设必要性分析</w:t>
        </w:r>
        <w:r>
          <w:tab/>
        </w:r>
        <w:r>
          <w:fldChar w:fldCharType="begin"/>
        </w:r>
        <w:r>
          <w:instrText xml:space="preserve"> PAGEREF _Toc31439 \h </w:instrText>
        </w:r>
        <w:r>
          <w:fldChar w:fldCharType="separate"/>
        </w:r>
        <w:r>
          <w:t>5</w:t>
        </w:r>
        <w:r>
          <w:fldChar w:fldCharType="end"/>
        </w:r>
      </w:hyperlink>
    </w:p>
    <w:p>
      <w:pPr>
        <w:pStyle w:val="TOC1"/>
        <w:tabs>
          <w:tab w:val="right" w:leader="dot" w:pos="8306"/>
        </w:tabs>
      </w:pPr>
      <w:hyperlink w:anchor="_Toc6151" w:history="1">
        <w:r>
          <w:rPr>
            <w:rFonts w:ascii="仿宋" w:eastAsia="仿宋" w:hAnsi="仿宋" w:cs="仿宋" w:hint="eastAsia"/>
            <w:lang w:eastAsia="zh-CN"/>
          </w:rPr>
          <w:t>二、农林牧渔专用仪器仪表项目文档管理</w:t>
        </w:r>
        <w:r>
          <w:tab/>
        </w:r>
        <w:r>
          <w:fldChar w:fldCharType="begin"/>
        </w:r>
        <w:r>
          <w:instrText xml:space="preserve"> PAGEREF _Toc6151 \h </w:instrText>
        </w:r>
        <w:r>
          <w:fldChar w:fldCharType="separate"/>
        </w:r>
        <w:r>
          <w:t>6</w:t>
        </w:r>
        <w:r>
          <w:fldChar w:fldCharType="end"/>
        </w:r>
      </w:hyperlink>
    </w:p>
    <w:p>
      <w:pPr>
        <w:pStyle w:val="TOC2"/>
        <w:tabs>
          <w:tab w:val="right" w:leader="dot" w:pos="8306"/>
        </w:tabs>
      </w:pPr>
      <w:hyperlink w:anchor="_Toc29448" w:history="1">
        <w:r>
          <w:rPr>
            <w:rFonts w:ascii="仿宋" w:eastAsia="仿宋" w:hAnsi="仿宋" w:cs="仿宋" w:hint="eastAsia"/>
            <w:lang w:eastAsia="zh-CN"/>
          </w:rPr>
          <w:t>(一)、文档编制与审查</w:t>
        </w:r>
        <w:r>
          <w:tab/>
        </w:r>
        <w:r>
          <w:fldChar w:fldCharType="begin"/>
        </w:r>
        <w:r>
          <w:instrText xml:space="preserve"> PAGEREF _Toc29448 \h </w:instrText>
        </w:r>
        <w:r>
          <w:fldChar w:fldCharType="separate"/>
        </w:r>
        <w:r>
          <w:t>6</w:t>
        </w:r>
        <w:r>
          <w:fldChar w:fldCharType="end"/>
        </w:r>
      </w:hyperlink>
    </w:p>
    <w:p>
      <w:pPr>
        <w:pStyle w:val="TOC2"/>
        <w:tabs>
          <w:tab w:val="right" w:leader="dot" w:pos="8306"/>
        </w:tabs>
      </w:pPr>
      <w:hyperlink w:anchor="_Toc7799" w:history="1">
        <w:r>
          <w:rPr>
            <w:rFonts w:ascii="仿宋" w:eastAsia="仿宋" w:hAnsi="仿宋" w:cs="仿宋" w:hint="eastAsia"/>
            <w:lang w:eastAsia="zh-CN"/>
          </w:rPr>
          <w:t>(二)、文档发布与分发</w:t>
        </w:r>
        <w:r>
          <w:tab/>
        </w:r>
        <w:r>
          <w:fldChar w:fldCharType="begin"/>
        </w:r>
        <w:r>
          <w:instrText xml:space="preserve"> PAGEREF _Toc7799 \h </w:instrText>
        </w:r>
        <w:r>
          <w:fldChar w:fldCharType="separate"/>
        </w:r>
        <w:r>
          <w:t>8</w:t>
        </w:r>
        <w:r>
          <w:fldChar w:fldCharType="end"/>
        </w:r>
      </w:hyperlink>
    </w:p>
    <w:p>
      <w:pPr>
        <w:pStyle w:val="TOC2"/>
        <w:tabs>
          <w:tab w:val="right" w:leader="dot" w:pos="8306"/>
        </w:tabs>
      </w:pPr>
      <w:hyperlink w:anchor="_Toc10631" w:history="1">
        <w:r>
          <w:rPr>
            <w:rFonts w:ascii="仿宋" w:eastAsia="仿宋" w:hAnsi="仿宋" w:cs="仿宋" w:hint="eastAsia"/>
            <w:lang w:eastAsia="zh-CN"/>
          </w:rPr>
          <w:t>(三)、文档存档与归档</w:t>
        </w:r>
        <w:r>
          <w:tab/>
        </w:r>
        <w:r>
          <w:fldChar w:fldCharType="begin"/>
        </w:r>
        <w:r>
          <w:instrText xml:space="preserve"> PAGEREF _Toc10631 \h </w:instrText>
        </w:r>
        <w:r>
          <w:fldChar w:fldCharType="separate"/>
        </w:r>
        <w:r>
          <w:t>8</w:t>
        </w:r>
        <w:r>
          <w:fldChar w:fldCharType="end"/>
        </w:r>
      </w:hyperlink>
    </w:p>
    <w:p>
      <w:pPr>
        <w:pStyle w:val="TOC1"/>
        <w:tabs>
          <w:tab w:val="right" w:leader="dot" w:pos="8306"/>
        </w:tabs>
      </w:pPr>
      <w:hyperlink w:anchor="_Toc22574" w:history="1">
        <w:r>
          <w:rPr>
            <w:rFonts w:ascii="仿宋" w:eastAsia="仿宋" w:hAnsi="仿宋" w:cs="仿宋" w:hint="eastAsia"/>
            <w:lang w:eastAsia="zh-CN"/>
          </w:rPr>
          <w:t>三、农林牧渔专用仪器仪表项目概论</w:t>
        </w:r>
        <w:r>
          <w:tab/>
        </w:r>
        <w:r>
          <w:fldChar w:fldCharType="begin"/>
        </w:r>
        <w:r>
          <w:instrText xml:space="preserve"> PAGEREF _Toc22574 \h </w:instrText>
        </w:r>
        <w:r>
          <w:fldChar w:fldCharType="separate"/>
        </w:r>
        <w:r>
          <w:t>10</w:t>
        </w:r>
        <w:r>
          <w:fldChar w:fldCharType="end"/>
        </w:r>
      </w:hyperlink>
    </w:p>
    <w:p>
      <w:pPr>
        <w:pStyle w:val="TOC2"/>
        <w:tabs>
          <w:tab w:val="right" w:leader="dot" w:pos="8306"/>
        </w:tabs>
      </w:pPr>
      <w:hyperlink w:anchor="_Toc13538" w:history="1">
        <w:r>
          <w:rPr>
            <w:rFonts w:ascii="仿宋" w:eastAsia="仿宋" w:hAnsi="仿宋" w:cs="仿宋" w:hint="eastAsia"/>
            <w:lang w:eastAsia="zh-CN"/>
          </w:rPr>
          <w:t>(一)、农林牧渔专用仪器仪表项目概况</w:t>
        </w:r>
        <w:r>
          <w:tab/>
        </w:r>
        <w:r>
          <w:fldChar w:fldCharType="begin"/>
        </w:r>
        <w:r>
          <w:instrText xml:space="preserve"> PAGEREF _Toc13538 \h </w:instrText>
        </w:r>
        <w:r>
          <w:fldChar w:fldCharType="separate"/>
        </w:r>
        <w:r>
          <w:t>10</w:t>
        </w:r>
        <w:r>
          <w:fldChar w:fldCharType="end"/>
        </w:r>
      </w:hyperlink>
    </w:p>
    <w:p>
      <w:pPr>
        <w:pStyle w:val="TOC2"/>
        <w:tabs>
          <w:tab w:val="right" w:leader="dot" w:pos="8306"/>
        </w:tabs>
      </w:pPr>
      <w:hyperlink w:anchor="_Toc7233" w:history="1">
        <w:r>
          <w:rPr>
            <w:rFonts w:ascii="仿宋" w:eastAsia="仿宋" w:hAnsi="仿宋" w:cs="仿宋" w:hint="eastAsia"/>
            <w:lang w:eastAsia="zh-CN"/>
          </w:rPr>
          <w:t>(二)、农林牧渔专用仪器仪表项目目标</w:t>
        </w:r>
        <w:r>
          <w:tab/>
        </w:r>
        <w:r>
          <w:fldChar w:fldCharType="begin"/>
        </w:r>
        <w:r>
          <w:instrText xml:space="preserve"> PAGEREF _Toc7233 \h </w:instrText>
        </w:r>
        <w:r>
          <w:fldChar w:fldCharType="separate"/>
        </w:r>
        <w:r>
          <w:t>12</w:t>
        </w:r>
        <w:r>
          <w:fldChar w:fldCharType="end"/>
        </w:r>
      </w:hyperlink>
    </w:p>
    <w:p>
      <w:pPr>
        <w:pStyle w:val="TOC2"/>
        <w:tabs>
          <w:tab w:val="right" w:leader="dot" w:pos="8306"/>
        </w:tabs>
      </w:pPr>
      <w:hyperlink w:anchor="_Toc1892" w:history="1">
        <w:r>
          <w:rPr>
            <w:rFonts w:ascii="仿宋" w:eastAsia="仿宋" w:hAnsi="仿宋" w:cs="仿宋" w:hint="eastAsia"/>
            <w:lang w:eastAsia="zh-CN"/>
          </w:rPr>
          <w:t>(三)、农林牧渔专用仪器仪表项目提出的理由</w:t>
        </w:r>
        <w:r>
          <w:tab/>
        </w:r>
        <w:r>
          <w:fldChar w:fldCharType="begin"/>
        </w:r>
        <w:r>
          <w:instrText xml:space="preserve"> PAGEREF _Toc1892 \h </w:instrText>
        </w:r>
        <w:r>
          <w:fldChar w:fldCharType="separate"/>
        </w:r>
        <w:r>
          <w:t>13</w:t>
        </w:r>
        <w:r>
          <w:fldChar w:fldCharType="end"/>
        </w:r>
      </w:hyperlink>
    </w:p>
    <w:p>
      <w:pPr>
        <w:pStyle w:val="TOC2"/>
        <w:tabs>
          <w:tab w:val="right" w:leader="dot" w:pos="8306"/>
        </w:tabs>
      </w:pPr>
      <w:hyperlink w:anchor="_Toc21803" w:history="1">
        <w:r>
          <w:rPr>
            <w:rFonts w:ascii="仿宋" w:eastAsia="仿宋" w:hAnsi="仿宋" w:cs="仿宋" w:hint="eastAsia"/>
            <w:lang w:eastAsia="zh-CN"/>
          </w:rPr>
          <w:t>(四)、农林牧渔专用仪器仪表项目意义</w:t>
        </w:r>
        <w:r>
          <w:tab/>
        </w:r>
        <w:r>
          <w:fldChar w:fldCharType="begin"/>
        </w:r>
        <w:r>
          <w:instrText xml:space="preserve"> PAGEREF _Toc21803 \h </w:instrText>
        </w:r>
        <w:r>
          <w:fldChar w:fldCharType="separate"/>
        </w:r>
        <w:r>
          <w:t>15</w:t>
        </w:r>
        <w:r>
          <w:fldChar w:fldCharType="end"/>
        </w:r>
      </w:hyperlink>
    </w:p>
    <w:p>
      <w:pPr>
        <w:pStyle w:val="TOC2"/>
        <w:tabs>
          <w:tab w:val="right" w:leader="dot" w:pos="8306"/>
        </w:tabs>
      </w:pPr>
      <w:hyperlink w:anchor="_Toc9590" w:history="1">
        <w:r>
          <w:rPr>
            <w:rFonts w:ascii="仿宋" w:eastAsia="仿宋" w:hAnsi="仿宋" w:cs="仿宋" w:hint="eastAsia"/>
            <w:lang w:eastAsia="zh-CN"/>
          </w:rPr>
          <w:t>(五)、农林牧渔专用仪器仪表项目背景</w:t>
        </w:r>
        <w:r>
          <w:tab/>
        </w:r>
        <w:r>
          <w:fldChar w:fldCharType="begin"/>
        </w:r>
        <w:r>
          <w:instrText xml:space="preserve"> PAGEREF _Toc9590 \h </w:instrText>
        </w:r>
        <w:r>
          <w:fldChar w:fldCharType="separate"/>
        </w:r>
        <w:r>
          <w:t>16</w:t>
        </w:r>
        <w:r>
          <w:fldChar w:fldCharType="end"/>
        </w:r>
      </w:hyperlink>
    </w:p>
    <w:p>
      <w:pPr>
        <w:pStyle w:val="TOC1"/>
        <w:tabs>
          <w:tab w:val="right" w:leader="dot" w:pos="8306"/>
        </w:tabs>
      </w:pPr>
      <w:hyperlink w:anchor="_Toc4644" w:history="1">
        <w:r>
          <w:rPr>
            <w:rFonts w:ascii="仿宋" w:eastAsia="仿宋" w:hAnsi="仿宋" w:cs="仿宋" w:hint="eastAsia"/>
            <w:lang w:eastAsia="zh-CN"/>
          </w:rPr>
          <w:t>四、产品规划分析</w:t>
        </w:r>
        <w:r>
          <w:tab/>
        </w:r>
        <w:r>
          <w:fldChar w:fldCharType="begin"/>
        </w:r>
        <w:r>
          <w:instrText xml:space="preserve"> PAGEREF _Toc4644 \h </w:instrText>
        </w:r>
        <w:r>
          <w:fldChar w:fldCharType="separate"/>
        </w:r>
        <w:r>
          <w:t>17</w:t>
        </w:r>
        <w:r>
          <w:fldChar w:fldCharType="end"/>
        </w:r>
      </w:hyperlink>
    </w:p>
    <w:p>
      <w:pPr>
        <w:pStyle w:val="TOC2"/>
        <w:tabs>
          <w:tab w:val="right" w:leader="dot" w:pos="8306"/>
        </w:tabs>
      </w:pPr>
      <w:hyperlink w:anchor="_Toc21529" w:history="1">
        <w:r>
          <w:rPr>
            <w:rFonts w:ascii="仿宋" w:eastAsia="仿宋" w:hAnsi="仿宋" w:cs="仿宋" w:hint="eastAsia"/>
            <w:lang w:eastAsia="zh-CN"/>
          </w:rPr>
          <w:t>(一)、产品规划</w:t>
        </w:r>
        <w:r>
          <w:tab/>
        </w:r>
        <w:r>
          <w:fldChar w:fldCharType="begin"/>
        </w:r>
        <w:r>
          <w:instrText xml:space="preserve"> PAGEREF _Toc21529 \h </w:instrText>
        </w:r>
        <w:r>
          <w:fldChar w:fldCharType="separate"/>
        </w:r>
        <w:r>
          <w:t>17</w:t>
        </w:r>
        <w:r>
          <w:fldChar w:fldCharType="end"/>
        </w:r>
      </w:hyperlink>
    </w:p>
    <w:p>
      <w:pPr>
        <w:pStyle w:val="TOC2"/>
        <w:tabs>
          <w:tab w:val="right" w:leader="dot" w:pos="8306"/>
        </w:tabs>
      </w:pPr>
      <w:hyperlink w:anchor="_Toc21551" w:history="1">
        <w:r>
          <w:rPr>
            <w:rFonts w:ascii="仿宋" w:eastAsia="仿宋" w:hAnsi="仿宋" w:cs="仿宋" w:hint="eastAsia"/>
            <w:lang w:eastAsia="zh-CN"/>
          </w:rPr>
          <w:t>(二)、建设规模</w:t>
        </w:r>
        <w:r>
          <w:tab/>
        </w:r>
        <w:r>
          <w:fldChar w:fldCharType="begin"/>
        </w:r>
        <w:r>
          <w:instrText xml:space="preserve"> PAGEREF _Toc21551 \h </w:instrText>
        </w:r>
        <w:r>
          <w:fldChar w:fldCharType="separate"/>
        </w:r>
        <w:r>
          <w:t>18</w:t>
        </w:r>
        <w:r>
          <w:fldChar w:fldCharType="end"/>
        </w:r>
      </w:hyperlink>
    </w:p>
    <w:p>
      <w:pPr>
        <w:pStyle w:val="TOC1"/>
        <w:tabs>
          <w:tab w:val="right" w:leader="dot" w:pos="8306"/>
        </w:tabs>
      </w:pPr>
      <w:hyperlink w:anchor="_Toc10304" w:history="1">
        <w:r>
          <w:rPr>
            <w:rFonts w:ascii="仿宋" w:eastAsia="仿宋" w:hAnsi="仿宋" w:cs="仿宋" w:hint="eastAsia"/>
            <w:lang w:eastAsia="zh-CN"/>
          </w:rPr>
          <w:t>五、农林牧渔专用仪器仪表项目危机管理</w:t>
        </w:r>
        <w:r>
          <w:tab/>
        </w:r>
        <w:r>
          <w:fldChar w:fldCharType="begin"/>
        </w:r>
        <w:r>
          <w:instrText xml:space="preserve"> PAGEREF _Toc10304 \h </w:instrText>
        </w:r>
        <w:r>
          <w:fldChar w:fldCharType="separate"/>
        </w:r>
        <w:r>
          <w:t>19</w:t>
        </w:r>
        <w:r>
          <w:fldChar w:fldCharType="end"/>
        </w:r>
      </w:hyperlink>
    </w:p>
    <w:p>
      <w:pPr>
        <w:pStyle w:val="TOC2"/>
        <w:tabs>
          <w:tab w:val="right" w:leader="dot" w:pos="8306"/>
        </w:tabs>
      </w:pPr>
      <w:hyperlink w:anchor="_Toc31871" w:history="1">
        <w:r>
          <w:rPr>
            <w:rFonts w:ascii="仿宋" w:eastAsia="仿宋" w:hAnsi="仿宋" w:cs="仿宋" w:hint="eastAsia"/>
            <w:lang w:eastAsia="zh-CN"/>
          </w:rPr>
          <w:t>(一)、危机预警与识别</w:t>
        </w:r>
        <w:r>
          <w:tab/>
        </w:r>
        <w:r>
          <w:fldChar w:fldCharType="begin"/>
        </w:r>
        <w:r>
          <w:instrText xml:space="preserve"> PAGEREF _Toc31871 \h </w:instrText>
        </w:r>
        <w:r>
          <w:fldChar w:fldCharType="separate"/>
        </w:r>
        <w:r>
          <w:t>19</w:t>
        </w:r>
        <w:r>
          <w:fldChar w:fldCharType="end"/>
        </w:r>
      </w:hyperlink>
    </w:p>
    <w:p>
      <w:pPr>
        <w:pStyle w:val="TOC2"/>
        <w:tabs>
          <w:tab w:val="right" w:leader="dot" w:pos="8306"/>
        </w:tabs>
      </w:pPr>
      <w:hyperlink w:anchor="_Toc26141" w:history="1">
        <w:r>
          <w:rPr>
            <w:rFonts w:ascii="仿宋" w:eastAsia="仿宋" w:hAnsi="仿宋" w:cs="仿宋" w:hint="eastAsia"/>
            <w:lang w:eastAsia="zh-CN"/>
          </w:rPr>
          <w:t>(二)、危机应对与恢复</w:t>
        </w:r>
        <w:r>
          <w:tab/>
        </w:r>
        <w:r>
          <w:fldChar w:fldCharType="begin"/>
        </w:r>
        <w:r>
          <w:instrText xml:space="preserve"> PAGEREF _Toc26141 \h </w:instrText>
        </w:r>
        <w:r>
          <w:fldChar w:fldCharType="separate"/>
        </w:r>
        <w:r>
          <w:t>20</w:t>
        </w:r>
        <w:r>
          <w:fldChar w:fldCharType="end"/>
        </w:r>
      </w:hyperlink>
    </w:p>
    <w:p>
      <w:pPr>
        <w:pStyle w:val="TOC1"/>
        <w:tabs>
          <w:tab w:val="right" w:leader="dot" w:pos="8306"/>
        </w:tabs>
      </w:pPr>
      <w:hyperlink w:anchor="_Toc12070" w:history="1">
        <w:r>
          <w:rPr>
            <w:rFonts w:ascii="仿宋" w:eastAsia="仿宋" w:hAnsi="仿宋" w:cs="仿宋" w:hint="eastAsia"/>
            <w:lang w:eastAsia="zh-CN"/>
          </w:rPr>
          <w:t>六、市场分析、调研</w:t>
        </w:r>
        <w:r>
          <w:tab/>
        </w:r>
        <w:r>
          <w:fldChar w:fldCharType="begin"/>
        </w:r>
        <w:r>
          <w:instrText xml:space="preserve"> PAGEREF _Toc12070 \h </w:instrText>
        </w:r>
        <w:r>
          <w:fldChar w:fldCharType="separate"/>
        </w:r>
        <w:r>
          <w:t>22</w:t>
        </w:r>
        <w:r>
          <w:fldChar w:fldCharType="end"/>
        </w:r>
      </w:hyperlink>
    </w:p>
    <w:p>
      <w:pPr>
        <w:pStyle w:val="TOC2"/>
        <w:tabs>
          <w:tab w:val="right" w:leader="dot" w:pos="8306"/>
        </w:tabs>
      </w:pPr>
      <w:hyperlink w:anchor="_Toc22416" w:history="1">
        <w:r>
          <w:rPr>
            <w:rFonts w:ascii="仿宋" w:eastAsia="仿宋" w:hAnsi="仿宋" w:cs="仿宋" w:hint="eastAsia"/>
            <w:lang w:eastAsia="zh-CN"/>
          </w:rPr>
          <w:t>(一)、农林牧渔专用仪器仪表行业分析</w:t>
        </w:r>
        <w:r>
          <w:tab/>
        </w:r>
        <w:r>
          <w:fldChar w:fldCharType="begin"/>
        </w:r>
        <w:r>
          <w:instrText xml:space="preserve"> PAGEREF _Toc22416 \h </w:instrText>
        </w:r>
        <w:r>
          <w:fldChar w:fldCharType="separate"/>
        </w:r>
        <w:r>
          <w:t>22</w:t>
        </w:r>
        <w:r>
          <w:fldChar w:fldCharType="end"/>
        </w:r>
      </w:hyperlink>
    </w:p>
    <w:p>
      <w:pPr>
        <w:pStyle w:val="TOC2"/>
        <w:tabs>
          <w:tab w:val="right" w:leader="dot" w:pos="8306"/>
        </w:tabs>
      </w:pPr>
      <w:hyperlink w:anchor="_Toc21553" w:history="1">
        <w:r>
          <w:rPr>
            <w:rFonts w:ascii="仿宋" w:eastAsia="仿宋" w:hAnsi="仿宋" w:cs="仿宋" w:hint="eastAsia"/>
            <w:lang w:eastAsia="zh-CN"/>
          </w:rPr>
          <w:t>(二)、农林牧渔专用仪器仪表市场分析预测</w:t>
        </w:r>
        <w:r>
          <w:tab/>
        </w:r>
        <w:r>
          <w:fldChar w:fldCharType="begin"/>
        </w:r>
        <w:r>
          <w:instrText xml:space="preserve"> PAGEREF _Toc21553 \h </w:instrText>
        </w:r>
        <w:r>
          <w:fldChar w:fldCharType="separate"/>
        </w:r>
        <w:r>
          <w:t>22</w:t>
        </w:r>
        <w:r>
          <w:fldChar w:fldCharType="end"/>
        </w:r>
      </w:hyperlink>
    </w:p>
    <w:p>
      <w:pPr>
        <w:pStyle w:val="TOC1"/>
        <w:tabs>
          <w:tab w:val="right" w:leader="dot" w:pos="8306"/>
        </w:tabs>
      </w:pPr>
      <w:hyperlink w:anchor="_Toc15198" w:history="1">
        <w:r>
          <w:rPr>
            <w:rFonts w:ascii="仿宋" w:eastAsia="仿宋" w:hAnsi="仿宋" w:cs="仿宋" w:hint="eastAsia"/>
            <w:lang w:eastAsia="zh-CN"/>
          </w:rPr>
          <w:t>七、农林牧渔专用仪器仪表项目社会影响</w:t>
        </w:r>
        <w:r>
          <w:tab/>
        </w:r>
        <w:r>
          <w:fldChar w:fldCharType="begin"/>
        </w:r>
        <w:r>
          <w:instrText xml:space="preserve"> PAGEREF _Toc15198 \h </w:instrText>
        </w:r>
        <w:r>
          <w:fldChar w:fldCharType="separate"/>
        </w:r>
        <w:r>
          <w:t>23</w:t>
        </w:r>
        <w:r>
          <w:fldChar w:fldCharType="end"/>
        </w:r>
      </w:hyperlink>
    </w:p>
    <w:p>
      <w:pPr>
        <w:pStyle w:val="TOC2"/>
        <w:tabs>
          <w:tab w:val="right" w:leader="dot" w:pos="8306"/>
        </w:tabs>
      </w:pPr>
      <w:hyperlink w:anchor="_Toc29335" w:history="1">
        <w:r>
          <w:rPr>
            <w:rFonts w:ascii="仿宋" w:eastAsia="仿宋" w:hAnsi="仿宋" w:cs="仿宋" w:hint="eastAsia"/>
            <w:lang w:eastAsia="zh-CN"/>
          </w:rPr>
          <w:t>(一)、社会责任与义务</w:t>
        </w:r>
        <w:r>
          <w:tab/>
        </w:r>
        <w:r>
          <w:fldChar w:fldCharType="begin"/>
        </w:r>
        <w:r>
          <w:instrText xml:space="preserve"> PAGEREF _Toc29335 \h </w:instrText>
        </w:r>
        <w:r>
          <w:fldChar w:fldCharType="separate"/>
        </w:r>
        <w:r>
          <w:t>23</w:t>
        </w:r>
        <w:r>
          <w:fldChar w:fldCharType="end"/>
        </w:r>
      </w:hyperlink>
    </w:p>
    <w:p>
      <w:pPr>
        <w:pStyle w:val="TOC2"/>
        <w:tabs>
          <w:tab w:val="right" w:leader="dot" w:pos="8306"/>
        </w:tabs>
      </w:pPr>
      <w:hyperlink w:anchor="_Toc15070" w:history="1">
        <w:r>
          <w:rPr>
            <w:rFonts w:ascii="仿宋" w:eastAsia="仿宋" w:hAnsi="仿宋" w:cs="仿宋" w:hint="eastAsia"/>
            <w:lang w:eastAsia="zh-CN"/>
          </w:rPr>
          <w:t>(二)、社会参与与沟通</w:t>
        </w:r>
        <w:r>
          <w:tab/>
        </w:r>
        <w:r>
          <w:fldChar w:fldCharType="begin"/>
        </w:r>
        <w:r>
          <w:instrText xml:space="preserve"> PAGEREF _Toc15070 \h </w:instrText>
        </w:r>
        <w:r>
          <w:fldChar w:fldCharType="separate"/>
        </w:r>
        <w:r>
          <w:t>24</w:t>
        </w:r>
        <w:r>
          <w:fldChar w:fldCharType="end"/>
        </w:r>
      </w:hyperlink>
    </w:p>
    <w:p>
      <w:pPr>
        <w:pStyle w:val="TOC1"/>
        <w:tabs>
          <w:tab w:val="right" w:leader="dot" w:pos="8306"/>
        </w:tabs>
      </w:pPr>
      <w:hyperlink w:anchor="_Toc15268" w:history="1">
        <w:r>
          <w:rPr>
            <w:rFonts w:ascii="仿宋" w:eastAsia="仿宋" w:hAnsi="仿宋" w:cs="仿宋" w:hint="eastAsia"/>
            <w:lang w:eastAsia="zh-CN"/>
          </w:rPr>
          <w:t>八、农林牧渔专用仪器仪表项目风险管理</w:t>
        </w:r>
        <w:r>
          <w:tab/>
        </w:r>
        <w:r>
          <w:fldChar w:fldCharType="begin"/>
        </w:r>
        <w:r>
          <w:instrText xml:space="preserve"> PAGEREF _Toc15268 \h </w:instrText>
        </w:r>
        <w:r>
          <w:fldChar w:fldCharType="separate"/>
        </w:r>
        <w:r>
          <w:t>25</w:t>
        </w:r>
        <w:r>
          <w:fldChar w:fldCharType="end"/>
        </w:r>
      </w:hyperlink>
    </w:p>
    <w:p>
      <w:pPr>
        <w:pStyle w:val="TOC2"/>
        <w:tabs>
          <w:tab w:val="right" w:leader="dot" w:pos="8306"/>
        </w:tabs>
      </w:pPr>
      <w:hyperlink w:anchor="_Toc564" w:history="1">
        <w:r>
          <w:rPr>
            <w:rFonts w:ascii="仿宋" w:eastAsia="仿宋" w:hAnsi="仿宋" w:cs="仿宋" w:hint="eastAsia"/>
            <w:lang w:eastAsia="zh-CN"/>
          </w:rPr>
          <w:t>(一)、风险识别与评估</w:t>
        </w:r>
        <w:r>
          <w:tab/>
        </w:r>
        <w:r>
          <w:fldChar w:fldCharType="begin"/>
        </w:r>
        <w:r>
          <w:instrText xml:space="preserve"> PAGEREF _Toc564 \h </w:instrText>
        </w:r>
        <w:r>
          <w:fldChar w:fldCharType="separate"/>
        </w:r>
        <w:r>
          <w:t>25</w:t>
        </w:r>
        <w:r>
          <w:fldChar w:fldCharType="end"/>
        </w:r>
      </w:hyperlink>
    </w:p>
    <w:p>
      <w:pPr>
        <w:pStyle w:val="TOC2"/>
        <w:tabs>
          <w:tab w:val="right" w:leader="dot" w:pos="8306"/>
        </w:tabs>
      </w:pPr>
      <w:hyperlink w:anchor="_Toc4812" w:history="1">
        <w:r>
          <w:rPr>
            <w:rFonts w:ascii="仿宋" w:eastAsia="仿宋" w:hAnsi="仿宋" w:cs="仿宋" w:hint="eastAsia"/>
            <w:lang w:eastAsia="zh-CN"/>
          </w:rPr>
          <w:t>(二)、风险应对策略</w:t>
        </w:r>
        <w:r>
          <w:tab/>
        </w:r>
        <w:r>
          <w:fldChar w:fldCharType="begin"/>
        </w:r>
        <w:r>
          <w:instrText xml:space="preserve"> PAGEREF _Toc4812 \h </w:instrText>
        </w:r>
        <w:r>
          <w:fldChar w:fldCharType="separate"/>
        </w:r>
        <w:r>
          <w:t>26</w:t>
        </w:r>
        <w:r>
          <w:fldChar w:fldCharType="end"/>
        </w:r>
      </w:hyperlink>
    </w:p>
    <w:p>
      <w:pPr>
        <w:pStyle w:val="TOC2"/>
        <w:tabs>
          <w:tab w:val="right" w:leader="dot" w:pos="8306"/>
        </w:tabs>
      </w:pPr>
      <w:hyperlink w:anchor="_Toc14173" w:history="1">
        <w:r>
          <w:rPr>
            <w:rFonts w:ascii="仿宋" w:eastAsia="仿宋" w:hAnsi="仿宋" w:cs="仿宋" w:hint="eastAsia"/>
            <w:lang w:eastAsia="zh-CN"/>
          </w:rPr>
          <w:t>(三)、风险监控与控制</w:t>
        </w:r>
        <w:r>
          <w:tab/>
        </w:r>
        <w:r>
          <w:fldChar w:fldCharType="begin"/>
        </w:r>
        <w:r>
          <w:instrText xml:space="preserve"> PAGEREF _Toc14173 \h </w:instrText>
        </w:r>
        <w:r>
          <w:fldChar w:fldCharType="separate"/>
        </w:r>
        <w:r>
          <w:t>28</w:t>
        </w:r>
        <w:r>
          <w:fldChar w:fldCharType="end"/>
        </w:r>
      </w:hyperlink>
    </w:p>
    <w:p>
      <w:pPr>
        <w:pStyle w:val="TOC1"/>
        <w:tabs>
          <w:tab w:val="right" w:leader="dot" w:pos="8306"/>
        </w:tabs>
      </w:pPr>
      <w:hyperlink w:anchor="_Toc32011" w:history="1">
        <w:r>
          <w:rPr>
            <w:rFonts w:ascii="仿宋" w:eastAsia="仿宋" w:hAnsi="仿宋" w:cs="仿宋" w:hint="eastAsia"/>
            <w:lang w:eastAsia="zh-CN"/>
          </w:rPr>
          <w:t>九、农林牧渔专用仪器仪表项目计划安排</w:t>
        </w:r>
        <w:r>
          <w:tab/>
        </w:r>
        <w:r>
          <w:fldChar w:fldCharType="begin"/>
        </w:r>
        <w:r>
          <w:instrText xml:space="preserve"> PAGEREF _Toc32011 \h </w:instrText>
        </w:r>
        <w:r>
          <w:fldChar w:fldCharType="separate"/>
        </w:r>
        <w:r>
          <w:t>29</w:t>
        </w:r>
        <w:r>
          <w:fldChar w:fldCharType="end"/>
        </w:r>
      </w:hyperlink>
    </w:p>
    <w:p>
      <w:pPr>
        <w:pStyle w:val="TOC2"/>
        <w:tabs>
          <w:tab w:val="right" w:leader="dot" w:pos="8306"/>
        </w:tabs>
      </w:pPr>
      <w:hyperlink w:anchor="_Toc11923" w:history="1">
        <w:r>
          <w:rPr>
            <w:rFonts w:ascii="仿宋" w:eastAsia="仿宋" w:hAnsi="仿宋" w:cs="仿宋" w:hint="eastAsia"/>
            <w:lang w:eastAsia="zh-CN"/>
          </w:rPr>
          <w:t>(一)、建设周期</w:t>
        </w:r>
        <w:r>
          <w:tab/>
        </w:r>
        <w:r>
          <w:fldChar w:fldCharType="begin"/>
        </w:r>
        <w:r>
          <w:instrText xml:space="preserve"> PAGEREF _Toc11923 \h </w:instrText>
        </w:r>
        <w:r>
          <w:fldChar w:fldCharType="separate"/>
        </w:r>
        <w:r>
          <w:t>29</w:t>
        </w:r>
        <w:r>
          <w:fldChar w:fldCharType="end"/>
        </w:r>
      </w:hyperlink>
    </w:p>
    <w:p>
      <w:pPr>
        <w:pStyle w:val="TOC2"/>
        <w:tabs>
          <w:tab w:val="right" w:leader="dot" w:pos="8306"/>
        </w:tabs>
      </w:pPr>
      <w:hyperlink w:anchor="_Toc31796" w:history="1">
        <w:r>
          <w:rPr>
            <w:rFonts w:ascii="仿宋" w:eastAsia="仿宋" w:hAnsi="仿宋" w:cs="仿宋" w:hint="eastAsia"/>
            <w:lang w:eastAsia="zh-CN"/>
          </w:rPr>
          <w:t>(二)、建设进度</w:t>
        </w:r>
        <w:r>
          <w:tab/>
        </w:r>
        <w:r>
          <w:fldChar w:fldCharType="begin"/>
        </w:r>
        <w:r>
          <w:instrText xml:space="preserve"> PAGEREF _Toc31796 \h </w:instrText>
        </w:r>
        <w:r>
          <w:fldChar w:fldCharType="separate"/>
        </w:r>
        <w:r>
          <w:t>30</w:t>
        </w:r>
        <w:r>
          <w:fldChar w:fldCharType="end"/>
        </w:r>
      </w:hyperlink>
    </w:p>
    <w:p>
      <w:pPr>
        <w:pStyle w:val="TOC2"/>
        <w:tabs>
          <w:tab w:val="right" w:leader="dot" w:pos="8306"/>
        </w:tabs>
      </w:pPr>
      <w:hyperlink w:anchor="_Toc28370" w:history="1">
        <w:r>
          <w:rPr>
            <w:rFonts w:ascii="仿宋" w:eastAsia="仿宋" w:hAnsi="仿宋" w:cs="仿宋" w:hint="eastAsia"/>
            <w:lang w:eastAsia="zh-CN"/>
          </w:rPr>
          <w:t>(三)、进度安排注意事项</w:t>
        </w:r>
        <w:r>
          <w:tab/>
        </w:r>
        <w:r>
          <w:fldChar w:fldCharType="begin"/>
        </w:r>
        <w:r>
          <w:instrText xml:space="preserve"> PAGEREF _Toc28370 \h </w:instrText>
        </w:r>
        <w:r>
          <w:fldChar w:fldCharType="separate"/>
        </w:r>
        <w:r>
          <w:t>31</w:t>
        </w:r>
        <w:r>
          <w:fldChar w:fldCharType="end"/>
        </w:r>
      </w:hyperlink>
    </w:p>
    <w:p>
      <w:pPr>
        <w:pStyle w:val="TOC2"/>
        <w:tabs>
          <w:tab w:val="right" w:leader="dot" w:pos="8306"/>
        </w:tabs>
      </w:pPr>
      <w:hyperlink w:anchor="_Toc15847" w:history="1">
        <w:r>
          <w:rPr>
            <w:rFonts w:ascii="仿宋" w:eastAsia="仿宋" w:hAnsi="仿宋" w:cs="仿宋" w:hint="eastAsia"/>
            <w:lang w:eastAsia="zh-CN"/>
          </w:rPr>
          <w:t>(四)、人力资源配置</w:t>
        </w:r>
        <w:r>
          <w:tab/>
        </w:r>
        <w:r>
          <w:fldChar w:fldCharType="begin"/>
        </w:r>
        <w:r>
          <w:instrText xml:space="preserve"> PAGEREF _Toc15847 \h </w:instrText>
        </w:r>
        <w:r>
          <w:fldChar w:fldCharType="separate"/>
        </w:r>
        <w:r>
          <w:t>33</w:t>
        </w:r>
        <w:r>
          <w:fldChar w:fldCharType="end"/>
        </w:r>
      </w:hyperlink>
    </w:p>
    <w:p>
      <w:pPr>
        <w:pStyle w:val="TOC1"/>
        <w:tabs>
          <w:tab w:val="right" w:leader="dot" w:pos="8306"/>
        </w:tabs>
      </w:pPr>
      <w:hyperlink w:anchor="_Toc28550" w:history="1">
        <w:r>
          <w:rPr>
            <w:rFonts w:ascii="仿宋" w:eastAsia="仿宋" w:hAnsi="仿宋" w:cs="仿宋" w:hint="eastAsia"/>
            <w:lang w:eastAsia="zh-CN"/>
          </w:rPr>
          <w:t>十、生产安全保护</w:t>
        </w:r>
        <w:r>
          <w:tab/>
        </w:r>
        <w:r>
          <w:fldChar w:fldCharType="begin"/>
        </w:r>
        <w:r>
          <w:instrText xml:space="preserve"> PAGEREF _Toc28550 \h </w:instrText>
        </w:r>
        <w:r>
          <w:fldChar w:fldCharType="separate"/>
        </w:r>
        <w:r>
          <w:t>34</w:t>
        </w:r>
        <w:r>
          <w:fldChar w:fldCharType="end"/>
        </w:r>
      </w:hyperlink>
    </w:p>
    <w:p>
      <w:pPr>
        <w:pStyle w:val="TOC2"/>
        <w:tabs>
          <w:tab w:val="right" w:leader="dot" w:pos="8306"/>
        </w:tabs>
      </w:pPr>
      <w:hyperlink w:anchor="_Toc773" w:history="1">
        <w:r>
          <w:rPr>
            <w:rFonts w:ascii="仿宋" w:eastAsia="仿宋" w:hAnsi="仿宋" w:cs="仿宋" w:hint="eastAsia"/>
            <w:lang w:eastAsia="zh-CN"/>
          </w:rPr>
          <w:t>(一)、消防安全</w:t>
        </w:r>
        <w:r>
          <w:tab/>
        </w:r>
        <w:r>
          <w:fldChar w:fldCharType="begin"/>
        </w:r>
        <w:r>
          <w:instrText xml:space="preserve"> PAGEREF _Toc773 \h </w:instrText>
        </w:r>
        <w:r>
          <w:fldChar w:fldCharType="separate"/>
        </w:r>
        <w:r>
          <w:t>34</w:t>
        </w:r>
        <w:r>
          <w:fldChar w:fldCharType="end"/>
        </w:r>
      </w:hyperlink>
    </w:p>
    <w:p>
      <w:pPr>
        <w:pStyle w:val="TOC2"/>
        <w:tabs>
          <w:tab w:val="right" w:leader="dot" w:pos="8306"/>
        </w:tabs>
      </w:pPr>
      <w:hyperlink w:anchor="_Toc167" w:history="1">
        <w:r>
          <w:rPr>
            <w:rFonts w:ascii="仿宋" w:eastAsia="仿宋" w:hAnsi="仿宋" w:cs="仿宋" w:hint="eastAsia"/>
            <w:lang w:eastAsia="zh-CN"/>
          </w:rPr>
          <w:t>(二)、防火防爆总图布置措施</w:t>
        </w:r>
        <w:r>
          <w:tab/>
        </w:r>
        <w:r>
          <w:fldChar w:fldCharType="begin"/>
        </w:r>
        <w:r>
          <w:instrText xml:space="preserve"> PAGEREF _Toc167 \h </w:instrText>
        </w:r>
        <w:r>
          <w:fldChar w:fldCharType="separate"/>
        </w:r>
        <w:r>
          <w:t>35</w:t>
        </w:r>
        <w:r>
          <w:fldChar w:fldCharType="end"/>
        </w:r>
      </w:hyperlink>
    </w:p>
    <w:p>
      <w:pPr>
        <w:pStyle w:val="TOC2"/>
        <w:tabs>
          <w:tab w:val="right" w:leader="dot" w:pos="8306"/>
        </w:tabs>
      </w:pPr>
      <w:hyperlink w:anchor="_Toc3024" w:history="1">
        <w:r>
          <w:rPr>
            <w:rFonts w:ascii="仿宋" w:eastAsia="仿宋" w:hAnsi="仿宋" w:cs="仿宋" w:hint="eastAsia"/>
            <w:lang w:eastAsia="zh-CN"/>
          </w:rPr>
          <w:t>(三)、自然灾害防范措施</w:t>
        </w:r>
        <w:r>
          <w:tab/>
        </w:r>
        <w:r>
          <w:fldChar w:fldCharType="begin"/>
        </w:r>
        <w:r>
          <w:instrText xml:space="preserve"> PAGEREF _Toc3024 \h </w:instrText>
        </w:r>
        <w:r>
          <w:fldChar w:fldCharType="separate"/>
        </w:r>
        <w:r>
          <w:t>36</w:t>
        </w:r>
        <w:r>
          <w:fldChar w:fldCharType="end"/>
        </w:r>
      </w:hyperlink>
    </w:p>
    <w:p>
      <w:pPr>
        <w:pStyle w:val="TOC2"/>
        <w:tabs>
          <w:tab w:val="right" w:leader="dot" w:pos="8306"/>
        </w:tabs>
      </w:pPr>
      <w:hyperlink w:anchor="_Toc6360" w:history="1">
        <w:r>
          <w:rPr>
            <w:rFonts w:ascii="仿宋" w:eastAsia="仿宋" w:hAnsi="仿宋" w:cs="仿宋" w:hint="eastAsia"/>
            <w:lang w:eastAsia="zh-CN"/>
          </w:rPr>
          <w:t>(四)、安全色及安全标志使用要求</w:t>
        </w:r>
        <w:r>
          <w:tab/>
        </w:r>
        <w:r>
          <w:fldChar w:fldCharType="begin"/>
        </w:r>
        <w:r>
          <w:instrText xml:space="preserve"> PAGEREF _Toc6360 \h </w:instrText>
        </w:r>
        <w:r>
          <w:fldChar w:fldCharType="separate"/>
        </w:r>
        <w:r>
          <w:t>37</w:t>
        </w:r>
        <w:r>
          <w:fldChar w:fldCharType="end"/>
        </w:r>
      </w:hyperlink>
    </w:p>
    <w:p>
      <w:pPr>
        <w:pStyle w:val="TOC2"/>
        <w:tabs>
          <w:tab w:val="right" w:leader="dot" w:pos="8306"/>
        </w:tabs>
      </w:pPr>
      <w:hyperlink w:anchor="_Toc30245" w:history="1">
        <w:r>
          <w:rPr>
            <w:rFonts w:ascii="仿宋" w:eastAsia="仿宋" w:hAnsi="仿宋" w:cs="仿宋" w:hint="eastAsia"/>
            <w:lang w:eastAsia="zh-CN"/>
          </w:rPr>
          <w:t>(五)、防尘防毒措施</w:t>
        </w:r>
        <w:r>
          <w:tab/>
        </w:r>
        <w:r>
          <w:fldChar w:fldCharType="begin"/>
        </w:r>
        <w:r>
          <w:instrText xml:space="preserve"> PAGEREF _Toc30245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91" w:history="1">
        <w:r>
          <w:rPr>
            <w:rFonts w:ascii="仿宋" w:eastAsia="仿宋" w:hAnsi="仿宋" w:cs="仿宋" w:hint="eastAsia"/>
            <w:lang w:eastAsia="zh-CN"/>
          </w:rPr>
          <w:t>(六)、防静电、触电防护及防雷措施</w:t>
        </w:r>
        <w:r>
          <w:tab/>
        </w:r>
        <w:r>
          <w:fldChar w:fldCharType="begin"/>
        </w:r>
        <w:r>
          <w:instrText xml:space="preserve"> PAGEREF _Toc24891 \h </w:instrText>
        </w:r>
        <w:r>
          <w:fldChar w:fldCharType="separate"/>
        </w:r>
        <w:r>
          <w:t>40</w:t>
        </w:r>
        <w:r>
          <w:fldChar w:fldCharType="end"/>
        </w:r>
      </w:hyperlink>
    </w:p>
    <w:p>
      <w:pPr>
        <w:pStyle w:val="TOC2"/>
        <w:tabs>
          <w:tab w:val="right" w:leader="dot" w:pos="8306"/>
        </w:tabs>
      </w:pPr>
      <w:hyperlink w:anchor="_Toc9842" w:history="1">
        <w:r>
          <w:rPr>
            <w:rFonts w:ascii="仿宋" w:eastAsia="仿宋" w:hAnsi="仿宋" w:cs="仿宋" w:hint="eastAsia"/>
            <w:lang w:eastAsia="zh-CN"/>
          </w:rPr>
          <w:t>(七)、机械设备安全保障措施</w:t>
        </w:r>
        <w:r>
          <w:tab/>
        </w:r>
        <w:r>
          <w:fldChar w:fldCharType="begin"/>
        </w:r>
        <w:r>
          <w:instrText xml:space="preserve"> PAGEREF _Toc9842 \h </w:instrText>
        </w:r>
        <w:r>
          <w:fldChar w:fldCharType="separate"/>
        </w:r>
        <w:r>
          <w:t>41</w:t>
        </w:r>
        <w:r>
          <w:fldChar w:fldCharType="end"/>
        </w:r>
      </w:hyperlink>
    </w:p>
    <w:p>
      <w:pPr>
        <w:pStyle w:val="TOC1"/>
        <w:tabs>
          <w:tab w:val="right" w:leader="dot" w:pos="8306"/>
        </w:tabs>
      </w:pPr>
      <w:hyperlink w:anchor="_Toc21780" w:history="1">
        <w:r>
          <w:rPr>
            <w:rFonts w:ascii="仿宋" w:eastAsia="仿宋" w:hAnsi="仿宋" w:cs="仿宋" w:hint="eastAsia"/>
            <w:lang w:eastAsia="zh-CN"/>
          </w:rPr>
          <w:t>十一、农林牧渔专用仪器仪表项目人力资源管理</w:t>
        </w:r>
        <w:r>
          <w:tab/>
        </w:r>
        <w:r>
          <w:fldChar w:fldCharType="begin"/>
        </w:r>
        <w:r>
          <w:instrText xml:space="preserve"> PAGEREF _Toc21780 \h </w:instrText>
        </w:r>
        <w:r>
          <w:fldChar w:fldCharType="separate"/>
        </w:r>
        <w:r>
          <w:t>43</w:t>
        </w:r>
        <w:r>
          <w:fldChar w:fldCharType="end"/>
        </w:r>
      </w:hyperlink>
    </w:p>
    <w:p>
      <w:pPr>
        <w:pStyle w:val="TOC2"/>
        <w:tabs>
          <w:tab w:val="right" w:leader="dot" w:pos="8306"/>
        </w:tabs>
      </w:pPr>
      <w:hyperlink w:anchor="_Toc22859" w:history="1">
        <w:r>
          <w:rPr>
            <w:rFonts w:ascii="仿宋" w:eastAsia="仿宋" w:hAnsi="仿宋" w:cs="仿宋" w:hint="eastAsia"/>
            <w:lang w:eastAsia="zh-CN"/>
          </w:rPr>
          <w:t>(一)、建立健全的预算管理制度</w:t>
        </w:r>
        <w:r>
          <w:tab/>
        </w:r>
        <w:r>
          <w:fldChar w:fldCharType="begin"/>
        </w:r>
        <w:r>
          <w:instrText xml:space="preserve"> PAGEREF _Toc22859 \h </w:instrText>
        </w:r>
        <w:r>
          <w:fldChar w:fldCharType="separate"/>
        </w:r>
        <w:r>
          <w:t>43</w:t>
        </w:r>
        <w:r>
          <w:fldChar w:fldCharType="end"/>
        </w:r>
      </w:hyperlink>
    </w:p>
    <w:p>
      <w:pPr>
        <w:pStyle w:val="TOC2"/>
        <w:tabs>
          <w:tab w:val="right" w:leader="dot" w:pos="8306"/>
        </w:tabs>
      </w:pPr>
      <w:hyperlink w:anchor="_Toc15229" w:history="1">
        <w:r>
          <w:rPr>
            <w:rFonts w:ascii="仿宋" w:eastAsia="仿宋" w:hAnsi="仿宋" w:cs="仿宋" w:hint="eastAsia"/>
            <w:lang w:eastAsia="zh-CN"/>
          </w:rPr>
          <w:t>(二)、加强资金流动监控</w:t>
        </w:r>
        <w:r>
          <w:tab/>
        </w:r>
        <w:r>
          <w:fldChar w:fldCharType="begin"/>
        </w:r>
        <w:r>
          <w:instrText xml:space="preserve"> PAGEREF _Toc15229 \h </w:instrText>
        </w:r>
        <w:r>
          <w:fldChar w:fldCharType="separate"/>
        </w:r>
        <w:r>
          <w:t>44</w:t>
        </w:r>
        <w:r>
          <w:fldChar w:fldCharType="end"/>
        </w:r>
      </w:hyperlink>
    </w:p>
    <w:p>
      <w:pPr>
        <w:pStyle w:val="TOC2"/>
        <w:tabs>
          <w:tab w:val="right" w:leader="dot" w:pos="8306"/>
        </w:tabs>
      </w:pPr>
      <w:hyperlink w:anchor="_Toc10966" w:history="1">
        <w:r>
          <w:rPr>
            <w:rFonts w:ascii="仿宋" w:eastAsia="仿宋" w:hAnsi="仿宋" w:cs="仿宋" w:hint="eastAsia"/>
            <w:lang w:eastAsia="zh-CN"/>
          </w:rPr>
          <w:t>(三)、制定完善的风险控制机制</w:t>
        </w:r>
        <w:r>
          <w:tab/>
        </w:r>
        <w:r>
          <w:fldChar w:fldCharType="begin"/>
        </w:r>
        <w:r>
          <w:instrText xml:space="preserve"> PAGEREF _Toc10966 \h </w:instrText>
        </w:r>
        <w:r>
          <w:fldChar w:fldCharType="separate"/>
        </w:r>
        <w:r>
          <w:t>46</w:t>
        </w:r>
        <w:r>
          <w:fldChar w:fldCharType="end"/>
        </w:r>
      </w:hyperlink>
    </w:p>
    <w:p>
      <w:pPr>
        <w:pStyle w:val="TOC2"/>
        <w:tabs>
          <w:tab w:val="right" w:leader="dot" w:pos="8306"/>
        </w:tabs>
      </w:pPr>
      <w:hyperlink w:anchor="_Toc13233" w:history="1">
        <w:r>
          <w:rPr>
            <w:rFonts w:ascii="仿宋" w:eastAsia="仿宋" w:hAnsi="仿宋" w:cs="仿宋" w:hint="eastAsia"/>
            <w:lang w:eastAsia="zh-CN"/>
          </w:rPr>
          <w:t>(四)、优化成本管理</w:t>
        </w:r>
        <w:r>
          <w:tab/>
        </w:r>
        <w:r>
          <w:fldChar w:fldCharType="begin"/>
        </w:r>
        <w:r>
          <w:instrText xml:space="preserve"> PAGEREF _Toc13233 \h </w:instrText>
        </w:r>
        <w:r>
          <w:fldChar w:fldCharType="separate"/>
        </w:r>
        <w:r>
          <w:t>47</w:t>
        </w:r>
        <w:r>
          <w:fldChar w:fldCharType="end"/>
        </w:r>
      </w:hyperlink>
    </w:p>
    <w:p>
      <w:pPr>
        <w:pStyle w:val="TOC1"/>
        <w:tabs>
          <w:tab w:val="right" w:leader="dot" w:pos="8306"/>
        </w:tabs>
      </w:pPr>
      <w:hyperlink w:anchor="_Toc2658" w:history="1">
        <w:r>
          <w:rPr>
            <w:rFonts w:ascii="仿宋" w:eastAsia="仿宋" w:hAnsi="仿宋" w:cs="仿宋" w:hint="eastAsia"/>
            <w:lang w:eastAsia="zh-CN"/>
          </w:rPr>
          <w:t>十二、农林牧渔专用仪器仪表项目投资规划</w:t>
        </w:r>
        <w:r>
          <w:tab/>
        </w:r>
        <w:r>
          <w:fldChar w:fldCharType="begin"/>
        </w:r>
        <w:r>
          <w:instrText xml:space="preserve"> PAGEREF _Toc2658 \h </w:instrText>
        </w:r>
        <w:r>
          <w:fldChar w:fldCharType="separate"/>
        </w:r>
        <w:r>
          <w:t>49</w:t>
        </w:r>
        <w:r>
          <w:fldChar w:fldCharType="end"/>
        </w:r>
      </w:hyperlink>
    </w:p>
    <w:p>
      <w:pPr>
        <w:pStyle w:val="TOC2"/>
        <w:tabs>
          <w:tab w:val="right" w:leader="dot" w:pos="8306"/>
        </w:tabs>
      </w:pPr>
      <w:hyperlink w:anchor="_Toc4281" w:history="1">
        <w:r>
          <w:rPr>
            <w:rFonts w:ascii="仿宋" w:eastAsia="仿宋" w:hAnsi="仿宋" w:cs="仿宋" w:hint="eastAsia"/>
            <w:lang w:eastAsia="zh-CN"/>
          </w:rPr>
          <w:t>(一)、农林牧渔专用仪器仪表项目总投资估算</w:t>
        </w:r>
        <w:r>
          <w:tab/>
        </w:r>
        <w:r>
          <w:fldChar w:fldCharType="begin"/>
        </w:r>
        <w:r>
          <w:instrText xml:space="preserve"> PAGEREF _Toc4281 \h </w:instrText>
        </w:r>
        <w:r>
          <w:fldChar w:fldCharType="separate"/>
        </w:r>
        <w:r>
          <w:t>49</w:t>
        </w:r>
        <w:r>
          <w:fldChar w:fldCharType="end"/>
        </w:r>
      </w:hyperlink>
    </w:p>
    <w:p>
      <w:pPr>
        <w:pStyle w:val="TOC2"/>
        <w:tabs>
          <w:tab w:val="right" w:leader="dot" w:pos="8306"/>
        </w:tabs>
      </w:pPr>
      <w:hyperlink w:anchor="_Toc995" w:history="1">
        <w:r>
          <w:rPr>
            <w:rFonts w:ascii="仿宋" w:eastAsia="仿宋" w:hAnsi="仿宋" w:cs="仿宋" w:hint="eastAsia"/>
            <w:lang w:eastAsia="zh-CN"/>
          </w:rPr>
          <w:t>(二)、资金筹措</w:t>
        </w:r>
        <w:r>
          <w:tab/>
        </w:r>
        <w:r>
          <w:fldChar w:fldCharType="begin"/>
        </w:r>
        <w:r>
          <w:instrText xml:space="preserve"> PAGEREF _Toc995 \h </w:instrText>
        </w:r>
        <w:r>
          <w:fldChar w:fldCharType="separate"/>
        </w:r>
        <w:r>
          <w:t>50</w:t>
        </w:r>
        <w:r>
          <w:fldChar w:fldCharType="end"/>
        </w:r>
      </w:hyperlink>
    </w:p>
    <w:p>
      <w:pPr>
        <w:pStyle w:val="TOC1"/>
        <w:tabs>
          <w:tab w:val="right" w:leader="dot" w:pos="8306"/>
        </w:tabs>
      </w:pPr>
      <w:hyperlink w:anchor="_Toc26502" w:history="1">
        <w:r>
          <w:rPr>
            <w:rFonts w:ascii="仿宋" w:eastAsia="仿宋" w:hAnsi="仿宋" w:cs="仿宋" w:hint="eastAsia"/>
            <w:lang w:eastAsia="zh-CN"/>
          </w:rPr>
          <w:t>十三、农林牧渔专用仪器仪表项目工程方案分析</w:t>
        </w:r>
        <w:r>
          <w:tab/>
        </w:r>
        <w:r>
          <w:fldChar w:fldCharType="begin"/>
        </w:r>
        <w:r>
          <w:instrText xml:space="preserve"> PAGEREF _Toc26502 \h </w:instrText>
        </w:r>
        <w:r>
          <w:fldChar w:fldCharType="separate"/>
        </w:r>
        <w:r>
          <w:t>51</w:t>
        </w:r>
        <w:r>
          <w:fldChar w:fldCharType="end"/>
        </w:r>
      </w:hyperlink>
    </w:p>
    <w:p>
      <w:pPr>
        <w:pStyle w:val="TOC2"/>
        <w:tabs>
          <w:tab w:val="right" w:leader="dot" w:pos="8306"/>
        </w:tabs>
      </w:pPr>
      <w:hyperlink w:anchor="_Toc22062" w:history="1">
        <w:r>
          <w:rPr>
            <w:rFonts w:ascii="仿宋" w:eastAsia="仿宋" w:hAnsi="仿宋" w:cs="仿宋" w:hint="eastAsia"/>
            <w:lang w:eastAsia="zh-CN"/>
          </w:rPr>
          <w:t>(一)、建筑工程设计原则</w:t>
        </w:r>
        <w:r>
          <w:tab/>
        </w:r>
        <w:r>
          <w:fldChar w:fldCharType="begin"/>
        </w:r>
        <w:r>
          <w:instrText xml:space="preserve"> PAGEREF _Toc22062 \h </w:instrText>
        </w:r>
        <w:r>
          <w:fldChar w:fldCharType="separate"/>
        </w:r>
        <w:r>
          <w:t>51</w:t>
        </w:r>
        <w:r>
          <w:fldChar w:fldCharType="end"/>
        </w:r>
      </w:hyperlink>
    </w:p>
    <w:p>
      <w:pPr>
        <w:pStyle w:val="TOC2"/>
        <w:tabs>
          <w:tab w:val="right" w:leader="dot" w:pos="8306"/>
        </w:tabs>
      </w:pPr>
      <w:hyperlink w:anchor="_Toc2738" w:history="1">
        <w:r>
          <w:rPr>
            <w:rFonts w:ascii="仿宋" w:eastAsia="仿宋" w:hAnsi="仿宋" w:cs="仿宋" w:hint="eastAsia"/>
            <w:lang w:eastAsia="zh-CN"/>
          </w:rPr>
          <w:t>(二)、土建工程建设指标</w:t>
        </w:r>
        <w:r>
          <w:tab/>
        </w:r>
        <w:r>
          <w:fldChar w:fldCharType="begin"/>
        </w:r>
        <w:r>
          <w:instrText xml:space="preserve"> PAGEREF _Toc2738 \h </w:instrText>
        </w:r>
        <w:r>
          <w:fldChar w:fldCharType="separate"/>
        </w:r>
        <w:r>
          <w:t>54</w:t>
        </w:r>
        <w:r>
          <w:fldChar w:fldCharType="end"/>
        </w:r>
      </w:hyperlink>
    </w:p>
    <w:p>
      <w:pPr>
        <w:pStyle w:val="TOC1"/>
        <w:tabs>
          <w:tab w:val="right" w:leader="dot" w:pos="8306"/>
        </w:tabs>
      </w:pPr>
      <w:hyperlink w:anchor="_Toc17444" w:history="1">
        <w:r>
          <w:rPr>
            <w:rFonts w:ascii="仿宋" w:eastAsia="仿宋" w:hAnsi="仿宋" w:cs="仿宋" w:hint="eastAsia"/>
            <w:lang w:eastAsia="zh-CN"/>
          </w:rPr>
          <w:t>十四、利益相关者分析与沟通计划</w:t>
        </w:r>
        <w:r>
          <w:tab/>
        </w:r>
        <w:r>
          <w:fldChar w:fldCharType="begin"/>
        </w:r>
        <w:r>
          <w:instrText xml:space="preserve"> PAGEREF _Toc17444 \h </w:instrText>
        </w:r>
        <w:r>
          <w:fldChar w:fldCharType="separate"/>
        </w:r>
        <w:r>
          <w:t>56</w:t>
        </w:r>
        <w:r>
          <w:fldChar w:fldCharType="end"/>
        </w:r>
      </w:hyperlink>
    </w:p>
    <w:p>
      <w:pPr>
        <w:pStyle w:val="TOC2"/>
        <w:tabs>
          <w:tab w:val="right" w:leader="dot" w:pos="8306"/>
        </w:tabs>
      </w:pPr>
      <w:hyperlink w:anchor="_Toc18820" w:history="1">
        <w:r>
          <w:rPr>
            <w:rFonts w:ascii="仿宋" w:eastAsia="仿宋" w:hAnsi="仿宋" w:cs="仿宋" w:hint="eastAsia"/>
            <w:lang w:eastAsia="zh-CN"/>
          </w:rPr>
          <w:t>(一)、利益相关者分析</w:t>
        </w:r>
        <w:r>
          <w:tab/>
        </w:r>
        <w:r>
          <w:fldChar w:fldCharType="begin"/>
        </w:r>
        <w:r>
          <w:instrText xml:space="preserve"> PAGEREF _Toc18820 \h </w:instrText>
        </w:r>
        <w:r>
          <w:fldChar w:fldCharType="separate"/>
        </w:r>
        <w:r>
          <w:t>56</w:t>
        </w:r>
        <w:r>
          <w:fldChar w:fldCharType="end"/>
        </w:r>
      </w:hyperlink>
    </w:p>
    <w:p>
      <w:pPr>
        <w:pStyle w:val="TOC2"/>
        <w:tabs>
          <w:tab w:val="right" w:leader="dot" w:pos="8306"/>
        </w:tabs>
      </w:pPr>
      <w:hyperlink w:anchor="_Toc16433" w:history="1">
        <w:r>
          <w:rPr>
            <w:rFonts w:ascii="仿宋" w:eastAsia="仿宋" w:hAnsi="仿宋" w:cs="仿宋" w:hint="eastAsia"/>
            <w:lang w:eastAsia="zh-CN"/>
          </w:rPr>
          <w:t>(二)、沟通计划</w:t>
        </w:r>
        <w:r>
          <w:tab/>
        </w:r>
        <w:r>
          <w:fldChar w:fldCharType="begin"/>
        </w:r>
        <w:r>
          <w:instrText xml:space="preserve"> PAGEREF _Toc16433 \h </w:instrText>
        </w:r>
        <w:r>
          <w:fldChar w:fldCharType="separate"/>
        </w:r>
        <w:r>
          <w:t>57</w:t>
        </w:r>
        <w:r>
          <w:fldChar w:fldCharType="end"/>
        </w:r>
      </w:hyperlink>
    </w:p>
    <w:p>
      <w:pPr>
        <w:pStyle w:val="TOC1"/>
        <w:tabs>
          <w:tab w:val="right" w:leader="dot" w:pos="8306"/>
        </w:tabs>
      </w:pPr>
      <w:hyperlink w:anchor="_Toc13296" w:history="1">
        <w:r>
          <w:rPr>
            <w:rFonts w:ascii="仿宋" w:eastAsia="仿宋" w:hAnsi="仿宋" w:cs="仿宋" w:hint="eastAsia"/>
            <w:lang w:eastAsia="zh-CN"/>
          </w:rPr>
          <w:t>十五、农林牧渔专用仪器仪表项目治理与监督</w:t>
        </w:r>
        <w:r>
          <w:tab/>
        </w:r>
        <w:r>
          <w:fldChar w:fldCharType="begin"/>
        </w:r>
        <w:r>
          <w:instrText xml:space="preserve"> PAGEREF _Toc13296 \h </w:instrText>
        </w:r>
        <w:r>
          <w:fldChar w:fldCharType="separate"/>
        </w:r>
        <w:r>
          <w:t>58</w:t>
        </w:r>
        <w:r>
          <w:fldChar w:fldCharType="end"/>
        </w:r>
      </w:hyperlink>
    </w:p>
    <w:p>
      <w:pPr>
        <w:pStyle w:val="TOC2"/>
        <w:tabs>
          <w:tab w:val="right" w:leader="dot" w:pos="8306"/>
        </w:tabs>
      </w:pPr>
      <w:hyperlink w:anchor="_Toc19659" w:history="1">
        <w:r>
          <w:rPr>
            <w:rFonts w:ascii="仿宋" w:eastAsia="仿宋" w:hAnsi="仿宋" w:cs="仿宋" w:hint="eastAsia"/>
            <w:lang w:eastAsia="zh-CN"/>
          </w:rPr>
          <w:t>(一)、农林牧渔专用仪器仪表项目治理结构</w:t>
        </w:r>
        <w:r>
          <w:tab/>
        </w:r>
        <w:r>
          <w:fldChar w:fldCharType="begin"/>
        </w:r>
        <w:r>
          <w:instrText xml:space="preserve"> PAGEREF _Toc19659 \h </w:instrText>
        </w:r>
        <w:r>
          <w:fldChar w:fldCharType="separate"/>
        </w:r>
        <w:r>
          <w:t>58</w:t>
        </w:r>
        <w:r>
          <w:fldChar w:fldCharType="end"/>
        </w:r>
      </w:hyperlink>
    </w:p>
    <w:p>
      <w:pPr>
        <w:pStyle w:val="TOC2"/>
        <w:tabs>
          <w:tab w:val="right" w:leader="dot" w:pos="8306"/>
        </w:tabs>
      </w:pPr>
      <w:hyperlink w:anchor="_Toc29603" w:history="1">
        <w:r>
          <w:rPr>
            <w:rFonts w:ascii="仿宋" w:eastAsia="仿宋" w:hAnsi="仿宋" w:cs="仿宋" w:hint="eastAsia"/>
            <w:lang w:eastAsia="zh-CN"/>
          </w:rPr>
          <w:t>(二)、监督与审计</w:t>
        </w:r>
        <w:r>
          <w:tab/>
        </w:r>
        <w:r>
          <w:fldChar w:fldCharType="begin"/>
        </w:r>
        <w:r>
          <w:instrText xml:space="preserve"> PAGEREF _Toc29603 \h </w:instrText>
        </w:r>
        <w:r>
          <w:fldChar w:fldCharType="separate"/>
        </w:r>
        <w:r>
          <w:t>60</w:t>
        </w:r>
        <w:r>
          <w:fldChar w:fldCharType="end"/>
        </w:r>
      </w:hyperlink>
    </w:p>
    <w:p>
      <w:pPr>
        <w:pStyle w:val="TOC1"/>
        <w:tabs>
          <w:tab w:val="right" w:leader="dot" w:pos="8306"/>
        </w:tabs>
      </w:pPr>
      <w:hyperlink w:anchor="_Toc464" w:history="1">
        <w:r>
          <w:rPr>
            <w:rFonts w:ascii="仿宋" w:eastAsia="仿宋" w:hAnsi="仿宋" w:cs="仿宋" w:hint="eastAsia"/>
            <w:lang w:eastAsia="zh-CN"/>
          </w:rPr>
          <w:t>十六、农林牧渔专用仪器仪表项目实施保障措施</w:t>
        </w:r>
        <w:r>
          <w:tab/>
        </w:r>
        <w:r>
          <w:fldChar w:fldCharType="begin"/>
        </w:r>
        <w:r>
          <w:instrText xml:space="preserve"> PAGEREF _Toc464 \h </w:instrText>
        </w:r>
        <w:r>
          <w:fldChar w:fldCharType="separate"/>
        </w:r>
        <w:r>
          <w:t>61</w:t>
        </w:r>
        <w:r>
          <w:fldChar w:fldCharType="end"/>
        </w:r>
      </w:hyperlink>
    </w:p>
    <w:p>
      <w:pPr>
        <w:pStyle w:val="TOC2"/>
        <w:tabs>
          <w:tab w:val="right" w:leader="dot" w:pos="8306"/>
        </w:tabs>
      </w:pPr>
      <w:hyperlink w:anchor="_Toc2651" w:history="1">
        <w:r>
          <w:rPr>
            <w:rFonts w:ascii="仿宋" w:eastAsia="仿宋" w:hAnsi="仿宋" w:cs="仿宋" w:hint="eastAsia"/>
            <w:lang w:eastAsia="zh-CN"/>
          </w:rPr>
          <w:t>(一)、农林牧渔专用仪器仪表项目实施保障机制</w:t>
        </w:r>
        <w:r>
          <w:tab/>
        </w:r>
        <w:r>
          <w:fldChar w:fldCharType="begin"/>
        </w:r>
        <w:r>
          <w:instrText xml:space="preserve"> PAGEREF _Toc2651 \h </w:instrText>
        </w:r>
        <w:r>
          <w:fldChar w:fldCharType="separate"/>
        </w:r>
        <w:r>
          <w:t>61</w:t>
        </w:r>
        <w:r>
          <w:fldChar w:fldCharType="end"/>
        </w:r>
      </w:hyperlink>
    </w:p>
    <w:p>
      <w:pPr>
        <w:pStyle w:val="TOC2"/>
        <w:tabs>
          <w:tab w:val="right" w:leader="dot" w:pos="8306"/>
        </w:tabs>
      </w:pPr>
      <w:hyperlink w:anchor="_Toc26102" w:history="1">
        <w:r>
          <w:rPr>
            <w:rFonts w:ascii="仿宋" w:eastAsia="仿宋" w:hAnsi="仿宋" w:cs="仿宋" w:hint="eastAsia"/>
            <w:lang w:eastAsia="zh-CN"/>
          </w:rPr>
          <w:t>(二)、农林牧渔专用仪器仪表项目法律合规要求</w:t>
        </w:r>
        <w:r>
          <w:tab/>
        </w:r>
        <w:r>
          <w:fldChar w:fldCharType="begin"/>
        </w:r>
        <w:r>
          <w:instrText xml:space="preserve"> PAGEREF _Toc26102 \h </w:instrText>
        </w:r>
        <w:r>
          <w:fldChar w:fldCharType="separate"/>
        </w:r>
        <w:r>
          <w:t>65</w:t>
        </w:r>
        <w:r>
          <w:fldChar w:fldCharType="end"/>
        </w:r>
      </w:hyperlink>
    </w:p>
    <w:p>
      <w:pPr>
        <w:pStyle w:val="TOC2"/>
        <w:tabs>
          <w:tab w:val="right" w:leader="dot" w:pos="8306"/>
        </w:tabs>
      </w:pPr>
      <w:hyperlink w:anchor="_Toc2077" w:history="1">
        <w:r>
          <w:rPr>
            <w:rFonts w:ascii="仿宋" w:eastAsia="仿宋" w:hAnsi="仿宋" w:cs="仿宋" w:hint="eastAsia"/>
            <w:lang w:eastAsia="zh-CN"/>
          </w:rPr>
          <w:t>(三)、农林牧渔专用仪器仪表项目合同管理与法律事务</w:t>
        </w:r>
        <w:r>
          <w:tab/>
        </w:r>
        <w:r>
          <w:fldChar w:fldCharType="begin"/>
        </w:r>
        <w:r>
          <w:instrText xml:space="preserve"> PAGEREF _Toc2077 \h </w:instrText>
        </w:r>
        <w:r>
          <w:fldChar w:fldCharType="separate"/>
        </w:r>
        <w:r>
          <w:t>70</w:t>
        </w:r>
        <w:r>
          <w:fldChar w:fldCharType="end"/>
        </w:r>
      </w:hyperlink>
    </w:p>
    <w:p>
      <w:pPr>
        <w:pStyle w:val="TOC2"/>
        <w:tabs>
          <w:tab w:val="right" w:leader="dot" w:pos="8306"/>
        </w:tabs>
      </w:pPr>
      <w:hyperlink w:anchor="_Toc1202" w:history="1">
        <w:r>
          <w:rPr>
            <w:rFonts w:ascii="仿宋" w:eastAsia="仿宋" w:hAnsi="仿宋" w:cs="仿宋" w:hint="eastAsia"/>
            <w:lang w:eastAsia="zh-CN"/>
          </w:rPr>
          <w:t>(四)、农林牧渔专用仪器仪表项目知识产权保护策略</w:t>
        </w:r>
        <w:r>
          <w:tab/>
        </w:r>
        <w:r>
          <w:fldChar w:fldCharType="begin"/>
        </w:r>
        <w:r>
          <w:instrText xml:space="preserve"> PAGEREF _Toc1202 \h </w:instrText>
        </w:r>
        <w:r>
          <w:fldChar w:fldCharType="separate"/>
        </w:r>
        <w:r>
          <w:t>77</w:t>
        </w:r>
        <w:r>
          <w:fldChar w:fldCharType="end"/>
        </w:r>
      </w:hyperlink>
    </w:p>
    <w:p>
      <w:pPr>
        <w:pStyle w:val="TOC1"/>
        <w:tabs>
          <w:tab w:val="right" w:leader="dot" w:pos="8306"/>
        </w:tabs>
      </w:pPr>
      <w:hyperlink w:anchor="_Toc8201" w:history="1">
        <w:r>
          <w:rPr>
            <w:rFonts w:ascii="仿宋" w:eastAsia="仿宋" w:hAnsi="仿宋" w:cs="仿宋" w:hint="eastAsia"/>
            <w:lang w:eastAsia="zh-CN"/>
          </w:rPr>
          <w:t>十七、农林牧渔专用仪器仪表项目变更管理</w:t>
        </w:r>
        <w:r>
          <w:tab/>
        </w:r>
        <w:r>
          <w:fldChar w:fldCharType="begin"/>
        </w:r>
        <w:r>
          <w:instrText xml:space="preserve"> PAGEREF _Toc8201 \h </w:instrText>
        </w:r>
        <w:r>
          <w:fldChar w:fldCharType="separate"/>
        </w:r>
        <w:r>
          <w:t>79</w:t>
        </w:r>
        <w:r>
          <w:fldChar w:fldCharType="end"/>
        </w:r>
      </w:hyperlink>
    </w:p>
    <w:p>
      <w:pPr>
        <w:pStyle w:val="TOC2"/>
        <w:tabs>
          <w:tab w:val="right" w:leader="dot" w:pos="8306"/>
        </w:tabs>
      </w:pPr>
      <w:hyperlink w:anchor="_Toc11314" w:history="1">
        <w:r>
          <w:rPr>
            <w:rFonts w:ascii="仿宋" w:eastAsia="仿宋" w:hAnsi="仿宋" w:cs="仿宋" w:hint="eastAsia"/>
            <w:lang w:eastAsia="zh-CN"/>
          </w:rPr>
          <w:t>(一)、变更申请与评估</w:t>
        </w:r>
        <w:r>
          <w:tab/>
        </w:r>
        <w:r>
          <w:fldChar w:fldCharType="begin"/>
        </w:r>
        <w:r>
          <w:instrText xml:space="preserve"> PAGEREF _Toc11314 \h </w:instrText>
        </w:r>
        <w:r>
          <w:fldChar w:fldCharType="separate"/>
        </w:r>
        <w:r>
          <w:t>79</w:t>
        </w:r>
        <w:r>
          <w:fldChar w:fldCharType="end"/>
        </w:r>
      </w:hyperlink>
    </w:p>
    <w:p>
      <w:pPr>
        <w:pStyle w:val="TOC2"/>
        <w:tabs>
          <w:tab w:val="right" w:leader="dot" w:pos="8306"/>
        </w:tabs>
      </w:pPr>
      <w:hyperlink w:anchor="_Toc30939" w:history="1">
        <w:r>
          <w:rPr>
            <w:rFonts w:ascii="仿宋" w:eastAsia="仿宋" w:hAnsi="仿宋" w:cs="仿宋" w:hint="eastAsia"/>
            <w:lang w:eastAsia="zh-CN"/>
          </w:rPr>
          <w:t>(二)、变更实施与控制</w:t>
        </w:r>
        <w:r>
          <w:tab/>
        </w:r>
        <w:r>
          <w:fldChar w:fldCharType="begin"/>
        </w:r>
        <w:r>
          <w:instrText xml:space="preserve"> PAGEREF _Toc30939 \h </w:instrText>
        </w:r>
        <w:r>
          <w:fldChar w:fldCharType="separate"/>
        </w:r>
        <w:r>
          <w:t>80</w:t>
        </w:r>
        <w:r>
          <w:fldChar w:fldCharType="end"/>
        </w:r>
      </w:hyperlink>
    </w:p>
    <w:p>
      <w:pPr>
        <w:pStyle w:val="TOC1"/>
        <w:tabs>
          <w:tab w:val="right" w:leader="dot" w:pos="8306"/>
        </w:tabs>
      </w:pPr>
      <w:hyperlink w:anchor="_Toc23657" w:history="1">
        <w:r>
          <w:rPr>
            <w:rFonts w:ascii="仿宋" w:eastAsia="仿宋" w:hAnsi="仿宋" w:cs="仿宋" w:hint="eastAsia"/>
            <w:lang w:eastAsia="zh-CN"/>
          </w:rPr>
          <w:t>十八、风险识别与分类</w:t>
        </w:r>
        <w:r>
          <w:tab/>
        </w:r>
        <w:r>
          <w:fldChar w:fldCharType="begin"/>
        </w:r>
        <w:r>
          <w:instrText xml:space="preserve"> PAGEREF _Toc23657 \h </w:instrText>
        </w:r>
        <w:r>
          <w:fldChar w:fldCharType="separate"/>
        </w:r>
        <w:r>
          <w:t>80</w:t>
        </w:r>
        <w:r>
          <w:fldChar w:fldCharType="end"/>
        </w:r>
      </w:hyperlink>
    </w:p>
    <w:p>
      <w:pPr>
        <w:pStyle w:val="TOC2"/>
        <w:tabs>
          <w:tab w:val="right" w:leader="dot" w:pos="8306"/>
        </w:tabs>
      </w:pPr>
      <w:hyperlink w:anchor="_Toc15957" w:history="1">
        <w:r>
          <w:rPr>
            <w:rFonts w:ascii="仿宋" w:eastAsia="仿宋" w:hAnsi="仿宋" w:cs="仿宋" w:hint="eastAsia"/>
            <w:lang w:eastAsia="zh-CN"/>
          </w:rPr>
          <w:t>(一)、风险识别</w:t>
        </w:r>
        <w:r>
          <w:tab/>
        </w:r>
        <w:r>
          <w:fldChar w:fldCharType="begin"/>
        </w:r>
        <w:r>
          <w:instrText xml:space="preserve"> PAGEREF _Toc15957 \h </w:instrText>
        </w:r>
        <w:r>
          <w:fldChar w:fldCharType="separate"/>
        </w:r>
        <w:r>
          <w:t>80</w:t>
        </w:r>
        <w:r>
          <w:fldChar w:fldCharType="end"/>
        </w:r>
      </w:hyperlink>
    </w:p>
    <w:p>
      <w:pPr>
        <w:pStyle w:val="TOC2"/>
        <w:tabs>
          <w:tab w:val="right" w:leader="dot" w:pos="8306"/>
        </w:tabs>
      </w:pPr>
      <w:hyperlink w:anchor="_Toc30525" w:history="1">
        <w:r>
          <w:rPr>
            <w:rFonts w:ascii="仿宋" w:eastAsia="仿宋" w:hAnsi="仿宋" w:cs="仿宋" w:hint="eastAsia"/>
            <w:lang w:eastAsia="zh-CN"/>
          </w:rPr>
          <w:t>(二)、风险分类</w:t>
        </w:r>
        <w:r>
          <w:tab/>
        </w:r>
        <w:r>
          <w:fldChar w:fldCharType="begin"/>
        </w:r>
        <w:r>
          <w:instrText xml:space="preserve"> PAGEREF _Toc30525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197"/>
      <w:r>
        <w:rPr>
          <w:rFonts w:ascii="仿宋" w:eastAsia="仿宋" w:hAnsi="仿宋" w:cs="仿宋" w:hint="eastAsia"/>
          <w:sz w:val="28"/>
          <w:lang w:eastAsia="zh-CN"/>
        </w:rPr>
        <w:t>一、农林牧渔专用仪器仪表项目建设背景及必要性分析</w:t>
      </w:r>
      <w:bookmarkEnd w:id="2"/>
    </w:p>
    <w:p>
      <w:pPr>
        <w:pStyle w:val="Heading2"/>
        <w:rPr>
          <w:rFonts w:ascii="仿宋" w:eastAsia="仿宋" w:hAnsi="仿宋" w:cs="仿宋" w:hint="eastAsia"/>
          <w:lang w:eastAsia="zh-CN"/>
        </w:rPr>
      </w:pPr>
      <w:bookmarkStart w:id="3" w:name="_Toc6440"/>
      <w:r>
        <w:rPr>
          <w:rFonts w:ascii="仿宋" w:eastAsia="仿宋" w:hAnsi="仿宋" w:cs="仿宋" w:hint="eastAsia"/>
          <w:lang w:eastAsia="zh-CN"/>
        </w:rPr>
        <w:t>(一)、农林牧渔专用仪器仪表项目背景分析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农林牧渔专用仪器仪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农林牧渔专用仪器仪表项目在这个潮流中的定位。同时，我们将关注行业内涌现的新兴机遇，以便农林牧渔专用仪器仪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农林牧渔专用仪器仪表项目提供了强大的发展动力。我们将聚焦于行业内最新的技术发展趋势，包括但不限于人工智能、大数据分析、物联网等领域。通过深度的技术研究，我们将确保农林牧渔专用仪器仪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农林牧渔专用仪器仪表项目发展的源泉。我们将投入更多的精力对市场需求进行深入剖析，超越表面的需求，深入挖掘潜在的市场痛点和机遇。通过对市场需求的细致了解，农林牧渔专用仪器仪表项目将更有针对性地设计解决方案，满足市场的多样化需求，从而更好地促进农林牧渔专用仪器仪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农林牧渔专用仪器仪表项目战略至关重要。我们将对竞争态势进行更为深入的分析，包括但不限于市场份额、产品特点、客户满意度等多个维度。通过深度的竞争分析，农林牧渔专用仪器仪表项目将能够更准确地把握市场脉搏，制定具有竞争力的农林牧渔专用仪器仪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农林牧渔专用仪器仪表项目的发展具有直接的影响。我们将进行更为全面的法规和政策分析，了解行业发展中的潜在法律风险和合规挑战。通过充分了解和遵守相关法规，农林牧渔专用仪器仪表项目将确保在法律框架内合法合规运营，为农林牧渔专用仪器仪表项目的稳健发展提供有力支持。</w:t>
      </w:r>
    </w:p>
    <w:p>
      <w:pPr>
        <w:pStyle w:val="Heading2"/>
        <w:ind w:firstLine="560" w:firstLineChars="200"/>
        <w:rPr>
          <w:rFonts w:ascii="仿宋" w:eastAsia="仿宋" w:hAnsi="仿宋" w:cs="仿宋" w:hint="eastAsia"/>
          <w:sz w:val="28"/>
          <w:lang w:eastAsia="zh-CN"/>
        </w:rPr>
      </w:pPr>
      <w:bookmarkStart w:id="4" w:name="_Toc31439"/>
      <w:r>
        <w:rPr>
          <w:rFonts w:ascii="仿宋" w:eastAsia="仿宋" w:hAnsi="仿宋" w:cs="仿宋" w:hint="eastAsia"/>
          <w:sz w:val="28"/>
          <w:lang w:eastAsia="zh-CN"/>
        </w:rPr>
        <w:t>(二)、农林牧渔专用仪器仪表项目建设必要性分析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建设的迫切性源于对行业发展趋势的深刻洞察。我们正处于一个行业变革的时代，科技创新、数字化转型成为企业发展的关键动力。农林牧渔专用仪器仪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建设不仅仅是为了跟上潮流，更是为了通过技术创新推动企业的持续发展。通过引入先进的技术和解决方案，农林牧渔专用仪器仪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农林牧渔专用仪器仪表项目的建设成为必然选择，通过提高产品质量、拓展服务领域，从而在竞争中获得更多的机会。农林牧渔专用仪器仪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农林牧渔专用仪器仪表项目建设的必要性体现在对客户需求更精准的满足。通过农林牧渔专用仪器仪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建设的背后是对企业持续创新的追求。只有通过不断创新，企业才能在竞争中立于不败之地。农林牧渔专用仪器仪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151"/>
      <w:r>
        <w:rPr>
          <w:rFonts w:ascii="仿宋" w:eastAsia="仿宋" w:hAnsi="仿宋" w:cs="仿宋" w:hint="eastAsia"/>
          <w:sz w:val="28"/>
          <w:lang w:eastAsia="zh-CN"/>
        </w:rPr>
        <w:t>二、农林牧渔专用仪器仪表项目文档管理</w:t>
      </w:r>
      <w:bookmarkEnd w:id="5"/>
    </w:p>
    <w:p>
      <w:pPr>
        <w:pStyle w:val="Heading2"/>
        <w:rPr>
          <w:rFonts w:ascii="仿宋" w:eastAsia="仿宋" w:hAnsi="仿宋" w:cs="仿宋" w:hint="eastAsia"/>
          <w:lang w:eastAsia="zh-CN"/>
        </w:rPr>
      </w:pPr>
      <w:bookmarkStart w:id="6" w:name="_Toc2944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农林牧渔专用仪器仪表项目高度重视文档的质量和准确性，以支持农林牧渔专用仪器仪表项目的各项活动和决策。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文档的编制始于农林牧渔专用仪器仪表项目计划的初期，我们制定了详细的文档编制计划，明确了每个文档的内容、格式和编写责任人。在农林牧渔专用仪器仪表项目启动阶段，我们首先编制了农林牧渔专用仪器仪表项目章程，明确定义了农林牧渔专用仪器仪表项目的目标、范围、风险等关键要素。随后，农林牧渔专用仪器仪表项目团队根据计划陆续编制了需求文档、设计文档、测试文档等各类文档，确保农林牧渔专用仪器仪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农林牧渔专用仪器仪表项目管理中的重要环节，旨在确保农林牧渔专用仪器仪表项目文档符合质量标准和农林牧渔专用仪器仪表项目需求。在农林牧渔专用仪器仪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农林牧渔专用仪器仪表项目相关利益方和专业领域的专家对文档进行独立审查。这有助于获取更全面、客观的反馈，确保农林牧渔专用仪器仪表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农林牧渔专用仪器仪表项目在文档编制与审查方面建立了严格的管理机制，通过规范的流程和多维度的审查，确保农林牧渔专用仪器仪表项目文档的质量、准确性和可靠性，为农林牧渔专用仪器仪表项目的顺利推进提供了有力支持。</w:t>
      </w:r>
    </w:p>
    <w:p>
      <w:pPr>
        <w:pStyle w:val="Heading2"/>
        <w:ind w:firstLine="560" w:firstLineChars="200"/>
        <w:rPr>
          <w:rFonts w:ascii="仿宋" w:eastAsia="仿宋" w:hAnsi="仿宋" w:cs="仿宋" w:hint="eastAsia"/>
          <w:sz w:val="28"/>
          <w:lang w:eastAsia="zh-CN"/>
        </w:rPr>
      </w:pPr>
      <w:bookmarkStart w:id="7" w:name="_Toc779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在农林牧渔专用仪器仪表项目中，我们致力于优化文档发布与分发过程，以确保信息的高效传递和团队间协作的顺畅进行。以下是我们采取的关键优化策略：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我们通过多渠道发布文档，包括电子邮件、农林牧渔专用仪器仪表项目管理平台、内部网站等，以满足不同团队成员的偏好和需求。多渠道发布确保了信息的全面覆盖。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我们采用了精细的权限控制，确保只有授权人员可以访问敏感信息。这种安全措施保护了农林牧渔专用仪器仪表项目文档的机密性，防止了未经授权的信息泄露。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063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农林牧渔专用仪器仪表项目生命周期中一个至关重要的环节，直接关系到农林牧渔专用仪器仪表项目信息的长期保存和历史记录的完整性。在农林牧渔专用仪器仪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2574"/>
      <w:r>
        <w:rPr>
          <w:rFonts w:ascii="仿宋" w:eastAsia="仿宋" w:hAnsi="仿宋" w:cs="仿宋" w:hint="eastAsia"/>
          <w:sz w:val="28"/>
          <w:lang w:eastAsia="zh-CN"/>
        </w:rPr>
        <w:t>三、农林牧渔专用仪器仪表项目概论</w:t>
      </w:r>
      <w:bookmarkEnd w:id="9"/>
    </w:p>
    <w:p>
      <w:pPr>
        <w:pStyle w:val="Heading2"/>
        <w:rPr>
          <w:rFonts w:ascii="仿宋" w:eastAsia="仿宋" w:hAnsi="仿宋" w:cs="仿宋" w:hint="eastAsia"/>
          <w:lang w:eastAsia="zh-CN"/>
        </w:rPr>
      </w:pPr>
      <w:bookmarkStart w:id="10" w:name="_Toc13538"/>
      <w:r>
        <w:rPr>
          <w:rFonts w:ascii="仿宋" w:eastAsia="仿宋" w:hAnsi="仿宋" w:cs="仿宋" w:hint="eastAsia"/>
          <w:lang w:eastAsia="zh-CN"/>
        </w:rPr>
        <w:t>(一)、农林牧渔专用仪器仪表项目概况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起源追溯至对市场的深入洞察。市场的不断演变与变革为农林牧渔专用仪器仪表项目提供了难得的机遇。当前市场存在的需求缺口和变革的大环境共同构成了农林牧渔专用仪器仪表项目的背景。这个农林牧渔专用仪器仪表项目旨在充分利用市场机遇，填补行业中尚未满足的需求，为客户提供全新的解决方案。市场的变革和需求的增长使得这个农林牧渔专用仪器仪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农林牧渔专用仪器仪表项目名称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正式命名为农林牧渔专用仪器仪表。这个名称不仅仅是一个标识，更代表了农林牧渔专用仪器仪表项目的核心理念和愿景。它蕴含着农林牧渔专用仪器仪表项目所要解决问题的关键字，具有强烈的表达和辨识度，为农林牧渔专用仪器仪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农林牧渔专用仪器仪表项目目标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核心目标是提供一种全新、高效的解决方案，满足客户日益增长的需求。农林牧渔专用仪器仪表项目追求的不仅仅是满足市场需求，更是在市场中获得卓越的竞争优势。通过不断提升产品或服务的质量和创新水平，农林牧渔专用仪器仪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农林牧渔专用仪器仪表项目范围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全面涵盖了产品研发、制造、市场推广和售后服务，确保从产品设计到最终用户体验的全方位关注。这一全面的农林牧渔专用仪器仪表项目范围是为了确保农林牧渔专用仪器仪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农林牧渔专用仪器仪表项目时间表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计划在未来18个月内完成，包括研发、测试、市场试点和正式推出等不同阶段。这个时间表的合理设计是为了确保农林牧渔专用仪器仪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农林牧渔专用仪器仪表项目预算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总预算估算为XX百万美元，主要分配在研发、市场推广、人员培训和运营等方面。这一充足的预算为农林牧渔专用仪器仪表项目提供了充足的资源，确保农林牧渔专用仪器仪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农林牧渔专用仪器仪表项目风险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农林牧渔专用仪器仪表项目可能面临的风险包括市场接受度低、技术难题、竞争激烈等。农林牧渔专用仪器仪表项目团队已经制定了相应的风险应对计划，通过前瞻性的风险管理，确保农林牧渔专用仪器仪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农林牧渔专用仪器仪表项目团队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汇聚了一支经验丰富、多领域专业素养的核心团队，确保农林牧渔专用仪器仪表项目在各个方面都能拥有高水平的执行力。团队的协同作战是农林牧渔专用仪器仪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农林牧渔专用仪器仪表项目背景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农林牧渔专用仪器仪表项目的背景根植于市场对更高效、创新产品的渴望，同时也受到科技发展对行业格局的深刻改变的影响。这为农林牧渔专用仪器仪表项目提供了广阔的发展空间和市场需求。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农林牧渔专用仪器仪表项目现状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截至目前，农林牧渔专用仪器仪表项目已完成市场调研和技术验证，取得了初步的成功。这为农林牧渔专用仪器仪表项目在未来的发展奠定了坚实的基础，为更远大的目标打下了坚实的基石。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7233"/>
      <w:r>
        <w:rPr>
          <w:rFonts w:ascii="仿宋" w:eastAsia="仿宋" w:hAnsi="仿宋" w:cs="仿宋" w:hint="eastAsia"/>
          <w:sz w:val="28"/>
          <w:lang w:eastAsia="zh-CN"/>
        </w:rPr>
        <w:t>(二)、农林牧渔专用仪器仪表项目目标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林牧渔专用仪器仪表项目首要业务目标是在市场中占据有利地位，实现产品/服务的成功推广和销售。通过不断提升产品质量、创新性，农林牧渔专用仪器仪表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在科技迅速发展的时代，农林牧渔专用仪器仪表项目着眼于技术创新。通过持续的研发和技术升级，农林牧渔专用仪器仪表项目旨在推出更具创新性的产品或服务，以满足市场对新鲜、先进解决方案的需求。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林牧渔专用仪器仪表项目设定了客户满意度目标。通过提供卓越的产品质量和优质的客户服务，农林牧渔专用仪器仪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农林牧渔专用仪器仪表项目注重社会责任和可持续发展。通过实施环保、社会责任农林牧渔专用仪器仪表项目，农林牧渔专用仪器仪表项目致力于在经济发展的同时保护环境，促进社会公平，实现可持续经营。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农林牧渔专用仪器仪表项目的团队是实现目标的核心驱动力。因此，农林牧渔专用仪器仪表项目设定了团队发展目标，包括提升团队成员的专业技能、培养领导力，以及搭建协同高效的团队工作氛围。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92"/>
      <w:r>
        <w:rPr>
          <w:rFonts w:ascii="仿宋" w:eastAsia="仿宋" w:hAnsi="仿宋" w:cs="仿宋" w:hint="eastAsia"/>
          <w:sz w:val="28"/>
          <w:lang w:eastAsia="zh-CN"/>
        </w:rPr>
        <w:t>(三)、农林牧渔专用仪器仪表项目提出的理由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农林牧渔专用仪器仪表项目提出的理由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提出源于对市场机遇的深刻洞察。当前市场中存在的需求缺口和行业发展趋势表明，有巨大的商业机会等待被开发。通过准确捕捉市场机遇，农林牧渔专用仪器仪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理念基于对技术创新的信仰。通过持续的研发和技术投入，农林牧渔专用仪器仪表项目有望推出更具创新性的产品或服务。在科技飞速发展的当下，农林牧渔专用仪器仪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提出是为了增强企业的行业竞争力。通过提升产品或服务的质量和独特性，农林牧渔专用仪器仪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响应了消费者需求的变化。随着社会和科技的不断发展，消费者对产品和服务的需求也在发生变化。通过深入了解并及时回应消费者的新需求，农林牧渔专用仪器仪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提出是企业战略发展规划的一部分。在面对日益激烈的市场竞争和不断变化的商业环境中，农林牧渔专用仪器仪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提出不仅仅是基于商业考量，还注重社会责任。通过推出环保、社会责任等方面的农林牧渔专用仪器仪表项目，农林牧渔专用仪器仪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提出反映了对利益相关者期望的关注。包括客户、员工、投资者等利益相关者在企业发展中都有着各自的期望，农林牧渔专用仪器仪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1803"/>
      <w:r>
        <w:rPr>
          <w:rFonts w:ascii="仿宋" w:eastAsia="仿宋" w:hAnsi="仿宋" w:cs="仿宋" w:hint="eastAsia"/>
          <w:sz w:val="28"/>
          <w:lang w:eastAsia="zh-CN"/>
        </w:rPr>
        <w:t>(四)、农林牧渔专用仪器仪表项目意义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在实施农林牧渔专用仪器仪表项目的过程中，我们不仅仅是在追逐商业成功，更是为企业和社会的多个层面创造了深远的意义。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农林牧渔专用仪器仪表项目的首要意义在于提升企业的市场竞争力。通过持续的创新和对产品质量的高标准要求，农林牧渔专用仪器仪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林牧渔专用仪器仪表项目的推进将促使行业技术水平的提升。通过引入先进技术和创新性解决方案，农林牧渔专用仪器仪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农林牧渔专用仪器仪表项目不仅创造了大量就业机会，提高了就业水平，还注重社会责任和环保。通过参与社会公益事业和推动环保农林牧渔专用仪器仪表项目，农林牧渔专用仪器仪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综合而言，农林牧渔专用仪器仪表项目意义重大，不仅推动了企业的发展，也为行业和社会的进步贡献了积极力量。这是一个全面而深刻的影响，将在未来产生可持续的正面效应。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9590"/>
      <w:r>
        <w:rPr>
          <w:rFonts w:ascii="仿宋" w:eastAsia="仿宋" w:hAnsi="仿宋" w:cs="仿宋" w:hint="eastAsia"/>
          <w:sz w:val="28"/>
          <w:lang w:eastAsia="zh-CN"/>
        </w:rPr>
        <w:t>(五)、农林牧渔专用仪器仪表项目背景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在当今迅猛发展的商业环境中，农林牧渔专用仪器仪表项目的动因根植于对多方面因素的审慎考量。这个农林牧渔专用仪器仪表项目的提出并非孤立的决策，而是对企业所处背景深入思考的产物。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农林牧渔专用仪器仪表项目背后的首要原因。科技的迅速发展和全球市场的快速变化使得企业必须灵活应对。农林牧渔专用仪器仪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农林牧渔专用仪器仪表项目背景中不可忽视的一环。企业需要在激烈竞争中脱颖而出，为此，农林牧渔专用仪器仪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技术的迅速发展为企业带来了机遇与挑战。作为农林牧渔专用仪器仪表项目启动的背景之一，对新兴技术的应用将有助于提升企业的技术水平，使其在不断演进的商业环境中保持竞争优势。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https://d.book118.com/588037143074006037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农林牧渔专用仪器仪表项目规划设计方案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F15002"/>
    <w:rsid w:val="52F150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037143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2024-02-19T15:35:00Z</dcterms:created>
  <dcterms:modified xsi:type="dcterms:W3CDTF">2024-02-19T15:35:49Z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811CF815D3864B4281A7BDEA32360B17_11</vt:lpwstr>
  </property>
  <property fmtid="{D5CDD505-2E9C-101B-9397-08002B2CF9AE}" pid="3" name="KSOProductBuildVer">
    <vt:lpwstr>2052-12.1.0.16250</vt:lpwstr>
  </property>
</Properties>
</file>