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6"/>
        <w:rPr>
          <w:rFonts w:ascii="Times New Roman"/>
          <w:sz w:val="28"/>
        </w:rPr>
      </w:pPr>
    </w:p>
    <w:p>
      <w:pPr>
        <w:pStyle w:val="BodyText"/>
        <w:tabs>
          <w:tab w:val="left" w:pos="634"/>
        </w:tabs>
        <w:spacing w:before="27"/>
        <w:ind w:right="314"/>
        <w:jc w:val="center"/>
      </w:pPr>
      <w:r>
        <w:t>目</w:t>
        <w:tab/>
        <w:t>录</w:t>
      </w:r>
    </w:p>
    <w:p>
      <w:pPr>
        <w:pStyle w:val="BodyText"/>
        <w:spacing w:before="16"/>
        <w:rPr>
          <w:sz w:val="17"/>
        </w:rPr>
      </w:pPr>
    </w:p>
    <w:p>
      <w:pPr>
        <w:spacing w:after="0"/>
        <w:rPr>
          <w:sz w:val="17"/>
        </w:rPr>
        <w:sectPr>
          <w:headerReference w:type="default" r:id="rId4"/>
          <w:footerReference w:type="default" r:id="rId5"/>
          <w:type w:val="continuous"/>
          <w:pgSz w:w="17860" w:h="25260"/>
          <w:pgMar w:top="780" w:right="0" w:bottom="1200" w:left="1540" w:header="336" w:footer="1013"/>
          <w:cols w:space="708"/>
        </w:sectPr>
      </w:pPr>
    </w:p>
    <w:p>
      <w:pPr>
        <w:pStyle w:val="Heading2"/>
        <w:spacing w:before="35" w:line="393" w:lineRule="auto"/>
        <w:ind w:left="159" w:right="38"/>
        <w:jc w:val="both"/>
      </w:pPr>
      <w:r>
        <w:t>第一章第二章第三章第四章第五章</w:t>
      </w:r>
    </w:p>
    <w:p>
      <w:pPr>
        <w:pStyle w:val="Heading2"/>
        <w:tabs>
          <w:tab w:val="right" w:leader="dot" w:pos="13606"/>
        </w:tabs>
        <w:spacing w:before="32"/>
        <w:ind w:left="159"/>
        <w:rPr>
          <w:rFonts w:ascii="Malgun Gothic" w:eastAsia="Malgun Gothic" w:hint="eastAsia"/>
        </w:rPr>
      </w:pPr>
      <w:r>
        <w:rPr>
          <w:b w:val="0"/>
        </w:rPr>
        <w:br w:type="column"/>
      </w:r>
      <w:r>
        <w:t>工程概况</w:t>
        <w:tab/>
      </w:r>
      <w:r>
        <w:rPr>
          <w:rFonts w:ascii="Malgun Gothic" w:eastAsia="Malgun Gothic" w:hint="eastAsia"/>
        </w:rPr>
        <w:t>2</w:t>
      </w:r>
    </w:p>
    <w:p>
      <w:pPr>
        <w:pStyle w:val="Heading2"/>
        <w:tabs>
          <w:tab w:val="right" w:leader="dot" w:pos="13606"/>
        </w:tabs>
        <w:spacing w:before="362"/>
        <w:ind w:left="159"/>
        <w:rPr>
          <w:rFonts w:ascii="Malgun Gothic" w:eastAsia="Malgun Gothic" w:hint="eastAsia"/>
        </w:rPr>
      </w:pPr>
      <w:r>
        <w:t>编制依据</w:t>
        <w:tab/>
      </w:r>
      <w:r>
        <w:rPr>
          <w:rFonts w:ascii="Malgun Gothic" w:eastAsia="Malgun Gothic" w:hint="eastAsia"/>
        </w:rPr>
        <w:t>3</w:t>
      </w:r>
    </w:p>
    <w:p>
      <w:pPr>
        <w:pStyle w:val="Heading2"/>
        <w:tabs>
          <w:tab w:val="right" w:leader="dot" w:pos="13606"/>
        </w:tabs>
        <w:spacing w:before="361"/>
        <w:ind w:left="159"/>
        <w:rPr>
          <w:rFonts w:ascii="Malgun Gothic" w:eastAsia="Malgun Gothic" w:hint="eastAsia"/>
        </w:rPr>
      </w:pPr>
      <w:r>
        <w:t>施工准备</w:t>
        <w:tab/>
      </w:r>
      <w:r>
        <w:rPr>
          <w:rFonts w:ascii="Malgun Gothic" w:eastAsia="Malgun Gothic" w:hint="eastAsia"/>
        </w:rPr>
        <w:t>3</w:t>
      </w:r>
    </w:p>
    <w:p>
      <w:pPr>
        <w:pStyle w:val="Heading2"/>
        <w:tabs>
          <w:tab w:val="right" w:leader="dot" w:pos="13621"/>
        </w:tabs>
        <w:spacing w:before="361"/>
        <w:ind w:left="159"/>
        <w:rPr>
          <w:rFonts w:ascii="Malgun Gothic" w:eastAsia="Malgun Gothic" w:hint="eastAsia"/>
        </w:rPr>
      </w:pPr>
      <w:r>
        <w:t>本工程制作实物样板的工序和部位</w:t>
        <w:tab/>
      </w:r>
      <w:r>
        <w:rPr>
          <w:rFonts w:ascii="Malgun Gothic" w:eastAsia="Malgun Gothic" w:hint="eastAsia"/>
        </w:rPr>
        <w:t>4</w:t>
      </w:r>
    </w:p>
    <w:p>
      <w:pPr>
        <w:pStyle w:val="Heading2"/>
        <w:tabs>
          <w:tab w:val="right" w:leader="dot" w:pos="13622"/>
        </w:tabs>
        <w:spacing w:before="362"/>
        <w:ind w:left="159"/>
        <w:rPr>
          <w:rFonts w:ascii="Malgun Gothic" w:eastAsia="Malgun Gothic" w:hint="eastAsia"/>
        </w:rPr>
      </w:pPr>
      <w:r>
        <w:t>制作实物样板的技术特点与具体要求</w:t>
        <w:tab/>
      </w:r>
      <w:r>
        <w:rPr>
          <w:rFonts w:ascii="Malgun Gothic" w:eastAsia="Malgun Gothic" w:hint="eastAsia"/>
        </w:rPr>
        <w:t>5</w:t>
      </w:r>
    </w:p>
    <w:p>
      <w:pPr>
        <w:spacing w:after="0"/>
        <w:rPr>
          <w:rFonts w:ascii="Malgun Gothic" w:eastAsia="Malgun Gothic" w:hint="eastAsia"/>
        </w:rPr>
        <w:sectPr>
          <w:headerReference w:type="default" r:id="rId6"/>
          <w:footerReference w:type="default" r:id="rId7"/>
          <w:type w:val="continuous"/>
          <w:pgSz w:w="17860" w:h="25260"/>
          <w:pgMar w:top="780" w:right="0" w:bottom="1200" w:left="1540" w:header="708" w:footer="708"/>
          <w:pgNumType w:start="2"/>
          <w:cols w:num="2" w:space="708" w:equalWidth="0">
            <w:col w:w="1150" w:space="427"/>
            <w:col w:w="14743" w:space="0"/>
          </w:cols>
        </w:sectPr>
      </w:pPr>
    </w:p>
    <w:p>
      <w:pPr>
        <w:pStyle w:val="BodyText"/>
        <w:spacing w:line="393" w:lineRule="auto"/>
        <w:ind w:left="790"/>
        <w:jc w:val="both"/>
      </w:pPr>
      <w:r>
        <w:t>第一节第二节第三节第四节第五节第六节第七节</w:t>
      </w:r>
    </w:p>
    <w:p>
      <w:pPr>
        <w:pStyle w:val="BodyText"/>
        <w:tabs>
          <w:tab w:val="left" w:leader="dot" w:pos="13246"/>
        </w:tabs>
        <w:spacing w:line="567" w:lineRule="exact"/>
        <w:ind w:left="586"/>
        <w:rPr>
          <w:rFonts w:ascii="Malgun Gothic" w:eastAsia="Malgun Gothic" w:hint="eastAsia"/>
        </w:rPr>
      </w:pPr>
      <w:r>
        <w:br w:type="column"/>
      </w:r>
      <w:r>
        <w:rPr>
          <w:w w:val="102"/>
        </w:rPr>
        <w:t>混凝土结构工程</w:t>
      </w:r>
      <w:r>
        <w:rPr>
          <w:rFonts w:ascii="Times New Roman" w:eastAsia="Times New Roman"/>
          <w:w w:val="102"/>
        </w:rPr>
        <w:t xml:space="preserve"> </w:t>
      </w:r>
      <w:r>
        <w:rPr>
          <w:rFonts w:ascii="Times New Roman" w:eastAsia="Times New Roman"/>
        </w:rPr>
        <w:tab/>
      </w:r>
      <w:r>
        <w:rPr>
          <w:rFonts w:ascii="Malgun Gothic" w:eastAsia="Malgun Gothic" w:hint="eastAsia"/>
          <w:spacing w:val="-156"/>
          <w:w w:val="102"/>
        </w:rPr>
        <w:t>5</w:t>
      </w:r>
      <w:r>
        <w:rPr>
          <w:rFonts w:ascii="Malgun Gothic" w:eastAsia="Malgun Gothic" w:hint="eastAsia"/>
          <w:spacing w:val="-1"/>
          <w:w w:val="102"/>
        </w:rPr>
        <w:t>.</w:t>
      </w:r>
    </w:p>
    <w:p>
      <w:pPr>
        <w:pStyle w:val="BodyText"/>
        <w:tabs>
          <w:tab w:val="left" w:leader="dot" w:pos="13246"/>
        </w:tabs>
        <w:spacing w:before="362"/>
        <w:ind w:left="586"/>
        <w:rPr>
          <w:rFonts w:ascii="Malgun Gothic" w:eastAsia="Malgun Gothic" w:hint="eastAsia"/>
        </w:rPr>
      </w:pPr>
      <w:r>
        <w:rPr>
          <w:w w:val="102"/>
        </w:rPr>
        <w:t>砌体工程</w:t>
      </w:r>
      <w:r>
        <w:rPr>
          <w:rFonts w:ascii="Times New Roman" w:eastAsia="Times New Roman"/>
          <w:w w:val="102"/>
        </w:rPr>
        <w:t xml:space="preserve"> </w:t>
      </w:r>
      <w:r>
        <w:rPr>
          <w:rFonts w:ascii="Times New Roman" w:eastAsia="Times New Roman"/>
        </w:rPr>
        <w:tab/>
      </w:r>
      <w:r>
        <w:rPr>
          <w:rFonts w:ascii="Malgun Gothic" w:eastAsia="Malgun Gothic" w:hint="eastAsia"/>
          <w:spacing w:val="-147"/>
          <w:w w:val="102"/>
        </w:rPr>
        <w:t>8</w:t>
      </w:r>
      <w:r>
        <w:rPr>
          <w:rFonts w:ascii="Malgun Gothic" w:eastAsia="Malgun Gothic" w:hint="eastAsia"/>
          <w:spacing w:val="-1"/>
          <w:w w:val="102"/>
        </w:rPr>
        <w:t>.</w:t>
      </w:r>
    </w:p>
    <w:p>
      <w:pPr>
        <w:pStyle w:val="BodyText"/>
        <w:tabs>
          <w:tab w:val="right" w:leader="dot" w:pos="13421"/>
        </w:tabs>
        <w:spacing w:before="362"/>
        <w:ind w:left="586"/>
        <w:rPr>
          <w:rFonts w:ascii="Malgun Gothic" w:eastAsia="Malgun Gothic" w:hint="eastAsia"/>
        </w:rPr>
      </w:pPr>
      <w:r>
        <w:t>屋面工程</w:t>
        <w:tab/>
      </w:r>
      <w:r>
        <w:rPr>
          <w:rFonts w:ascii="Malgun Gothic" w:eastAsia="Malgun Gothic" w:hint="eastAsia"/>
        </w:rPr>
        <w:t>12</w:t>
      </w:r>
    </w:p>
    <w:p>
      <w:pPr>
        <w:pStyle w:val="BodyText"/>
        <w:tabs>
          <w:tab w:val="right" w:leader="dot" w:pos="13421"/>
        </w:tabs>
        <w:spacing w:before="361"/>
        <w:ind w:left="586"/>
        <w:rPr>
          <w:rFonts w:ascii="Malgun Gothic" w:eastAsia="Malgun Gothic" w:hint="eastAsia"/>
        </w:rPr>
      </w:pPr>
      <w:r>
        <w:t>门窗工程</w:t>
        <w:tab/>
      </w:r>
      <w:r>
        <w:rPr>
          <w:rFonts w:ascii="Malgun Gothic" w:eastAsia="Malgun Gothic" w:hint="eastAsia"/>
        </w:rPr>
        <w:t>13</w:t>
      </w:r>
    </w:p>
    <w:p>
      <w:pPr>
        <w:pStyle w:val="BodyText"/>
        <w:tabs>
          <w:tab w:val="right" w:leader="dot" w:pos="13421"/>
        </w:tabs>
        <w:spacing w:before="361"/>
        <w:ind w:left="586"/>
        <w:rPr>
          <w:rFonts w:ascii="Malgun Gothic" w:eastAsia="Malgun Gothic" w:hint="eastAsia"/>
        </w:rPr>
      </w:pPr>
      <w:r>
        <w:t>装饰装修工程</w:t>
        <w:tab/>
      </w:r>
      <w:r>
        <w:rPr>
          <w:rFonts w:ascii="Malgun Gothic" w:eastAsia="Malgun Gothic" w:hint="eastAsia"/>
        </w:rPr>
        <w:t>14</w:t>
      </w:r>
    </w:p>
    <w:p>
      <w:pPr>
        <w:pStyle w:val="BodyText"/>
        <w:tabs>
          <w:tab w:val="right" w:leader="dot" w:pos="13421"/>
        </w:tabs>
        <w:spacing w:before="362"/>
        <w:ind w:left="586"/>
        <w:rPr>
          <w:rFonts w:ascii="Malgun Gothic" w:eastAsia="Malgun Gothic" w:hint="eastAsia"/>
        </w:rPr>
      </w:pPr>
      <w:r>
        <w:t>排水工程</w:t>
        <w:tab/>
      </w:r>
      <w:r>
        <w:rPr>
          <w:rFonts w:ascii="Malgun Gothic" w:eastAsia="Malgun Gothic" w:hint="eastAsia"/>
        </w:rPr>
        <w:t>14</w:t>
      </w:r>
    </w:p>
    <w:p>
      <w:pPr>
        <w:pStyle w:val="BodyText"/>
        <w:tabs>
          <w:tab w:val="right" w:leader="dot" w:pos="13421"/>
        </w:tabs>
        <w:spacing w:before="361"/>
        <w:ind w:left="586"/>
        <w:rPr>
          <w:rFonts w:ascii="Malgun Gothic" w:eastAsia="Malgun Gothic" w:hint="eastAsia"/>
        </w:rPr>
      </w:pPr>
      <w:r>
        <w:t>建筑电气工程</w:t>
        <w:tab/>
      </w:r>
      <w:r>
        <w:rPr>
          <w:rFonts w:ascii="Malgun Gothic" w:eastAsia="Malgun Gothic" w:hint="eastAsia"/>
        </w:rPr>
        <w:t>15</w:t>
      </w:r>
    </w:p>
    <w:p>
      <w:pPr>
        <w:spacing w:after="0"/>
        <w:rPr>
          <w:rFonts w:ascii="Malgun Gothic" w:eastAsia="Malgun Gothic" w:hint="eastAsia"/>
        </w:rPr>
        <w:sectPr>
          <w:headerReference w:type="default" r:id="rId8"/>
          <w:footerReference w:type="default" r:id="rId9"/>
          <w:type w:val="continuous"/>
          <w:pgSz w:w="17860" w:h="25260"/>
          <w:pgMar w:top="780" w:right="0" w:bottom="1200" w:left="1540" w:header="708" w:footer="708"/>
          <w:pgNumType w:start="3"/>
          <w:cols w:num="2" w:space="708" w:equalWidth="0">
            <w:col w:w="1741" w:space="40"/>
            <w:col w:w="14539" w:space="0"/>
          </w:cols>
        </w:sectPr>
      </w:pPr>
    </w:p>
    <w:sdt>
      <w:sdtPr>
        <w:id w:val="676770661"/>
        <w:docPartObj>
          <w:docPartGallery w:val="Table of Contents"/>
          <w:docPartUnique/>
        </w:docPartObj>
      </w:sdtPr>
      <w:sdtContent>
        <w:p>
          <w:pPr>
            <w:pStyle w:val="TOC1"/>
            <w:tabs>
              <w:tab w:val="left" w:pos="1736"/>
              <w:tab w:val="right" w:leader="dot" w:pos="15202"/>
            </w:tabs>
            <w:rPr>
              <w:rFonts w:ascii="Malgun Gothic" w:eastAsia="Malgun Gothic" w:hint="eastAsia"/>
            </w:rPr>
          </w:pPr>
          <w:r>
            <w:t>第六章</w:t>
            <w:tab/>
            <w:t>质量技术保障措施</w:t>
            <w:tab/>
          </w:r>
          <w:r>
            <w:rPr>
              <w:rFonts w:ascii="Malgun Gothic" w:eastAsia="Malgun Gothic" w:hint="eastAsia"/>
            </w:rPr>
            <w:t>15</w:t>
          </w:r>
        </w:p>
      </w:sdtContent>
    </w:sdt>
    <w:p>
      <w:pPr>
        <w:spacing w:after="0"/>
        <w:rPr>
          <w:rFonts w:ascii="Malgun Gothic" w:eastAsia="Malgun Gothic" w:hint="eastAsia"/>
        </w:rPr>
        <w:sectPr>
          <w:headerReference w:type="default" r:id="rId10"/>
          <w:footerReference w:type="default" r:id="rId11"/>
          <w:type w:val="continuous"/>
          <w:pgSz w:w="17860" w:h="25260"/>
          <w:pgMar w:top="780" w:right="0" w:bottom="1200" w:left="1540" w:header="708" w:footer="708"/>
          <w:pgNumType w:start="4"/>
          <w:cols w:space="708"/>
        </w:sectPr>
      </w:pPr>
    </w:p>
    <w:p>
      <w:pPr>
        <w:pStyle w:val="BodyText"/>
        <w:spacing w:before="364" w:line="393" w:lineRule="auto"/>
        <w:ind w:left="790"/>
        <w:jc w:val="both"/>
      </w:pPr>
      <w:r>
        <w:t>第一节第二节第三节第四节</w:t>
      </w:r>
    </w:p>
    <w:p>
      <w:pPr>
        <w:pStyle w:val="BodyText"/>
        <w:tabs>
          <w:tab w:val="right" w:leader="dot" w:pos="13421"/>
        </w:tabs>
        <w:spacing w:before="361"/>
        <w:ind w:left="586"/>
        <w:rPr>
          <w:rFonts w:ascii="Malgun Gothic" w:eastAsia="Malgun Gothic" w:hint="eastAsia"/>
        </w:rPr>
      </w:pPr>
      <w:r>
        <w:br w:type="column"/>
      </w:r>
      <w:r>
        <w:t>质量等级目标</w:t>
        <w:tab/>
      </w:r>
      <w:r>
        <w:rPr>
          <w:rFonts w:ascii="Malgun Gothic" w:eastAsia="Malgun Gothic" w:hint="eastAsia"/>
        </w:rPr>
        <w:t>15</w:t>
      </w:r>
    </w:p>
    <w:p>
      <w:pPr>
        <w:pStyle w:val="BodyText"/>
        <w:tabs>
          <w:tab w:val="right" w:leader="dot" w:pos="13421"/>
        </w:tabs>
        <w:spacing w:before="362"/>
        <w:ind w:left="586"/>
        <w:rPr>
          <w:rFonts w:ascii="Malgun Gothic" w:eastAsia="Malgun Gothic" w:hint="eastAsia"/>
        </w:rPr>
      </w:pPr>
      <w:r>
        <w:t>质量保证管理</w:t>
        <w:tab/>
      </w:r>
      <w:r>
        <w:rPr>
          <w:rFonts w:ascii="Malgun Gothic" w:eastAsia="Malgun Gothic" w:hint="eastAsia"/>
        </w:rPr>
        <w:t>16</w:t>
      </w:r>
    </w:p>
    <w:p>
      <w:pPr>
        <w:pStyle w:val="BodyText"/>
        <w:tabs>
          <w:tab w:val="right" w:leader="dot" w:pos="13421"/>
        </w:tabs>
        <w:spacing w:before="361"/>
        <w:ind w:left="586"/>
        <w:rPr>
          <w:rFonts w:ascii="Malgun Gothic" w:eastAsia="Malgun Gothic" w:hint="eastAsia"/>
        </w:rPr>
      </w:pPr>
      <w:r>
        <w:t>质量保证措施</w:t>
        <w:tab/>
      </w:r>
      <w:r>
        <w:rPr>
          <w:rFonts w:ascii="Malgun Gothic" w:eastAsia="Malgun Gothic" w:hint="eastAsia"/>
        </w:rPr>
        <w:t>18</w:t>
      </w:r>
    </w:p>
    <w:p>
      <w:pPr>
        <w:pStyle w:val="BodyText"/>
        <w:tabs>
          <w:tab w:val="right" w:leader="dot" w:pos="13421"/>
        </w:tabs>
        <w:spacing w:before="361"/>
        <w:ind w:left="586"/>
        <w:rPr>
          <w:rFonts w:ascii="Malgun Gothic" w:eastAsia="Malgun Gothic" w:hint="eastAsia"/>
        </w:rPr>
      </w:pPr>
      <w:r>
        <w:t>成品保护</w:t>
        <w:tab/>
      </w:r>
      <w:r>
        <w:rPr>
          <w:rFonts w:ascii="Malgun Gothic" w:eastAsia="Malgun Gothic" w:hint="eastAsia"/>
        </w:rPr>
        <w:t>20</w:t>
      </w:r>
    </w:p>
    <w:p>
      <w:pPr>
        <w:spacing w:after="0"/>
        <w:rPr>
          <w:rFonts w:ascii="Malgun Gothic" w:eastAsia="Malgun Gothic" w:hint="eastAsia"/>
        </w:rPr>
        <w:sectPr>
          <w:headerReference w:type="default" r:id="rId12"/>
          <w:footerReference w:type="default" r:id="rId13"/>
          <w:type w:val="continuous"/>
          <w:pgSz w:w="17860" w:h="25260"/>
          <w:pgMar w:top="780" w:right="0" w:bottom="1200" w:left="1540" w:header="708" w:footer="708"/>
          <w:pgNumType w:start="5"/>
          <w:cols w:num="2" w:space="708" w:equalWidth="0">
            <w:col w:w="1741" w:space="40"/>
            <w:col w:w="14539" w:space="0"/>
          </w:cols>
        </w:sectPr>
      </w:pPr>
    </w:p>
    <w:p>
      <w:pPr>
        <w:pStyle w:val="Heading2"/>
        <w:tabs>
          <w:tab w:val="left" w:pos="1736"/>
          <w:tab w:val="right" w:leader="dot" w:pos="15202"/>
        </w:tabs>
        <w:spacing w:line="568" w:lineRule="exact"/>
        <w:ind w:left="159"/>
        <w:rPr>
          <w:rFonts w:ascii="Malgun Gothic" w:eastAsia="Malgun Gothic" w:hint="eastAsia"/>
        </w:rPr>
      </w:pPr>
      <w:r>
        <w:t>第七章</w:t>
        <w:tab/>
        <w:t>工程质量管理体系</w:t>
        <w:tab/>
      </w:r>
      <w:r>
        <w:rPr>
          <w:rFonts w:ascii="Malgun Gothic" w:eastAsia="Malgun Gothic" w:hint="eastAsia"/>
        </w:rPr>
        <w:t>22</w:t>
      </w:r>
    </w:p>
    <w:p>
      <w:pPr>
        <w:spacing w:after="0" w:line="568" w:lineRule="exact"/>
        <w:rPr>
          <w:rFonts w:ascii="Malgun Gothic" w:eastAsia="Malgun Gothic" w:hint="eastAsia"/>
        </w:rPr>
        <w:sectPr>
          <w:headerReference w:type="default" r:id="rId14"/>
          <w:footerReference w:type="default" r:id="rId15"/>
          <w:type w:val="continuous"/>
          <w:pgSz w:w="17860" w:h="25260"/>
          <w:pgMar w:top="780" w:right="0" w:bottom="1200" w:left="1540" w:header="708" w:footer="708"/>
          <w:pgNumType w:start="6"/>
          <w:cols w:space="708"/>
        </w:sectPr>
      </w:pPr>
    </w:p>
    <w:p>
      <w:pPr>
        <w:pStyle w:val="BodyText"/>
        <w:spacing w:before="364" w:line="393" w:lineRule="auto"/>
        <w:ind w:left="790"/>
        <w:jc w:val="both"/>
      </w:pPr>
      <w:r>
        <w:t>第一节第二节第三节</w:t>
      </w:r>
    </w:p>
    <w:p>
      <w:pPr>
        <w:pStyle w:val="BodyText"/>
        <w:tabs>
          <w:tab w:val="right" w:leader="dot" w:pos="13421"/>
        </w:tabs>
        <w:spacing w:before="361"/>
        <w:ind w:left="586"/>
        <w:rPr>
          <w:rFonts w:ascii="Malgun Gothic" w:eastAsia="Malgun Gothic" w:hint="eastAsia"/>
        </w:rPr>
      </w:pPr>
      <w:r>
        <w:br w:type="column"/>
      </w:r>
      <w:r>
        <w:t>质量管理人员及机构职责</w:t>
        <w:tab/>
      </w:r>
      <w:r>
        <w:rPr>
          <w:rFonts w:ascii="Malgun Gothic" w:eastAsia="Malgun Gothic" w:hint="eastAsia"/>
        </w:rPr>
        <w:t>22</w:t>
      </w:r>
    </w:p>
    <w:p>
      <w:pPr>
        <w:pStyle w:val="BodyText"/>
        <w:tabs>
          <w:tab w:val="right" w:leader="dot" w:pos="13421"/>
        </w:tabs>
        <w:spacing w:before="362"/>
        <w:ind w:left="586"/>
        <w:rPr>
          <w:rFonts w:ascii="Malgun Gothic" w:eastAsia="Malgun Gothic" w:hint="eastAsia"/>
        </w:rPr>
      </w:pPr>
      <w:r>
        <w:t>质量管理组织架构图</w:t>
        <w:tab/>
      </w:r>
      <w:r>
        <w:rPr>
          <w:rFonts w:ascii="Malgun Gothic" w:eastAsia="Malgun Gothic" w:hint="eastAsia"/>
        </w:rPr>
        <w:t>24</w:t>
      </w:r>
    </w:p>
    <w:p>
      <w:pPr>
        <w:pStyle w:val="BodyText"/>
        <w:tabs>
          <w:tab w:val="right" w:leader="dot" w:pos="13421"/>
        </w:tabs>
        <w:spacing w:before="361"/>
        <w:ind w:left="586"/>
        <w:rPr>
          <w:rFonts w:ascii="Malgun Gothic" w:eastAsia="Malgun Gothic" w:hint="eastAsia"/>
        </w:rPr>
      </w:pPr>
      <w:r>
        <w:t>质量管理制度</w:t>
        <w:tab/>
      </w:r>
      <w:r>
        <w:rPr>
          <w:rFonts w:ascii="Malgun Gothic" w:eastAsia="Malgun Gothic" w:hint="eastAsia"/>
        </w:rPr>
        <w:t>24</w:t>
      </w:r>
    </w:p>
    <w:p>
      <w:pPr>
        <w:spacing w:after="0"/>
        <w:rPr>
          <w:rFonts w:ascii="Malgun Gothic" w:eastAsia="Malgun Gothic" w:hint="eastAsia"/>
        </w:rPr>
        <w:sectPr>
          <w:headerReference w:type="default" r:id="rId16"/>
          <w:footerReference w:type="default" r:id="rId17"/>
          <w:type w:val="continuous"/>
          <w:pgSz w:w="17860" w:h="25260"/>
          <w:pgMar w:top="780" w:right="0" w:bottom="1200" w:left="1540" w:header="708" w:footer="708"/>
          <w:pgNumType w:start="7"/>
          <w:cols w:num="2" w:space="708" w:equalWidth="0">
            <w:col w:w="1741" w:space="40"/>
            <w:col w:w="14539" w:space="0"/>
          </w:cols>
        </w:sectPr>
      </w:pPr>
    </w:p>
    <w:p>
      <w:pPr>
        <w:pStyle w:val="Heading2"/>
        <w:tabs>
          <w:tab w:val="left" w:pos="1736"/>
          <w:tab w:val="right" w:leader="dot" w:pos="15202"/>
        </w:tabs>
        <w:spacing w:line="569" w:lineRule="exact"/>
        <w:ind w:left="159"/>
        <w:rPr>
          <w:rFonts w:ascii="Malgun Gothic" w:eastAsia="Malgun Gothic" w:hint="eastAsia"/>
        </w:rPr>
      </w:pPr>
      <w:r>
        <w:t>第八章</w:t>
        <w:tab/>
        <w:t>工艺样板布置平面图</w:t>
        <w:tab/>
      </w:r>
      <w:r>
        <w:rPr>
          <w:rFonts w:ascii="Malgun Gothic" w:eastAsia="Malgun Gothic" w:hint="eastAsia"/>
        </w:rPr>
        <w:t>26</w:t>
      </w:r>
    </w:p>
    <w:p>
      <w:pPr>
        <w:spacing w:after="0" w:line="569" w:lineRule="exact"/>
        <w:rPr>
          <w:rFonts w:ascii="Malgun Gothic" w:eastAsia="Malgun Gothic" w:hint="eastAsia"/>
        </w:rPr>
        <w:sectPr>
          <w:headerReference w:type="default" r:id="rId18"/>
          <w:footerReference w:type="default" r:id="rId19"/>
          <w:type w:val="continuous"/>
          <w:pgSz w:w="17860" w:h="25260"/>
          <w:pgMar w:top="780" w:right="0" w:bottom="1200" w:left="1540" w:header="708" w:footer="708"/>
          <w:pgNumType w:start="8"/>
          <w:cols w:space="708"/>
        </w:sectPr>
      </w:pPr>
    </w:p>
    <w:p>
      <w:pPr>
        <w:pStyle w:val="BodyText"/>
        <w:spacing w:before="355"/>
        <w:ind w:left="7605"/>
        <w:jc w:val="both"/>
      </w:pPr>
      <w:r>
        <w:t>前 言</w:t>
      </w:r>
    </w:p>
    <w:p>
      <w:pPr>
        <w:pStyle w:val="BodyText"/>
        <w:spacing w:before="362" w:line="391" w:lineRule="auto"/>
        <w:ind w:left="159" w:right="1313" w:firstLine="630"/>
        <w:jc w:val="both"/>
        <w:rPr>
          <w:rFonts w:ascii="Malgun Gothic" w:eastAsia="Malgun Gothic" w:hint="eastAsia"/>
        </w:rPr>
      </w:pPr>
      <w:r>
        <w:rPr>
          <w:spacing w:val="-2"/>
        </w:rPr>
        <w:t>工程质量样板引路是工程施工质量管理的一种行之有效的做法</w:t>
      </w:r>
      <w:r>
        <w:rPr>
          <w:rFonts w:ascii="Malgun Gothic" w:eastAsia="Malgun Gothic" w:hint="eastAsia"/>
        </w:rPr>
        <w:t>，</w:t>
      </w:r>
      <w:r>
        <w:rPr>
          <w:spacing w:val="-1"/>
        </w:rPr>
        <w:t xml:space="preserve">当前建筑施工一线作业人员大多来自农 </w:t>
      </w:r>
      <w:r>
        <w:rPr>
          <w:spacing w:val="-2"/>
        </w:rPr>
        <w:t>村富余劳动力</w:t>
      </w:r>
      <w:r>
        <w:rPr>
          <w:rFonts w:ascii="Malgun Gothic" w:eastAsia="Malgun Gothic" w:hint="eastAsia"/>
          <w:spacing w:val="-4"/>
        </w:rPr>
        <w:t>，</w:t>
      </w:r>
      <w:r>
        <w:rPr>
          <w:spacing w:val="-2"/>
        </w:rPr>
        <w:t>文化程度和职业技能普遍较低</w:t>
      </w:r>
      <w:r>
        <w:rPr>
          <w:rFonts w:ascii="Malgun Gothic" w:eastAsia="Malgun Gothic" w:hint="eastAsia"/>
        </w:rPr>
        <w:t>，</w:t>
      </w:r>
      <w:r>
        <w:rPr>
          <w:spacing w:val="-2"/>
        </w:rPr>
        <w:t>为提高工程质量的整体水平</w:t>
      </w:r>
      <w:r>
        <w:rPr>
          <w:rFonts w:ascii="Malgun Gothic" w:eastAsia="Malgun Gothic" w:hint="eastAsia"/>
        </w:rPr>
        <w:t>，</w:t>
      </w:r>
      <w:r>
        <w:rPr>
          <w:spacing w:val="-2"/>
        </w:rPr>
        <w:t>消除工程质量通病</w:t>
      </w:r>
      <w:r>
        <w:rPr>
          <w:rFonts w:ascii="Malgun Gothic" w:eastAsia="Malgun Gothic" w:hint="eastAsia"/>
        </w:rPr>
        <w:t>，</w:t>
      </w:r>
      <w:r>
        <w:t xml:space="preserve">加强对工 </w:t>
      </w:r>
      <w:r>
        <w:rPr>
          <w:spacing w:val="-2"/>
        </w:rPr>
        <w:t>程施工重要工序</w:t>
      </w:r>
      <w:r>
        <w:rPr>
          <w:rFonts w:ascii="Malgun Gothic" w:eastAsia="Malgun Gothic" w:hint="eastAsia"/>
        </w:rPr>
        <w:t>、</w:t>
      </w:r>
      <w:r>
        <w:rPr>
          <w:spacing w:val="-2"/>
        </w:rPr>
        <w:t>关键环节的质量控制</w:t>
      </w:r>
      <w:r>
        <w:rPr>
          <w:rFonts w:ascii="Malgun Gothic" w:eastAsia="Malgun Gothic" w:hint="eastAsia"/>
          <w:spacing w:val="-4"/>
        </w:rPr>
        <w:t>，</w:t>
      </w:r>
      <w:r>
        <w:rPr>
          <w:spacing w:val="-2"/>
        </w:rPr>
        <w:t>特采取工程质量样板引路这一做法</w:t>
      </w:r>
      <w:r>
        <w:rPr>
          <w:rFonts w:ascii="Malgun Gothic" w:eastAsia="Malgun Gothic" w:hint="eastAsia"/>
        </w:rPr>
        <w:t>。</w:t>
      </w:r>
      <w:r>
        <w:rPr>
          <w:spacing w:val="-2"/>
        </w:rPr>
        <w:t>特制定样板引路方案</w:t>
      </w:r>
      <w:r>
        <w:rPr>
          <w:rFonts w:ascii="Malgun Gothic" w:eastAsia="Malgun Gothic" w:hint="eastAsia"/>
        </w:rPr>
        <w:t>.</w:t>
      </w:r>
    </w:p>
    <w:p>
      <w:pPr>
        <w:pStyle w:val="Heading1"/>
        <w:spacing w:before="0" w:line="581" w:lineRule="exact"/>
        <w:jc w:val="both"/>
      </w:pPr>
      <w:r>
        <w:t>第一章 工程概况</w:t>
      </w:r>
    </w:p>
    <w:p>
      <w:pPr>
        <w:pStyle w:val="BodyText"/>
        <w:spacing w:before="359" w:line="391" w:lineRule="auto"/>
        <w:ind w:left="159" w:right="1157" w:firstLine="630"/>
        <w:rPr>
          <w:rFonts w:ascii="Malgun Gothic" w:eastAsia="Malgun Gothic" w:hAnsi="Malgun Gothic" w:hint="eastAsia"/>
        </w:rPr>
      </w:pPr>
      <w:r>
        <w:t>本项目位于</w:t>
      </w:r>
      <w:r>
        <w:rPr>
          <w:rFonts w:ascii="Malgun Gothic" w:eastAsia="Malgun Gothic" w:hAnsi="Malgun Gothic" w:hint="eastAsia"/>
        </w:rPr>
        <w:t>∩∈∪÷∫∮∝∵∈⌒⊙，</w:t>
      </w:r>
      <w:r>
        <w:t xml:space="preserve">净用地面积约 </w:t>
      </w:r>
      <w:r>
        <w:rPr>
          <w:rFonts w:ascii="Malgun Gothic" w:eastAsia="Malgun Gothic" w:hAnsi="Malgun Gothic" w:hint="eastAsia"/>
        </w:rPr>
        <w:t xml:space="preserve">4370.28 </w:t>
      </w:r>
      <w:r>
        <w:t>平方米</w:t>
      </w:r>
      <w:r>
        <w:rPr>
          <w:rFonts w:ascii="Malgun Gothic" w:eastAsia="Malgun Gothic" w:hAnsi="Malgun Gothic" w:hint="eastAsia"/>
        </w:rPr>
        <w:t>，</w:t>
      </w:r>
      <w:r>
        <w:t xml:space="preserve">总建筑面积约 </w:t>
      </w:r>
      <w:r>
        <w:rPr>
          <w:rFonts w:ascii="Malgun Gothic" w:eastAsia="Malgun Gothic" w:hAnsi="Malgun Gothic" w:hint="eastAsia"/>
        </w:rPr>
        <w:t xml:space="preserve">22925.36 </w:t>
      </w:r>
      <w:r>
        <w:t>平方米</w:t>
      </w:r>
      <w:r>
        <w:rPr>
          <w:rFonts w:ascii="Malgun Gothic" w:eastAsia="Malgun Gothic" w:hAnsi="Malgun Gothic" w:hint="eastAsia"/>
        </w:rPr>
        <w:t>，</w:t>
      </w:r>
      <w:r>
        <w:t>楼栋数</w:t>
      </w:r>
      <w:r>
        <w:rPr>
          <w:rFonts w:ascii="Malgun Gothic" w:eastAsia="Malgun Gothic" w:hAnsi="Malgun Gothic" w:hint="eastAsia"/>
        </w:rPr>
        <w:t>： 3#</w:t>
      </w:r>
      <w:r>
        <w:t xml:space="preserve">楼 </w:t>
      </w:r>
      <w:r>
        <w:rPr>
          <w:rFonts w:ascii="Malgun Gothic" w:eastAsia="Malgun Gothic" w:hAnsi="Malgun Gothic" w:hint="eastAsia"/>
        </w:rPr>
        <w:t xml:space="preserve">9 </w:t>
      </w:r>
      <w:r>
        <w:t>层</w:t>
      </w:r>
      <w:r>
        <w:rPr>
          <w:rFonts w:ascii="Malgun Gothic" w:eastAsia="Malgun Gothic" w:hAnsi="Malgun Gothic" w:hint="eastAsia"/>
        </w:rPr>
        <w:t>、</w:t>
      </w:r>
      <w:r>
        <w:t xml:space="preserve">总高 </w:t>
      </w:r>
      <w:r>
        <w:rPr>
          <w:rFonts w:ascii="Malgun Gothic" w:eastAsia="Malgun Gothic" w:hAnsi="Malgun Gothic" w:hint="eastAsia"/>
        </w:rPr>
        <w:t xml:space="preserve">39.7 </w:t>
      </w:r>
      <w:r>
        <w:t>米</w:t>
      </w:r>
      <w:r>
        <w:rPr>
          <w:rFonts w:ascii="Malgun Gothic" w:eastAsia="Malgun Gothic" w:hAnsi="Malgun Gothic" w:hint="eastAsia"/>
        </w:rPr>
        <w:t>，</w:t>
      </w:r>
      <w:r>
        <w:t>二层地下室</w:t>
      </w:r>
      <w:r>
        <w:rPr>
          <w:rFonts w:ascii="Malgun Gothic" w:eastAsia="Malgun Gothic" w:hAnsi="Malgun Gothic" w:hint="eastAsia"/>
        </w:rPr>
        <w:t>，</w:t>
      </w:r>
      <w:r>
        <w:t>框架剪力墙结构</w:t>
      </w:r>
      <w:r>
        <w:rPr>
          <w:rFonts w:ascii="Malgun Gothic" w:eastAsia="Malgun Gothic" w:hAnsi="Malgun Gothic" w:hint="eastAsia"/>
        </w:rPr>
        <w:t>。</w:t>
      </w:r>
    </w:p>
    <w:p>
      <w:pPr>
        <w:pStyle w:val="BodyText"/>
        <w:spacing w:before="7"/>
        <w:ind w:left="790"/>
      </w:pPr>
      <w:r>
        <w:drawing>
          <wp:anchor distT="0" distB="0" distL="0" distR="0" simplePos="0" relativeHeight="251658240" behindDoc="1" locked="0" layoutInCell="1" allowOverlap="1">
            <wp:simplePos x="0" y="0"/>
            <wp:positionH relativeFrom="page">
              <wp:posOffset>1450975</wp:posOffset>
            </wp:positionH>
            <wp:positionV relativeFrom="paragraph">
              <wp:posOffset>494376</wp:posOffset>
            </wp:positionV>
            <wp:extent cx="8804420" cy="4243863"/>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20" cstate="print"/>
                    <a:stretch>
                      <a:fillRect/>
                    </a:stretch>
                  </pic:blipFill>
                  <pic:spPr>
                    <a:xfrm>
                      <a:off x="0" y="0"/>
                      <a:ext cx="8804420" cy="4243863"/>
                    </a:xfrm>
                    <a:prstGeom prst="rect">
                      <a:avLst/>
                    </a:prstGeom>
                  </pic:spPr>
                </pic:pic>
              </a:graphicData>
            </a:graphic>
          </wp:anchor>
        </w:drawing>
      </w:r>
      <w:r>
        <w:t>工程概况一览表</w:t>
      </w:r>
    </w:p>
    <w:p>
      <w:pPr>
        <w:pStyle w:val="BodyText"/>
        <w:spacing w:before="1"/>
        <w:rPr>
          <w:sz w:val="24"/>
        </w:rPr>
      </w:pPr>
    </w:p>
    <w:tbl>
      <w:tblPr>
        <w:tblStyle w:val="TableNormal0"/>
        <w:tblW w:w="0" w:type="auto"/>
        <w:jc w:val="left"/>
        <w:tblInd w:w="8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83"/>
        <w:gridCol w:w="4771"/>
        <w:gridCol w:w="2257"/>
        <w:gridCol w:w="3618"/>
      </w:tblGrid>
      <w:tr>
        <w:tblPrEx>
          <w:tblW w:w="0" w:type="auto"/>
          <w:jc w:val="left"/>
          <w:tblInd w:w="8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639"/>
          <w:jc w:val="left"/>
        </w:trPr>
        <w:tc>
          <w:tcPr>
            <w:tcW w:w="1483" w:type="dxa"/>
          </w:tcPr>
          <w:p>
            <w:pPr>
              <w:pStyle w:val="TableParagraph"/>
              <w:spacing w:line="507" w:lineRule="exact"/>
              <w:ind w:left="50"/>
              <w:rPr>
                <w:sz w:val="31"/>
              </w:rPr>
            </w:pPr>
            <w:r>
              <w:rPr>
                <w:sz w:val="31"/>
              </w:rPr>
              <w:t>工程名称</w:t>
            </w:r>
          </w:p>
          <w:p>
            <w:pPr>
              <w:pStyle w:val="TableParagraph"/>
              <w:spacing w:before="10"/>
              <w:rPr>
                <w:sz w:val="20"/>
              </w:rPr>
            </w:pPr>
          </w:p>
          <w:p>
            <w:pPr>
              <w:pStyle w:val="TableParagraph"/>
              <w:ind w:left="50"/>
              <w:rPr>
                <w:sz w:val="31"/>
              </w:rPr>
            </w:pPr>
            <w:r>
              <w:rPr>
                <w:sz w:val="31"/>
              </w:rPr>
              <w:t>工程类别</w:t>
            </w:r>
          </w:p>
        </w:tc>
        <w:tc>
          <w:tcPr>
            <w:tcW w:w="4771" w:type="dxa"/>
          </w:tcPr>
          <w:p>
            <w:pPr>
              <w:pStyle w:val="TableParagraph"/>
              <w:spacing w:line="507" w:lineRule="exact"/>
              <w:ind w:left="165"/>
              <w:rPr>
                <w:sz w:val="31"/>
              </w:rPr>
            </w:pPr>
            <w:r>
              <w:rPr>
                <w:rFonts w:ascii="Malgun Gothic" w:eastAsia="Malgun Gothic" w:hAnsi="Malgun Gothic" w:hint="eastAsia"/>
                <w:sz w:val="31"/>
              </w:rPr>
              <w:t>±∨∩∈∪</w:t>
            </w:r>
            <w:r>
              <w:rPr>
                <w:sz w:val="31"/>
              </w:rPr>
              <w:t xml:space="preserve">大楼 </w:t>
            </w:r>
            <w:r>
              <w:rPr>
                <w:rFonts w:ascii="Malgun Gothic" w:eastAsia="Malgun Gothic" w:hAnsi="Malgun Gothic" w:hint="eastAsia"/>
                <w:sz w:val="31"/>
              </w:rPr>
              <w:t>3#</w:t>
            </w:r>
            <w:r>
              <w:rPr>
                <w:sz w:val="31"/>
              </w:rPr>
              <w:t>总承包工程</w:t>
            </w:r>
          </w:p>
          <w:p>
            <w:pPr>
              <w:pStyle w:val="TableParagraph"/>
              <w:spacing w:before="10"/>
              <w:rPr>
                <w:sz w:val="20"/>
              </w:rPr>
            </w:pPr>
          </w:p>
          <w:p>
            <w:pPr>
              <w:pStyle w:val="TableParagraph"/>
              <w:ind w:left="165"/>
              <w:rPr>
                <w:sz w:val="31"/>
              </w:rPr>
            </w:pPr>
            <w:r>
              <w:rPr>
                <w:sz w:val="31"/>
              </w:rPr>
              <w:t>一类建筑</w:t>
            </w:r>
          </w:p>
        </w:tc>
        <w:tc>
          <w:tcPr>
            <w:tcW w:w="2257" w:type="dxa"/>
          </w:tcPr>
          <w:p>
            <w:pPr>
              <w:pStyle w:val="TableParagraph"/>
              <w:spacing w:line="507" w:lineRule="exact"/>
              <w:ind w:left="485"/>
              <w:rPr>
                <w:sz w:val="31"/>
              </w:rPr>
            </w:pPr>
            <w:r>
              <w:rPr>
                <w:sz w:val="31"/>
              </w:rPr>
              <w:t>工程地址</w:t>
            </w:r>
          </w:p>
          <w:p>
            <w:pPr>
              <w:pStyle w:val="TableParagraph"/>
              <w:spacing w:before="10"/>
              <w:rPr>
                <w:sz w:val="20"/>
              </w:rPr>
            </w:pPr>
          </w:p>
          <w:p>
            <w:pPr>
              <w:pStyle w:val="TableParagraph"/>
              <w:ind w:left="485"/>
              <w:rPr>
                <w:sz w:val="31"/>
              </w:rPr>
            </w:pPr>
            <w:r>
              <w:rPr>
                <w:sz w:val="31"/>
              </w:rPr>
              <w:t>占地总面积</w:t>
            </w:r>
          </w:p>
        </w:tc>
        <w:tc>
          <w:tcPr>
            <w:tcW w:w="3618" w:type="dxa"/>
          </w:tcPr>
          <w:p>
            <w:pPr>
              <w:pStyle w:val="TableParagraph"/>
              <w:spacing w:line="507" w:lineRule="exact"/>
              <w:ind w:left="183"/>
              <w:rPr>
                <w:rFonts w:ascii="Malgun Gothic" w:eastAsia="Malgun Gothic" w:hAnsi="Malgun Gothic" w:hint="eastAsia"/>
                <w:sz w:val="31"/>
              </w:rPr>
            </w:pPr>
            <w:r>
              <w:rPr>
                <w:sz w:val="31"/>
              </w:rPr>
              <w:t>深圳市</w:t>
            </w:r>
            <w:r>
              <w:rPr>
                <w:rFonts w:ascii="Malgun Gothic" w:eastAsia="Malgun Gothic" w:hAnsi="Malgun Gothic" w:hint="eastAsia"/>
                <w:sz w:val="31"/>
              </w:rPr>
              <w:t>∮∝∵∈</w:t>
            </w:r>
          </w:p>
          <w:p>
            <w:pPr>
              <w:pStyle w:val="TableParagraph"/>
              <w:spacing w:before="376"/>
              <w:ind w:left="183"/>
              <w:rPr>
                <w:sz w:val="31"/>
              </w:rPr>
            </w:pPr>
            <w:r>
              <w:rPr>
                <w:rFonts w:ascii="Malgun Gothic" w:eastAsia="Malgun Gothic" w:hint="eastAsia"/>
                <w:sz w:val="31"/>
              </w:rPr>
              <w:t xml:space="preserve">4370.28 </w:t>
            </w:r>
            <w:r>
              <w:rPr>
                <w:sz w:val="31"/>
              </w:rPr>
              <w:t>平方米</w:t>
            </w:r>
          </w:p>
        </w:tc>
      </w:tr>
      <w:tr>
        <w:tblPrEx>
          <w:tblW w:w="0" w:type="auto"/>
          <w:jc w:val="left"/>
          <w:tblInd w:w="891" w:type="dxa"/>
          <w:tblLayout w:type="fixed"/>
          <w:tblCellMar>
            <w:top w:w="0" w:type="dxa"/>
            <w:left w:w="0" w:type="dxa"/>
            <w:bottom w:w="0" w:type="dxa"/>
            <w:right w:w="0" w:type="dxa"/>
          </w:tblCellMar>
          <w:tblLook w:val="01E0"/>
        </w:tblPrEx>
        <w:trPr>
          <w:trHeight w:val="950"/>
          <w:jc w:val="left"/>
        </w:trPr>
        <w:tc>
          <w:tcPr>
            <w:tcW w:w="1483" w:type="dxa"/>
          </w:tcPr>
          <w:p>
            <w:pPr>
              <w:pStyle w:val="TableParagraph"/>
              <w:spacing w:before="197"/>
              <w:ind w:left="50"/>
              <w:rPr>
                <w:sz w:val="31"/>
              </w:rPr>
            </w:pPr>
            <w:r>
              <w:rPr>
                <w:sz w:val="31"/>
              </w:rPr>
              <w:t>建设单位</w:t>
            </w:r>
          </w:p>
        </w:tc>
        <w:tc>
          <w:tcPr>
            <w:tcW w:w="4771" w:type="dxa"/>
          </w:tcPr>
          <w:p>
            <w:pPr>
              <w:pStyle w:val="TableParagraph"/>
              <w:spacing w:before="194"/>
              <w:ind w:left="165"/>
              <w:rPr>
                <w:rFonts w:ascii="Malgun Gothic" w:hAnsi="Malgun Gothic"/>
                <w:sz w:val="31"/>
              </w:rPr>
            </w:pPr>
            <w:r>
              <w:rPr>
                <w:rFonts w:ascii="Malgun Gothic" w:hAnsi="Malgun Gothic"/>
                <w:sz w:val="31"/>
              </w:rPr>
              <w:t>∮∝∵∈××∏∩</w:t>
            </w:r>
          </w:p>
        </w:tc>
        <w:tc>
          <w:tcPr>
            <w:tcW w:w="2257" w:type="dxa"/>
          </w:tcPr>
          <w:p>
            <w:pPr>
              <w:pStyle w:val="TableParagraph"/>
              <w:spacing w:before="197"/>
              <w:ind w:left="479" w:right="497"/>
              <w:jc w:val="center"/>
              <w:rPr>
                <w:sz w:val="31"/>
              </w:rPr>
            </w:pPr>
            <w:r>
              <w:rPr>
                <w:sz w:val="31"/>
              </w:rPr>
              <w:t>勘查单位</w:t>
            </w:r>
          </w:p>
        </w:tc>
        <w:tc>
          <w:tcPr>
            <w:tcW w:w="3618" w:type="dxa"/>
          </w:tcPr>
          <w:p>
            <w:pPr>
              <w:pStyle w:val="TableParagraph"/>
              <w:spacing w:before="194"/>
              <w:ind w:left="183"/>
              <w:rPr>
                <w:sz w:val="31"/>
              </w:rPr>
            </w:pPr>
            <w:r>
              <w:rPr>
                <w:sz w:val="31"/>
              </w:rPr>
              <w:t>深圳市</w:t>
            </w:r>
            <w:r>
              <w:rPr>
                <w:rFonts w:ascii="Malgun Gothic" w:eastAsia="Malgun Gothic" w:hAnsi="Malgun Gothic" w:hint="eastAsia"/>
                <w:sz w:val="31"/>
              </w:rPr>
              <w:t>∮∝∵∈×</w:t>
            </w:r>
            <w:r>
              <w:rPr>
                <w:sz w:val="31"/>
              </w:rPr>
              <w:t>有限公司</w:t>
            </w:r>
          </w:p>
        </w:tc>
      </w:tr>
      <w:tr>
        <w:tblPrEx>
          <w:tblW w:w="0" w:type="auto"/>
          <w:jc w:val="left"/>
          <w:tblInd w:w="891" w:type="dxa"/>
          <w:tblLayout w:type="fixed"/>
          <w:tblCellMar>
            <w:top w:w="0" w:type="dxa"/>
            <w:left w:w="0" w:type="dxa"/>
            <w:bottom w:w="0" w:type="dxa"/>
            <w:right w:w="0" w:type="dxa"/>
          </w:tblCellMar>
          <w:tblLook w:val="01E0"/>
        </w:tblPrEx>
        <w:trPr>
          <w:trHeight w:val="955"/>
          <w:jc w:val="left"/>
        </w:trPr>
        <w:tc>
          <w:tcPr>
            <w:tcW w:w="1483" w:type="dxa"/>
          </w:tcPr>
          <w:p>
            <w:pPr>
              <w:pStyle w:val="TableParagraph"/>
              <w:spacing w:before="197"/>
              <w:ind w:left="50"/>
              <w:rPr>
                <w:sz w:val="31"/>
              </w:rPr>
            </w:pPr>
            <w:r>
              <w:rPr>
                <w:sz w:val="31"/>
              </w:rPr>
              <w:t>设计单位</w:t>
            </w:r>
          </w:p>
        </w:tc>
        <w:tc>
          <w:tcPr>
            <w:tcW w:w="4771" w:type="dxa"/>
          </w:tcPr>
          <w:p>
            <w:pPr>
              <w:pStyle w:val="TableParagraph"/>
              <w:spacing w:before="194"/>
              <w:ind w:left="165"/>
              <w:rPr>
                <w:sz w:val="31"/>
              </w:rPr>
            </w:pPr>
            <w:r>
              <w:rPr>
                <w:rFonts w:ascii="Malgun Gothic" w:eastAsia="Malgun Gothic" w:hAnsi="Malgun Gothic" w:hint="eastAsia"/>
                <w:sz w:val="31"/>
              </w:rPr>
              <w:t>∨÷∩∪∈∩÷×</w:t>
            </w:r>
            <w:r>
              <w:rPr>
                <w:sz w:val="31"/>
              </w:rPr>
              <w:t>有限公司</w:t>
            </w:r>
          </w:p>
        </w:tc>
        <w:tc>
          <w:tcPr>
            <w:tcW w:w="2257" w:type="dxa"/>
          </w:tcPr>
          <w:p>
            <w:pPr>
              <w:pStyle w:val="TableParagraph"/>
              <w:spacing w:before="197"/>
              <w:ind w:left="479" w:right="497"/>
              <w:jc w:val="center"/>
              <w:rPr>
                <w:sz w:val="31"/>
              </w:rPr>
            </w:pPr>
            <w:r>
              <w:rPr>
                <w:sz w:val="31"/>
              </w:rPr>
              <w:t>监理单位</w:t>
            </w:r>
          </w:p>
        </w:tc>
        <w:tc>
          <w:tcPr>
            <w:tcW w:w="3618" w:type="dxa"/>
          </w:tcPr>
          <w:p>
            <w:pPr>
              <w:pStyle w:val="TableParagraph"/>
              <w:spacing w:before="194"/>
              <w:ind w:left="183"/>
              <w:rPr>
                <w:sz w:val="31"/>
              </w:rPr>
            </w:pPr>
            <w:r>
              <w:rPr>
                <w:rFonts w:ascii="Malgun Gothic" w:eastAsia="Malgun Gothic" w:hAnsi="Malgun Gothic" w:hint="eastAsia"/>
                <w:sz w:val="31"/>
              </w:rPr>
              <w:t>∨÷∩∪∈∩÷×</w:t>
            </w:r>
            <w:r>
              <w:rPr>
                <w:sz w:val="31"/>
              </w:rPr>
              <w:t>有限公司</w:t>
            </w:r>
          </w:p>
        </w:tc>
      </w:tr>
      <w:tr>
        <w:tblPrEx>
          <w:tblW w:w="0" w:type="auto"/>
          <w:jc w:val="left"/>
          <w:tblInd w:w="891" w:type="dxa"/>
          <w:tblLayout w:type="fixed"/>
          <w:tblCellMar>
            <w:top w:w="0" w:type="dxa"/>
            <w:left w:w="0" w:type="dxa"/>
            <w:bottom w:w="0" w:type="dxa"/>
            <w:right w:w="0" w:type="dxa"/>
          </w:tblCellMar>
          <w:tblLook w:val="01E0"/>
        </w:tblPrEx>
        <w:trPr>
          <w:trHeight w:val="1884"/>
          <w:jc w:val="left"/>
        </w:trPr>
        <w:tc>
          <w:tcPr>
            <w:tcW w:w="1483" w:type="dxa"/>
          </w:tcPr>
          <w:p>
            <w:pPr>
              <w:pStyle w:val="TableParagraph"/>
              <w:spacing w:before="192"/>
              <w:ind w:left="50"/>
              <w:rPr>
                <w:sz w:val="31"/>
              </w:rPr>
            </w:pPr>
            <w:r>
              <w:rPr>
                <w:sz w:val="31"/>
              </w:rPr>
              <w:t>质量监督</w:t>
            </w:r>
          </w:p>
          <w:p>
            <w:pPr>
              <w:pStyle w:val="TableParagraph"/>
              <w:spacing w:before="365"/>
              <w:ind w:left="50"/>
              <w:rPr>
                <w:sz w:val="31"/>
              </w:rPr>
            </w:pPr>
            <w:r>
              <w:rPr>
                <w:sz w:val="31"/>
              </w:rPr>
              <w:t>部门</w:t>
            </w:r>
          </w:p>
        </w:tc>
        <w:tc>
          <w:tcPr>
            <w:tcW w:w="4771" w:type="dxa"/>
          </w:tcPr>
          <w:p>
            <w:pPr>
              <w:pStyle w:val="TableParagraph"/>
              <w:spacing w:before="15"/>
              <w:rPr>
                <w:sz w:val="35"/>
              </w:rPr>
            </w:pPr>
          </w:p>
          <w:p>
            <w:pPr>
              <w:pStyle w:val="TableParagraph"/>
              <w:ind w:left="165"/>
              <w:rPr>
                <w:sz w:val="31"/>
              </w:rPr>
            </w:pPr>
            <w:r>
              <w:rPr>
                <w:sz w:val="31"/>
              </w:rPr>
              <w:t>深圳市建设工程质量监督总站</w:t>
            </w:r>
          </w:p>
        </w:tc>
        <w:tc>
          <w:tcPr>
            <w:tcW w:w="2257" w:type="dxa"/>
          </w:tcPr>
          <w:p>
            <w:pPr>
              <w:pStyle w:val="TableParagraph"/>
              <w:spacing w:before="15"/>
              <w:rPr>
                <w:sz w:val="35"/>
              </w:rPr>
            </w:pPr>
          </w:p>
          <w:p>
            <w:pPr>
              <w:pStyle w:val="TableParagraph"/>
              <w:ind w:left="479" w:right="497"/>
              <w:jc w:val="center"/>
              <w:rPr>
                <w:sz w:val="31"/>
              </w:rPr>
            </w:pPr>
            <w:r>
              <w:rPr>
                <w:sz w:val="31"/>
              </w:rPr>
              <w:t>质量要求</w:t>
            </w:r>
          </w:p>
        </w:tc>
        <w:tc>
          <w:tcPr>
            <w:tcW w:w="3618" w:type="dxa"/>
          </w:tcPr>
          <w:p>
            <w:pPr>
              <w:pStyle w:val="TableParagraph"/>
              <w:spacing w:before="15"/>
              <w:rPr>
                <w:sz w:val="35"/>
              </w:rPr>
            </w:pPr>
          </w:p>
          <w:p>
            <w:pPr>
              <w:pStyle w:val="TableParagraph"/>
              <w:ind w:left="183"/>
              <w:rPr>
                <w:sz w:val="31"/>
              </w:rPr>
            </w:pPr>
            <w:r>
              <w:rPr>
                <w:sz w:val="31"/>
              </w:rPr>
              <w:t>合格</w:t>
            </w:r>
          </w:p>
        </w:tc>
      </w:tr>
      <w:tr>
        <w:tblPrEx>
          <w:tblW w:w="0" w:type="auto"/>
          <w:jc w:val="left"/>
          <w:tblInd w:w="891" w:type="dxa"/>
          <w:tblLayout w:type="fixed"/>
          <w:tblCellMar>
            <w:top w:w="0" w:type="dxa"/>
            <w:left w:w="0" w:type="dxa"/>
            <w:bottom w:w="0" w:type="dxa"/>
            <w:right w:w="0" w:type="dxa"/>
          </w:tblCellMar>
          <w:tblLook w:val="01E0"/>
        </w:tblPrEx>
        <w:trPr>
          <w:trHeight w:val="690"/>
          <w:jc w:val="left"/>
        </w:trPr>
        <w:tc>
          <w:tcPr>
            <w:tcW w:w="1483" w:type="dxa"/>
          </w:tcPr>
          <w:p>
            <w:pPr>
              <w:pStyle w:val="TableParagraph"/>
              <w:spacing w:before="198" w:line="472" w:lineRule="exact"/>
              <w:ind w:left="50"/>
              <w:rPr>
                <w:sz w:val="31"/>
              </w:rPr>
            </w:pPr>
            <w:r>
              <w:rPr>
                <w:sz w:val="31"/>
              </w:rPr>
              <w:t>总包单位</w:t>
            </w:r>
          </w:p>
        </w:tc>
        <w:tc>
          <w:tcPr>
            <w:tcW w:w="4771" w:type="dxa"/>
          </w:tcPr>
          <w:p>
            <w:pPr>
              <w:pStyle w:val="TableParagraph"/>
              <w:spacing w:before="195" w:line="475" w:lineRule="exact"/>
              <w:ind w:left="165"/>
              <w:rPr>
                <w:sz w:val="31"/>
              </w:rPr>
            </w:pPr>
            <w:r>
              <w:rPr>
                <w:rFonts w:ascii="Malgun Gothic" w:eastAsia="Malgun Gothic" w:hAnsi="Malgun Gothic" w:hint="eastAsia"/>
                <w:sz w:val="31"/>
              </w:rPr>
              <w:t>±∨</w:t>
            </w:r>
            <w:r>
              <w:rPr>
                <w:sz w:val="31"/>
              </w:rPr>
              <w:t>工程建设有限公司</w:t>
            </w:r>
          </w:p>
        </w:tc>
        <w:tc>
          <w:tcPr>
            <w:tcW w:w="2257" w:type="dxa"/>
          </w:tcPr>
          <w:p>
            <w:pPr>
              <w:pStyle w:val="TableParagraph"/>
              <w:spacing w:before="198" w:line="472" w:lineRule="exact"/>
              <w:ind w:left="479" w:right="497"/>
              <w:jc w:val="center"/>
              <w:rPr>
                <w:sz w:val="31"/>
              </w:rPr>
            </w:pPr>
            <w:r>
              <w:rPr>
                <w:sz w:val="31"/>
              </w:rPr>
              <w:t>合同工期</w:t>
            </w:r>
          </w:p>
        </w:tc>
        <w:tc>
          <w:tcPr>
            <w:tcW w:w="3618" w:type="dxa"/>
          </w:tcPr>
          <w:p>
            <w:pPr>
              <w:pStyle w:val="TableParagraph"/>
              <w:spacing w:before="195" w:line="475" w:lineRule="exact"/>
              <w:ind w:left="183"/>
              <w:rPr>
                <w:rFonts w:ascii="Malgun Gothic"/>
                <w:sz w:val="31"/>
              </w:rPr>
            </w:pPr>
            <w:r>
              <w:rPr>
                <w:rFonts w:ascii="Malgun Gothic"/>
                <w:sz w:val="31"/>
              </w:rPr>
              <w:t>572</w:t>
            </w:r>
          </w:p>
        </w:tc>
      </w:tr>
    </w:tbl>
    <w:p>
      <w:pPr>
        <w:pStyle w:val="BodyText"/>
        <w:spacing w:before="15"/>
        <w:rPr>
          <w:sz w:val="24"/>
        </w:rPr>
      </w:pPr>
    </w:p>
    <w:p>
      <w:pPr>
        <w:pStyle w:val="BodyText"/>
        <w:spacing w:before="1"/>
        <w:ind w:left="790"/>
      </w:pPr>
      <w:r>
        <w:pict>
          <v:group id="_x0000_s1025" style="width:697pt;height:381pt;margin-top:38.23pt;margin-left:113pt;mso-position-horizontal-relative:page;position:absolute;z-index:-251657216" coordorigin="2260,765" coordsize="13940,7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3940;height:7620;left:2260;position:absolute;top:764" stroked="f">
              <v:imagedata r:id="rId21" o:title=""/>
            </v:shape>
            <v:shapetype id="_x0000_t202" coordsize="21600,21600" o:spt="202" path="m,l,21600r21600,l21600,xe">
              <v:stroke joinstyle="miter"/>
              <v:path gradientshapeok="t" o:connecttype="rect"/>
            </v:shapetype>
            <v:shape id="_x0000_s1027" type="#_x0000_t202" style="width:1288;height:419;left:4266;position:absolute;top:1025" filled="f" stroked="f">
              <v:textbox inset="0,0,0,0">
                <w:txbxContent>
                  <w:p>
                    <w:pPr>
                      <w:spacing w:before="0" w:line="418" w:lineRule="exact"/>
                      <w:ind w:left="0" w:right="0" w:firstLine="0"/>
                      <w:jc w:val="left"/>
                      <w:rPr>
                        <w:sz w:val="31"/>
                      </w:rPr>
                    </w:pPr>
                    <w:r>
                      <w:rPr>
                        <w:sz w:val="31"/>
                      </w:rPr>
                      <w:t>结构形式</w:t>
                    </w:r>
                  </w:p>
                </w:txbxContent>
              </v:textbox>
            </v:shape>
            <v:shape id="_x0000_s1028" type="#_x0000_t202" style="width:1604;height:419;left:6549;position:absolute;top:1025" filled="f" stroked="f">
              <v:textbox inset="0,0,0,0">
                <w:txbxContent>
                  <w:p>
                    <w:pPr>
                      <w:spacing w:before="0" w:line="418" w:lineRule="exact"/>
                      <w:ind w:left="0" w:right="0" w:firstLine="0"/>
                      <w:jc w:val="left"/>
                      <w:rPr>
                        <w:sz w:val="31"/>
                      </w:rPr>
                    </w:pPr>
                    <w:r>
                      <w:rPr>
                        <w:sz w:val="31"/>
                      </w:rPr>
                      <w:t>钢筋混凝土</w:t>
                    </w:r>
                  </w:p>
                </w:txbxContent>
              </v:textbox>
            </v:shape>
            <v:shape id="_x0000_s1029" type="#_x0000_t202" style="width:1921;height:419;left:9859;position:absolute;top:1025" filled="f" stroked="f">
              <v:textbox inset="0,0,0,0">
                <w:txbxContent>
                  <w:p>
                    <w:pPr>
                      <w:spacing w:before="0" w:line="418" w:lineRule="exact"/>
                      <w:ind w:left="0" w:right="0" w:firstLine="0"/>
                      <w:jc w:val="left"/>
                      <w:rPr>
                        <w:sz w:val="31"/>
                      </w:rPr>
                    </w:pPr>
                    <w:r>
                      <w:rPr>
                        <w:sz w:val="31"/>
                      </w:rPr>
                      <w:t>主要柱网间距</w:t>
                    </w:r>
                  </w:p>
                </w:txbxContent>
              </v:textbox>
            </v:shape>
            <v:shape id="_x0000_s1030" type="#_x0000_t202" style="width:2106;height:422;left:13686;position:absolute;top:1015" filled="f" stroked="f">
              <v:textbox inset="0,0,0,0">
                <w:txbxContent>
                  <w:p>
                    <w:pPr>
                      <w:spacing w:before="0" w:line="421" w:lineRule="exact"/>
                      <w:ind w:left="0" w:right="0" w:firstLine="0"/>
                      <w:jc w:val="left"/>
                      <w:rPr>
                        <w:rFonts w:ascii="Malgun Gothic"/>
                        <w:sz w:val="31"/>
                      </w:rPr>
                    </w:pPr>
                    <w:r>
                      <w:rPr>
                        <w:rFonts w:ascii="Malgun Gothic"/>
                        <w:sz w:val="31"/>
                      </w:rPr>
                      <w:t>8400*9600mm</w:t>
                    </w:r>
                  </w:p>
                </w:txbxContent>
              </v:textbox>
            </v:shape>
            <v:shape id="_x0000_s1031" type="#_x0000_t202" style="width:2620;height:428;left:6549;position:absolute;top:1966" filled="f" stroked="f">
              <v:textbox inset="0,0,0,0">
                <w:txbxContent>
                  <w:p>
                    <w:pPr>
                      <w:spacing w:before="0" w:line="428" w:lineRule="exact"/>
                      <w:ind w:left="0" w:right="0" w:firstLine="0"/>
                      <w:jc w:val="left"/>
                      <w:rPr>
                        <w:rFonts w:ascii="Malgun Gothic" w:eastAsia="Malgun Gothic" w:hint="eastAsia"/>
                        <w:sz w:val="31"/>
                      </w:rPr>
                    </w:pPr>
                    <w:r>
                      <w:rPr>
                        <w:sz w:val="31"/>
                      </w:rPr>
                      <w:t>梁</w:t>
                    </w:r>
                    <w:r>
                      <w:rPr>
                        <w:rFonts w:ascii="Malgun Gothic" w:eastAsia="Malgun Gothic" w:hint="eastAsia"/>
                        <w:sz w:val="31"/>
                      </w:rPr>
                      <w:t>:200*1000mm；</w:t>
                    </w:r>
                  </w:p>
                </w:txbxContent>
              </v:textbox>
            </v:shape>
            <v:shape id="_x0000_s1032" type="#_x0000_t202" style="width:1237;height:428;left:11986;position:absolute;top:1966" filled="f" stroked="f">
              <v:textbox inset="0,0,0,0">
                <w:txbxContent>
                  <w:p>
                    <w:pPr>
                      <w:spacing w:before="0" w:line="428" w:lineRule="exact"/>
                      <w:ind w:left="0" w:right="0" w:firstLine="0"/>
                      <w:jc w:val="left"/>
                      <w:rPr>
                        <w:rFonts w:ascii="Malgun Gothic" w:eastAsia="Malgun Gothic" w:hint="eastAsia"/>
                        <w:sz w:val="31"/>
                      </w:rPr>
                    </w:pPr>
                    <w:r>
                      <w:rPr>
                        <w:sz w:val="31"/>
                      </w:rPr>
                      <w:t>柱</w:t>
                    </w:r>
                    <w:r>
                      <w:rPr>
                        <w:rFonts w:ascii="Malgun Gothic" w:eastAsia="Malgun Gothic" w:hint="eastAsia"/>
                        <w:sz w:val="31"/>
                      </w:rPr>
                      <w:t>:700*1</w:t>
                    </w:r>
                  </w:p>
                </w:txbxContent>
              </v:textbox>
            </v:shape>
            <v:shape id="_x0000_s1033" type="#_x0000_t202" style="width:337;height:419;left:13686;position:absolute;top:1975" filled="f" stroked="f">
              <v:textbox inset="0,0,0,0">
                <w:txbxContent>
                  <w:p>
                    <w:pPr>
                      <w:spacing w:before="0" w:line="418" w:lineRule="exact"/>
                      <w:ind w:left="0" w:right="0" w:firstLine="0"/>
                      <w:jc w:val="left"/>
                      <w:rPr>
                        <w:sz w:val="31"/>
                      </w:rPr>
                    </w:pPr>
                    <w:r>
                      <w:rPr>
                        <w:w w:val="102"/>
                        <w:sz w:val="31"/>
                      </w:rPr>
                      <w:t>外</w:t>
                    </w:r>
                  </w:p>
                </w:txbxContent>
              </v:textbox>
            </v:shape>
            <v:shape id="_x0000_s1034" type="#_x0000_t202" style="width:13485;height:1817;left:2452;position:absolute;top:2434" filled="f" stroked="f">
              <v:textbox inset="0,0,0,0">
                <w:txbxContent>
                  <w:p>
                    <w:pPr>
                      <w:tabs>
                        <w:tab w:val="left" w:pos="7406"/>
                      </w:tabs>
                      <w:spacing w:before="0" w:line="449" w:lineRule="exact"/>
                      <w:ind w:left="0" w:right="0" w:firstLine="0"/>
                      <w:jc w:val="left"/>
                      <w:rPr>
                        <w:rFonts w:ascii="Malgun Gothic" w:eastAsia="Malgun Gothic" w:hint="eastAsia"/>
                        <w:sz w:val="31"/>
                      </w:rPr>
                    </w:pPr>
                    <w:r>
                      <w:rPr>
                        <w:position w:val="1"/>
                        <w:sz w:val="31"/>
                      </w:rPr>
                      <w:t>主体</w:t>
                      <w:tab/>
                    </w:r>
                    <w:r>
                      <w:rPr>
                        <w:sz w:val="31"/>
                      </w:rPr>
                      <w:t>板</w:t>
                    </w:r>
                    <w:r>
                      <w:rPr>
                        <w:rFonts w:ascii="Malgun Gothic" w:eastAsia="Malgun Gothic" w:hint="eastAsia"/>
                        <w:sz w:val="31"/>
                      </w:rPr>
                      <w:t>:180mm;1</w:t>
                    </w:r>
                  </w:p>
                  <w:p>
                    <w:pPr>
                      <w:tabs>
                        <w:tab w:val="left" w:pos="4097"/>
                        <w:tab w:val="left" w:pos="9534"/>
                        <w:tab w:val="left" w:pos="11234"/>
                      </w:tabs>
                      <w:spacing w:before="24" w:line="192" w:lineRule="auto"/>
                      <w:ind w:left="7406" w:right="18" w:hanging="5593"/>
                      <w:jc w:val="left"/>
                      <w:rPr>
                        <w:rFonts w:ascii="Malgun Gothic" w:eastAsia="Malgun Gothic" w:hint="eastAsia"/>
                        <w:sz w:val="31"/>
                      </w:rPr>
                    </w:pPr>
                    <w:r>
                      <w:rPr>
                        <w:sz w:val="31"/>
                      </w:rPr>
                      <w:t>主要结构尺寸</w:t>
                      <w:tab/>
                    </w:r>
                    <w:r>
                      <w:rPr>
                        <w:rFonts w:ascii="Malgun Gothic" w:eastAsia="Malgun Gothic" w:hint="eastAsia"/>
                        <w:spacing w:val="-3"/>
                        <w:position w:val="1"/>
                        <w:sz w:val="31"/>
                      </w:rPr>
                      <w:t>250*800mm；</w:t>
                      <w:tab/>
                      <w:tab/>
                    </w:r>
                    <w:r>
                      <w:rPr>
                        <w:rFonts w:ascii="Malgun Gothic" w:eastAsia="Malgun Gothic" w:hint="eastAsia"/>
                        <w:position w:val="1"/>
                        <w:sz w:val="31"/>
                      </w:rPr>
                      <w:t>800(450*</w:t>
                      <w:tab/>
                    </w:r>
                    <w:r>
                      <w:rPr>
                        <w:sz w:val="31"/>
                      </w:rPr>
                      <w:t>墙</w:t>
                    </w:r>
                    <w:r>
                      <w:rPr>
                        <w:rFonts w:ascii="Malgun Gothic" w:eastAsia="Malgun Gothic" w:hint="eastAsia"/>
                        <w:spacing w:val="-3"/>
                        <w:sz w:val="31"/>
                      </w:rPr>
                      <w:t xml:space="preserve">:350mm\300 </w:t>
                    </w:r>
                    <w:r>
                      <w:rPr>
                        <w:rFonts w:ascii="Malgun Gothic" w:eastAsia="Malgun Gothic" w:hint="eastAsia"/>
                        <w:sz w:val="31"/>
                      </w:rPr>
                      <w:t>00mm</w:t>
                    </w:r>
                  </w:p>
                  <w:p>
                    <w:pPr>
                      <w:tabs>
                        <w:tab w:val="left" w:pos="9534"/>
                        <w:tab w:val="left" w:pos="11234"/>
                      </w:tabs>
                      <w:spacing w:before="0" w:line="424" w:lineRule="exact"/>
                      <w:ind w:left="4097" w:right="0" w:firstLine="0"/>
                      <w:jc w:val="left"/>
                      <w:rPr>
                        <w:rFonts w:ascii="Malgun Gothic"/>
                        <w:sz w:val="31"/>
                      </w:rPr>
                    </w:pPr>
                    <w:r>
                      <w:rPr>
                        <w:rFonts w:ascii="Malgun Gothic"/>
                        <w:sz w:val="31"/>
                      </w:rPr>
                      <w:t>700*1200mm</w:t>
                      <w:tab/>
                      <w:t>400)mm</w:t>
                      <w:tab/>
                      <w:t>mm</w:t>
                    </w:r>
                  </w:p>
                </w:txbxContent>
              </v:textbox>
            </v:shape>
          </v:group>
        </w:pict>
      </w:r>
      <w:r>
        <w:t>结构设计简介</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4"/>
        <w:rPr>
          <w:sz w:val="28"/>
        </w:rPr>
      </w:pPr>
    </w:p>
    <w:tbl>
      <w:tblPr>
        <w:tblStyle w:val="TableNormal0"/>
        <w:tblW w:w="0" w:type="auto"/>
        <w:jc w:val="left"/>
        <w:tblInd w:w="8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23"/>
        <w:gridCol w:w="3745"/>
        <w:gridCol w:w="1906"/>
        <w:gridCol w:w="2095"/>
        <w:gridCol w:w="2286"/>
      </w:tblGrid>
      <w:tr>
        <w:tblPrEx>
          <w:tblW w:w="0" w:type="auto"/>
          <w:jc w:val="left"/>
          <w:tblInd w:w="8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84"/>
          <w:jc w:val="left"/>
        </w:trPr>
        <w:tc>
          <w:tcPr>
            <w:tcW w:w="3323" w:type="dxa"/>
          </w:tcPr>
          <w:p>
            <w:pPr>
              <w:pStyle w:val="TableParagraph"/>
              <w:spacing w:line="507" w:lineRule="exact"/>
              <w:ind w:left="50"/>
              <w:rPr>
                <w:sz w:val="31"/>
              </w:rPr>
            </w:pPr>
            <w:r>
              <w:rPr>
                <w:sz w:val="31"/>
              </w:rPr>
              <w:t>抗震等级设防</w:t>
            </w:r>
          </w:p>
        </w:tc>
        <w:tc>
          <w:tcPr>
            <w:tcW w:w="3745" w:type="dxa"/>
          </w:tcPr>
          <w:p>
            <w:pPr>
              <w:pStyle w:val="TableParagraph"/>
              <w:spacing w:line="507" w:lineRule="exact"/>
              <w:ind w:left="824"/>
              <w:rPr>
                <w:sz w:val="31"/>
              </w:rPr>
            </w:pPr>
            <w:r>
              <w:rPr>
                <w:sz w:val="31"/>
              </w:rPr>
              <w:t>二</w:t>
            </w:r>
            <w:r>
              <w:rPr>
                <w:rFonts w:ascii="Malgun Gothic" w:eastAsia="Malgun Gothic" w:hint="eastAsia"/>
                <w:sz w:val="31"/>
              </w:rPr>
              <w:t>、</w:t>
            </w:r>
            <w:r>
              <w:rPr>
                <w:sz w:val="31"/>
              </w:rPr>
              <w:t>三</w:t>
            </w:r>
            <w:r>
              <w:rPr>
                <w:rFonts w:ascii="Malgun Gothic" w:eastAsia="Malgun Gothic" w:hint="eastAsia"/>
                <w:sz w:val="31"/>
              </w:rPr>
              <w:t>、</w:t>
            </w:r>
            <w:r>
              <w:rPr>
                <w:sz w:val="31"/>
              </w:rPr>
              <w:t>四级抗震</w:t>
            </w:r>
          </w:p>
        </w:tc>
        <w:tc>
          <w:tcPr>
            <w:tcW w:w="1906" w:type="dxa"/>
          </w:tcPr>
          <w:p>
            <w:pPr>
              <w:pStyle w:val="TableParagraph"/>
              <w:rPr>
                <w:rFonts w:ascii="Times New Roman"/>
                <w:sz w:val="30"/>
              </w:rPr>
            </w:pPr>
          </w:p>
        </w:tc>
        <w:tc>
          <w:tcPr>
            <w:tcW w:w="2095" w:type="dxa"/>
          </w:tcPr>
          <w:p>
            <w:pPr>
              <w:pStyle w:val="TableParagraph"/>
              <w:spacing w:line="507" w:lineRule="exact"/>
              <w:ind w:left="610"/>
              <w:rPr>
                <w:sz w:val="31"/>
              </w:rPr>
            </w:pPr>
            <w:r>
              <w:rPr>
                <w:sz w:val="31"/>
              </w:rPr>
              <w:t>人防等级</w:t>
            </w:r>
          </w:p>
        </w:tc>
        <w:tc>
          <w:tcPr>
            <w:tcW w:w="2286" w:type="dxa"/>
          </w:tcPr>
          <w:p>
            <w:pPr>
              <w:pStyle w:val="TableParagraph"/>
              <w:spacing w:line="507" w:lineRule="exact"/>
              <w:ind w:left="215"/>
              <w:rPr>
                <w:sz w:val="31"/>
              </w:rPr>
            </w:pPr>
            <w:r>
              <w:rPr>
                <w:sz w:val="31"/>
              </w:rPr>
              <w:t xml:space="preserve">常 </w:t>
            </w:r>
            <w:r>
              <w:rPr>
                <w:rFonts w:ascii="Malgun Gothic" w:eastAsia="Malgun Gothic" w:hint="eastAsia"/>
                <w:sz w:val="31"/>
              </w:rPr>
              <w:t xml:space="preserve">6 </w:t>
            </w:r>
            <w:r>
              <w:rPr>
                <w:sz w:val="31"/>
              </w:rPr>
              <w:t>乙级</w:t>
            </w:r>
          </w:p>
        </w:tc>
      </w:tr>
      <w:tr>
        <w:tblPrEx>
          <w:tblW w:w="0" w:type="auto"/>
          <w:jc w:val="left"/>
          <w:tblInd w:w="869" w:type="dxa"/>
          <w:tblLayout w:type="fixed"/>
          <w:tblCellMar>
            <w:top w:w="0" w:type="dxa"/>
            <w:left w:w="0" w:type="dxa"/>
            <w:bottom w:w="0" w:type="dxa"/>
            <w:right w:w="0" w:type="dxa"/>
          </w:tblCellMar>
          <w:tblLook w:val="01E0"/>
        </w:tblPrEx>
        <w:trPr>
          <w:trHeight w:val="1895"/>
          <w:jc w:val="left"/>
        </w:trPr>
        <w:tc>
          <w:tcPr>
            <w:tcW w:w="3323" w:type="dxa"/>
          </w:tcPr>
          <w:p>
            <w:pPr>
              <w:pStyle w:val="TableParagraph"/>
              <w:spacing w:before="209" w:line="516" w:lineRule="exact"/>
              <w:ind w:left="50"/>
              <w:rPr>
                <w:sz w:val="31"/>
              </w:rPr>
            </w:pPr>
            <w:r>
              <w:rPr>
                <w:sz w:val="31"/>
              </w:rPr>
              <w:t>混凝土强</w:t>
            </w:r>
          </w:p>
          <w:p>
            <w:pPr>
              <w:pStyle w:val="TableParagraph"/>
              <w:spacing w:line="468" w:lineRule="exact"/>
              <w:ind w:left="1864"/>
              <w:rPr>
                <w:sz w:val="31"/>
              </w:rPr>
            </w:pPr>
            <w:r>
              <w:rPr>
                <w:sz w:val="31"/>
              </w:rPr>
              <w:t>基础</w:t>
            </w:r>
          </w:p>
          <w:p>
            <w:pPr>
              <w:pStyle w:val="TableParagraph"/>
              <w:spacing w:line="523" w:lineRule="exact"/>
              <w:ind w:left="50"/>
              <w:rPr>
                <w:sz w:val="31"/>
              </w:rPr>
            </w:pPr>
            <w:r>
              <w:rPr>
                <w:sz w:val="31"/>
              </w:rPr>
              <w:t>度等级及</w:t>
            </w:r>
          </w:p>
        </w:tc>
        <w:tc>
          <w:tcPr>
            <w:tcW w:w="3745" w:type="dxa"/>
          </w:tcPr>
          <w:p>
            <w:pPr>
              <w:pStyle w:val="TableParagraph"/>
              <w:spacing w:before="2"/>
              <w:rPr>
                <w:sz w:val="36"/>
              </w:rPr>
            </w:pPr>
          </w:p>
          <w:p>
            <w:pPr>
              <w:pStyle w:val="TableParagraph"/>
              <w:spacing w:before="1"/>
              <w:ind w:left="824"/>
              <w:rPr>
                <w:rFonts w:ascii="Malgun Gothic"/>
                <w:sz w:val="31"/>
              </w:rPr>
            </w:pPr>
            <w:r>
              <w:rPr>
                <w:rFonts w:ascii="Malgun Gothic"/>
                <w:sz w:val="31"/>
              </w:rPr>
              <w:t>C35/P8</w:t>
            </w:r>
          </w:p>
        </w:tc>
        <w:tc>
          <w:tcPr>
            <w:tcW w:w="1906" w:type="dxa"/>
          </w:tcPr>
          <w:p>
            <w:pPr>
              <w:pStyle w:val="TableParagraph"/>
              <w:rPr>
                <w:rFonts w:ascii="Times New Roman"/>
                <w:sz w:val="30"/>
              </w:rPr>
            </w:pPr>
          </w:p>
        </w:tc>
        <w:tc>
          <w:tcPr>
            <w:tcW w:w="2095" w:type="dxa"/>
          </w:tcPr>
          <w:p>
            <w:pPr>
              <w:pStyle w:val="TableParagraph"/>
              <w:spacing w:before="6"/>
              <w:rPr>
                <w:sz w:val="36"/>
              </w:rPr>
            </w:pPr>
          </w:p>
          <w:p>
            <w:pPr>
              <w:pStyle w:val="TableParagraph"/>
              <w:ind w:left="610"/>
              <w:rPr>
                <w:sz w:val="31"/>
              </w:rPr>
            </w:pPr>
            <w:r>
              <w:rPr>
                <w:sz w:val="31"/>
              </w:rPr>
              <w:t>墙体</w:t>
            </w:r>
          </w:p>
        </w:tc>
        <w:tc>
          <w:tcPr>
            <w:tcW w:w="2286" w:type="dxa"/>
          </w:tcPr>
          <w:p>
            <w:pPr>
              <w:pStyle w:val="TableParagraph"/>
              <w:spacing w:before="189"/>
              <w:ind w:left="215"/>
              <w:rPr>
                <w:sz w:val="31"/>
              </w:rPr>
            </w:pPr>
            <w:r>
              <w:rPr>
                <w:rFonts w:ascii="Malgun Gothic" w:eastAsia="Malgun Gothic" w:hint="eastAsia"/>
                <w:sz w:val="31"/>
              </w:rPr>
              <w:t>C60~C30;</w:t>
            </w:r>
            <w:r>
              <w:rPr>
                <w:sz w:val="31"/>
              </w:rPr>
              <w:t>外墙</w:t>
            </w:r>
          </w:p>
          <w:p>
            <w:pPr>
              <w:pStyle w:val="TableParagraph"/>
              <w:spacing w:before="361"/>
              <w:ind w:left="215"/>
              <w:rPr>
                <w:rFonts w:ascii="Malgun Gothic"/>
                <w:sz w:val="31"/>
              </w:rPr>
            </w:pPr>
            <w:r>
              <w:rPr>
                <w:rFonts w:ascii="Malgun Gothic"/>
                <w:sz w:val="31"/>
              </w:rPr>
              <w:t>C35P8</w:t>
            </w:r>
          </w:p>
        </w:tc>
      </w:tr>
      <w:tr>
        <w:tblPrEx>
          <w:tblW w:w="0" w:type="auto"/>
          <w:jc w:val="left"/>
          <w:tblInd w:w="869" w:type="dxa"/>
          <w:tblLayout w:type="fixed"/>
          <w:tblCellMar>
            <w:top w:w="0" w:type="dxa"/>
            <w:left w:w="0" w:type="dxa"/>
            <w:bottom w:w="0" w:type="dxa"/>
            <w:right w:w="0" w:type="dxa"/>
          </w:tblCellMar>
          <w:tblLook w:val="01E0"/>
        </w:tblPrEx>
        <w:trPr>
          <w:trHeight w:val="687"/>
          <w:jc w:val="left"/>
        </w:trPr>
        <w:tc>
          <w:tcPr>
            <w:tcW w:w="3323" w:type="dxa"/>
          </w:tcPr>
          <w:p>
            <w:pPr>
              <w:pStyle w:val="TableParagraph"/>
              <w:tabs>
                <w:tab w:val="left" w:pos="1864"/>
              </w:tabs>
              <w:spacing w:before="186" w:line="482" w:lineRule="exact"/>
              <w:ind w:left="50"/>
              <w:rPr>
                <w:sz w:val="31"/>
              </w:rPr>
            </w:pPr>
            <w:r>
              <w:rPr>
                <w:position w:val="1"/>
                <w:sz w:val="31"/>
              </w:rPr>
              <w:t>抗渗要求</w:t>
              <w:tab/>
            </w:r>
            <w:r>
              <w:rPr>
                <w:sz w:val="31"/>
              </w:rPr>
              <w:t>梁</w:t>
            </w:r>
          </w:p>
        </w:tc>
        <w:tc>
          <w:tcPr>
            <w:tcW w:w="3745" w:type="dxa"/>
          </w:tcPr>
          <w:p>
            <w:pPr>
              <w:pStyle w:val="TableParagraph"/>
              <w:spacing w:before="192" w:line="475" w:lineRule="exact"/>
              <w:ind w:left="824"/>
              <w:rPr>
                <w:rFonts w:ascii="Malgun Gothic"/>
                <w:sz w:val="31"/>
              </w:rPr>
            </w:pPr>
            <w:r>
              <w:rPr>
                <w:rFonts w:ascii="Malgun Gothic"/>
                <w:sz w:val="31"/>
              </w:rPr>
              <w:t>C50;C35; C30</w:t>
            </w:r>
          </w:p>
        </w:tc>
        <w:tc>
          <w:tcPr>
            <w:tcW w:w="1906" w:type="dxa"/>
          </w:tcPr>
          <w:p>
            <w:pPr>
              <w:pStyle w:val="TableParagraph"/>
              <w:rPr>
                <w:rFonts w:ascii="Times New Roman"/>
                <w:sz w:val="30"/>
              </w:rPr>
            </w:pPr>
          </w:p>
        </w:tc>
        <w:tc>
          <w:tcPr>
            <w:tcW w:w="2095" w:type="dxa"/>
          </w:tcPr>
          <w:p>
            <w:pPr>
              <w:pStyle w:val="TableParagraph"/>
              <w:spacing w:before="196" w:line="472" w:lineRule="exact"/>
              <w:ind w:left="610"/>
              <w:rPr>
                <w:sz w:val="31"/>
              </w:rPr>
            </w:pPr>
            <w:r>
              <w:rPr>
                <w:w w:val="102"/>
                <w:sz w:val="31"/>
              </w:rPr>
              <w:t>板</w:t>
            </w:r>
          </w:p>
        </w:tc>
        <w:tc>
          <w:tcPr>
            <w:tcW w:w="2286" w:type="dxa"/>
          </w:tcPr>
          <w:p>
            <w:pPr>
              <w:pStyle w:val="TableParagraph"/>
              <w:spacing w:before="192" w:line="475" w:lineRule="exact"/>
              <w:ind w:left="215"/>
              <w:rPr>
                <w:rFonts w:ascii="Malgun Gothic"/>
                <w:sz w:val="31"/>
              </w:rPr>
            </w:pPr>
            <w:r>
              <w:rPr>
                <w:rFonts w:ascii="Malgun Gothic"/>
                <w:sz w:val="31"/>
              </w:rPr>
              <w:t>C50;C35; C30</w:t>
            </w:r>
          </w:p>
        </w:tc>
      </w:tr>
    </w:tbl>
    <w:p>
      <w:pPr>
        <w:spacing w:after="0" w:line="475" w:lineRule="exact"/>
        <w:rPr>
          <w:rFonts w:ascii="Malgun Gothic"/>
          <w:sz w:val="31"/>
        </w:rPr>
        <w:sectPr>
          <w:headerReference w:type="default" r:id="rId22"/>
          <w:footerReference w:type="default" r:id="rId23"/>
          <w:pgSz w:w="17860" w:h="25260"/>
          <w:pgMar w:top="780" w:right="0" w:bottom="1220" w:left="1540" w:header="336" w:footer="1013"/>
          <w:pgNumType w:start="9"/>
          <w:cols w:space="708"/>
        </w:sectPr>
      </w:pPr>
    </w:p>
    <w:p>
      <w:pPr>
        <w:pStyle w:val="BodyText"/>
        <w:spacing w:before="14"/>
        <w:rPr>
          <w:sz w:val="9"/>
        </w:rPr>
      </w:pPr>
    </w:p>
    <w:p>
      <w:pPr>
        <w:pStyle w:val="BodyText"/>
        <w:ind w:left="720"/>
        <w:rPr>
          <w:sz w:val="20"/>
        </w:rPr>
      </w:pPr>
      <w:r>
        <w:rPr>
          <w:sz w:val="20"/>
        </w:rPr>
        <w:pict>
          <v:group id="_x0000_i1035" style="width:697pt;height:98pt;mso-position-horizontal-relative:char;mso-position-vertical-relative:line" coordorigin="0,0" coordsize="13940,1960">
            <v:shape id="_x0000_s1036" type="#_x0000_t75" style="width:13940;height:1960;position:absolute" stroked="f">
              <v:imagedata r:id="rId24" o:title=""/>
            </v:shape>
            <v:shape id="_x0000_s1037" type="#_x0000_t202" style="width:337;height:419;left:2006;position:absolute;top:263" filled="f" stroked="f">
              <v:textbox inset="0,0,0,0">
                <w:txbxContent>
                  <w:p>
                    <w:pPr>
                      <w:spacing w:before="0" w:line="418" w:lineRule="exact"/>
                      <w:ind w:left="0" w:right="0" w:firstLine="0"/>
                      <w:jc w:val="left"/>
                      <w:rPr>
                        <w:sz w:val="31"/>
                      </w:rPr>
                    </w:pPr>
                    <w:r>
                      <w:rPr>
                        <w:w w:val="102"/>
                        <w:sz w:val="31"/>
                      </w:rPr>
                      <w:t>柱</w:t>
                    </w:r>
                  </w:p>
                </w:txbxContent>
              </v:textbox>
            </v:shape>
            <v:shape id="_x0000_s1038" type="#_x0000_t202" style="width:1341;height:422;left:4289;position:absolute;top:253" filled="f" stroked="f">
              <v:textbox inset="0,0,0,0">
                <w:txbxContent>
                  <w:p>
                    <w:pPr>
                      <w:spacing w:before="0" w:line="421" w:lineRule="exact"/>
                      <w:ind w:left="0" w:right="0" w:firstLine="0"/>
                      <w:jc w:val="left"/>
                      <w:rPr>
                        <w:rFonts w:ascii="Malgun Gothic"/>
                        <w:sz w:val="31"/>
                      </w:rPr>
                    </w:pPr>
                    <w:r>
                      <w:rPr>
                        <w:rFonts w:ascii="Malgun Gothic"/>
                        <w:sz w:val="31"/>
                      </w:rPr>
                      <w:t>C60~C30</w:t>
                    </w:r>
                  </w:p>
                </w:txbxContent>
              </v:textbox>
            </v:shape>
            <v:shape id="_x0000_s1039" type="#_x0000_t202" style="width:654;height:419;left:9726;position:absolute;top:263" filled="f" stroked="f">
              <v:textbox inset="0,0,0,0">
                <w:txbxContent>
                  <w:p>
                    <w:pPr>
                      <w:spacing w:before="0" w:line="418" w:lineRule="exact"/>
                      <w:ind w:left="0" w:right="0" w:firstLine="0"/>
                      <w:jc w:val="left"/>
                      <w:rPr>
                        <w:sz w:val="31"/>
                      </w:rPr>
                    </w:pPr>
                    <w:r>
                      <w:rPr>
                        <w:sz w:val="31"/>
                      </w:rPr>
                      <w:t>楼梯</w:t>
                    </w:r>
                  </w:p>
                </w:txbxContent>
              </v:textbox>
            </v:shape>
            <v:shape id="_x0000_s1040" type="#_x0000_t202" style="width:570;height:422;left:11426;position:absolute;top:253" filled="f" stroked="f">
              <v:textbox inset="0,0,0,0">
                <w:txbxContent>
                  <w:p>
                    <w:pPr>
                      <w:spacing w:before="0" w:line="421" w:lineRule="exact"/>
                      <w:ind w:left="0" w:right="0" w:firstLine="0"/>
                      <w:jc w:val="left"/>
                      <w:rPr>
                        <w:rFonts w:ascii="Malgun Gothic"/>
                        <w:sz w:val="31"/>
                      </w:rPr>
                    </w:pPr>
                    <w:r>
                      <w:rPr>
                        <w:rFonts w:ascii="Malgun Gothic"/>
                        <w:sz w:val="31"/>
                      </w:rPr>
                      <w:t>C30</w:t>
                    </w:r>
                  </w:p>
                </w:txbxContent>
              </v:textbox>
            </v:shape>
            <v:shape id="_x0000_s1041" type="#_x0000_t202" style="width:1288;height:419;left:192;position:absolute;top:1214" filled="f" stroked="f">
              <v:textbox inset="0,0,0,0">
                <w:txbxContent>
                  <w:p>
                    <w:pPr>
                      <w:spacing w:before="0" w:line="418" w:lineRule="exact"/>
                      <w:ind w:left="0" w:right="0" w:firstLine="0"/>
                      <w:jc w:val="left"/>
                      <w:rPr>
                        <w:sz w:val="31"/>
                      </w:rPr>
                    </w:pPr>
                    <w:r>
                      <w:rPr>
                        <w:sz w:val="31"/>
                      </w:rPr>
                      <w:t>钢筋类别</w:t>
                    </w:r>
                  </w:p>
                </w:txbxContent>
              </v:textbox>
            </v:shape>
            <v:shape id="_x0000_s1042" type="#_x0000_t202" style="width:7546;height:428;left:2006;position:absolute;top:1204" filled="f" stroked="f">
              <v:textbox inset="0,0,0,0">
                <w:txbxContent>
                  <w:p>
                    <w:pPr>
                      <w:spacing w:before="0" w:line="428" w:lineRule="exact"/>
                      <w:ind w:left="0" w:right="0" w:firstLine="0"/>
                      <w:jc w:val="left"/>
                      <w:rPr>
                        <w:sz w:val="31"/>
                      </w:rPr>
                    </w:pPr>
                    <w:r>
                      <w:rPr>
                        <w:rFonts w:ascii="Malgun Gothic" w:eastAsia="Malgun Gothic" w:hint="eastAsia"/>
                        <w:sz w:val="31"/>
                      </w:rPr>
                      <w:t xml:space="preserve">--HPB300 </w:t>
                    </w:r>
                    <w:r>
                      <w:rPr>
                        <w:sz w:val="31"/>
                      </w:rPr>
                      <w:t xml:space="preserve">钢筋 </w:t>
                    </w:r>
                    <w:r>
                      <w:rPr>
                        <w:rFonts w:ascii="Malgun Gothic" w:eastAsia="Malgun Gothic" w:hint="eastAsia"/>
                        <w:sz w:val="31"/>
                      </w:rPr>
                      <w:t>,</w:t>
                    </w:r>
                    <w:r>
                      <w:rPr>
                        <w:sz w:val="31"/>
                      </w:rPr>
                      <w:t xml:space="preserve">钢筋 </w:t>
                    </w:r>
                    <w:r>
                      <w:rPr>
                        <w:rFonts w:ascii="Malgun Gothic" w:eastAsia="Malgun Gothic" w:hint="eastAsia"/>
                        <w:sz w:val="31"/>
                      </w:rPr>
                      <w:t>,</w:t>
                    </w:r>
                    <w:r>
                      <w:rPr>
                        <w:sz w:val="31"/>
                      </w:rPr>
                      <w:t>钢筋</w:t>
                    </w:r>
                  </w:p>
                </w:txbxContent>
              </v:textbox>
            </v:shape>
            <w10:wrap type="none"/>
          </v:group>
        </w:pict>
      </w:r>
    </w:p>
    <w:p>
      <w:pPr>
        <w:pStyle w:val="Heading1"/>
        <w:tabs>
          <w:tab w:val="left" w:pos="2049"/>
        </w:tabs>
        <w:spacing w:before="30"/>
      </w:pPr>
      <w:r>
        <w:t>第二章</w:t>
        <w:tab/>
        <w:t>编制依据</w:t>
      </w:r>
    </w:p>
    <w:p>
      <w:pPr>
        <w:pStyle w:val="BodyText"/>
        <w:spacing w:before="9"/>
        <w:rPr>
          <w:b/>
          <w:sz w:val="8"/>
        </w:rPr>
      </w:pPr>
      <w:r>
        <w:pict>
          <v:group id="_x0000_s1043" style="width:699.75pt;height:524.85pt;margin-top:9.82pt;margin-left:112pt;mso-position-horizontal-relative:page;mso-wrap-distance-left:0;mso-wrap-distance-right:0;position:absolute;z-index:-251656192" coordorigin="2240,196" coordsize="13995,10497">
            <v:shape id="_x0000_s1044" type="#_x0000_t75" style="width:13995;height:10497;left:2240;position:absolute;top:196" stroked="f">
              <v:imagedata r:id="rId25" o:title=""/>
            </v:shape>
            <v:shape id="_x0000_s1045" type="#_x0000_t202" style="width:337;height:419;left:3053;position:absolute;top:451" filled="f" stroked="f">
              <v:textbox inset="0,0,0,0">
                <w:txbxContent>
                  <w:p>
                    <w:pPr>
                      <w:spacing w:before="0" w:line="418" w:lineRule="exact"/>
                      <w:ind w:left="0" w:right="0" w:firstLine="0"/>
                      <w:jc w:val="left"/>
                      <w:rPr>
                        <w:sz w:val="31"/>
                      </w:rPr>
                    </w:pPr>
                    <w:r>
                      <w:rPr>
                        <w:w w:val="102"/>
                        <w:sz w:val="31"/>
                      </w:rPr>
                      <w:t>序</w:t>
                    </w:r>
                  </w:p>
                </w:txbxContent>
              </v:textbox>
            </v:shape>
            <v:shape id="_x0000_s1046" type="#_x0000_t202" style="width:1288;height:419;left:4281;position:absolute;top:451" filled="f" stroked="f">
              <v:textbox inset="0,0,0,0">
                <w:txbxContent>
                  <w:p>
                    <w:pPr>
                      <w:spacing w:before="0" w:line="418" w:lineRule="exact"/>
                      <w:ind w:left="0" w:right="0" w:firstLine="0"/>
                      <w:jc w:val="left"/>
                      <w:rPr>
                        <w:sz w:val="31"/>
                      </w:rPr>
                    </w:pPr>
                    <w:r>
                      <w:rPr>
                        <w:sz w:val="31"/>
                      </w:rPr>
                      <w:t>编制依据</w:t>
                    </w:r>
                  </w:p>
                </w:txbxContent>
              </v:textbox>
            </v:shape>
            <v:shape id="_x0000_s1047" type="#_x0000_t202" style="width:337;height:419;left:2423;position:absolute;top:1387" filled="f" stroked="f">
              <v:textbox inset="0,0,0,0">
                <w:txbxContent>
                  <w:p>
                    <w:pPr>
                      <w:spacing w:before="0" w:line="418" w:lineRule="exact"/>
                      <w:ind w:left="0" w:right="0" w:firstLine="0"/>
                      <w:jc w:val="left"/>
                      <w:rPr>
                        <w:sz w:val="31"/>
                      </w:rPr>
                    </w:pPr>
                    <w:r>
                      <w:rPr>
                        <w:w w:val="102"/>
                        <w:sz w:val="31"/>
                      </w:rPr>
                      <w:t>号</w:t>
                    </w:r>
                  </w:p>
                </w:txbxContent>
              </v:textbox>
            </v:shape>
            <v:shape id="_x0000_s1048" type="#_x0000_t202" style="width:264;height:422;left:3053;position:absolute;top:2318" filled="f" stroked="f">
              <v:textbox inset="0,0,0,0">
                <w:txbxContent>
                  <w:p>
                    <w:pPr>
                      <w:spacing w:before="0" w:line="421" w:lineRule="exact"/>
                      <w:ind w:left="0" w:right="0" w:firstLine="0"/>
                      <w:jc w:val="left"/>
                      <w:rPr>
                        <w:rFonts w:ascii="Malgun Gothic"/>
                        <w:sz w:val="31"/>
                      </w:rPr>
                    </w:pPr>
                    <w:r>
                      <w:rPr>
                        <w:rFonts w:ascii="Malgun Gothic"/>
                        <w:sz w:val="31"/>
                      </w:rPr>
                      <w:t>1.</w:t>
                    </w:r>
                  </w:p>
                </w:txbxContent>
              </v:textbox>
            </v:shape>
            <v:shape id="_x0000_s1049" type="#_x0000_t202" style="width:3805;height:428;left:4281;position:absolute;top:2318" filled="f" stroked="f">
              <v:textbox inset="0,0,0,0">
                <w:txbxContent>
                  <w:p>
                    <w:pPr>
                      <w:spacing w:before="0" w:line="428" w:lineRule="exact"/>
                      <w:ind w:left="0" w:right="0" w:firstLine="0"/>
                      <w:jc w:val="left"/>
                      <w:rPr>
                        <w:rFonts w:ascii="Malgun Gothic" w:eastAsia="Malgun Gothic" w:hint="eastAsia"/>
                        <w:sz w:val="31"/>
                      </w:rPr>
                    </w:pPr>
                    <w:r>
                      <w:rPr>
                        <w:sz w:val="31"/>
                      </w:rPr>
                      <w:t>本工程施工设计图及说明</w:t>
                    </w:r>
                    <w:r>
                      <w:rPr>
                        <w:rFonts w:ascii="Malgun Gothic" w:eastAsia="Malgun Gothic" w:hint="eastAsia"/>
                        <w:sz w:val="31"/>
                      </w:rPr>
                      <w:t>；</w:t>
                    </w:r>
                  </w:p>
                </w:txbxContent>
              </v:textbox>
            </v:shape>
            <v:shape id="_x0000_s1050" type="#_x0000_t202" style="width:264;height:422;left:3053;position:absolute;top:3272" filled="f" stroked="f">
              <v:textbox inset="0,0,0,0">
                <w:txbxContent>
                  <w:p>
                    <w:pPr>
                      <w:spacing w:before="0" w:line="421" w:lineRule="exact"/>
                      <w:ind w:left="0" w:right="0" w:firstLine="0"/>
                      <w:jc w:val="left"/>
                      <w:rPr>
                        <w:rFonts w:ascii="Malgun Gothic"/>
                        <w:sz w:val="31"/>
                      </w:rPr>
                    </w:pPr>
                    <w:r>
                      <w:rPr>
                        <w:rFonts w:ascii="Malgun Gothic"/>
                        <w:sz w:val="31"/>
                      </w:rPr>
                      <w:t>2.</w:t>
                    </w:r>
                  </w:p>
                </w:txbxContent>
              </v:textbox>
            </v:shape>
            <v:shape id="_x0000_s1051" type="#_x0000_t202" style="width:7218;height:428;left:4281;position:absolute;top:3272" filled="f" stroked="f">
              <v:textbox inset="0,0,0,0">
                <w:txbxContent>
                  <w:p>
                    <w:pPr>
                      <w:spacing w:before="0" w:line="428" w:lineRule="exact"/>
                      <w:ind w:left="0" w:right="0" w:firstLine="0"/>
                      <w:jc w:val="left"/>
                      <w:rPr>
                        <w:rFonts w:ascii="Malgun Gothic" w:eastAsia="Malgun Gothic" w:hint="eastAsia"/>
                        <w:sz w:val="31"/>
                      </w:rPr>
                    </w:pPr>
                    <w:r>
                      <w:rPr>
                        <w:rFonts w:ascii="Malgun Gothic" w:eastAsia="Malgun Gothic" w:hint="eastAsia"/>
                        <w:sz w:val="31"/>
                      </w:rPr>
                      <w:t>《</w:t>
                    </w:r>
                    <w:r>
                      <w:rPr>
                        <w:sz w:val="31"/>
                      </w:rPr>
                      <w:t>建设工程施工质量验收统一标准</w:t>
                    </w:r>
                    <w:r>
                      <w:rPr>
                        <w:rFonts w:ascii="Malgun Gothic" w:eastAsia="Malgun Gothic" w:hint="eastAsia"/>
                        <w:sz w:val="31"/>
                      </w:rPr>
                      <w:t>》GB50300-2013；</w:t>
                    </w:r>
                  </w:p>
                </w:txbxContent>
              </v:textbox>
            </v:shape>
            <v:shape id="_x0000_s1052" type="#_x0000_t202" style="width:264;height:422;left:3053;position:absolute;top:4224" filled="f" stroked="f">
              <v:textbox inset="0,0,0,0">
                <w:txbxContent>
                  <w:p>
                    <w:pPr>
                      <w:spacing w:before="0" w:line="421" w:lineRule="exact"/>
                      <w:ind w:left="0" w:right="0" w:firstLine="0"/>
                      <w:jc w:val="left"/>
                      <w:rPr>
                        <w:rFonts w:ascii="Malgun Gothic"/>
                        <w:sz w:val="31"/>
                      </w:rPr>
                    </w:pPr>
                    <w:r>
                      <w:rPr>
                        <w:rFonts w:ascii="Malgun Gothic"/>
                        <w:sz w:val="31"/>
                      </w:rPr>
                      <w:t>3.</w:t>
                    </w:r>
                  </w:p>
                </w:txbxContent>
              </v:textbox>
            </v:shape>
            <v:shape id="_x0000_s1053" type="#_x0000_t202" style="width:7218;height:428;left:4281;position:absolute;top:4224" filled="f" stroked="f">
              <v:textbox inset="0,0,0,0">
                <w:txbxContent>
                  <w:p>
                    <w:pPr>
                      <w:spacing w:before="0" w:line="428" w:lineRule="exact"/>
                      <w:ind w:left="0" w:right="0" w:firstLine="0"/>
                      <w:jc w:val="left"/>
                      <w:rPr>
                        <w:rFonts w:ascii="Malgun Gothic" w:eastAsia="Malgun Gothic" w:hint="eastAsia"/>
                        <w:sz w:val="31"/>
                      </w:rPr>
                    </w:pPr>
                    <w:r>
                      <w:rPr>
                        <w:rFonts w:ascii="Malgun Gothic" w:eastAsia="Malgun Gothic" w:hint="eastAsia"/>
                        <w:sz w:val="31"/>
                      </w:rPr>
                      <w:t>《</w:t>
                    </w:r>
                    <w:r>
                      <w:rPr>
                        <w:sz w:val="31"/>
                      </w:rPr>
                      <w:t>混凝土结构工程施工及验收规范</w:t>
                    </w:r>
                    <w:r>
                      <w:rPr>
                        <w:rFonts w:ascii="Malgun Gothic" w:eastAsia="Malgun Gothic" w:hint="eastAsia"/>
                        <w:sz w:val="31"/>
                      </w:rPr>
                      <w:t>》GB50204-2015；</w:t>
                    </w:r>
                  </w:p>
                </w:txbxContent>
              </v:textbox>
            </v:shape>
            <v:shape id="_x0000_s1054" type="#_x0000_t202" style="width:264;height:422;left:3053;position:absolute;top:5174" filled="f" stroked="f">
              <v:textbox inset="0,0,0,0">
                <w:txbxContent>
                  <w:p>
                    <w:pPr>
                      <w:spacing w:before="0" w:line="421" w:lineRule="exact"/>
                      <w:ind w:left="0" w:right="0" w:firstLine="0"/>
                      <w:jc w:val="left"/>
                      <w:rPr>
                        <w:rFonts w:ascii="Malgun Gothic"/>
                        <w:sz w:val="31"/>
                      </w:rPr>
                    </w:pPr>
                    <w:r>
                      <w:rPr>
                        <w:rFonts w:ascii="Malgun Gothic"/>
                        <w:sz w:val="31"/>
                      </w:rPr>
                      <w:t>4.</w:t>
                    </w:r>
                  </w:p>
                </w:txbxContent>
              </v:textbox>
            </v:shape>
            <v:shape id="_x0000_s1055" type="#_x0000_t202" style="width:6905;height:428;left:4281;position:absolute;top:5174" filled="f" stroked="f">
              <v:textbox inset="0,0,0,0">
                <w:txbxContent>
                  <w:p>
                    <w:pPr>
                      <w:spacing w:before="0" w:line="428" w:lineRule="exact"/>
                      <w:ind w:left="0" w:right="0" w:firstLine="0"/>
                      <w:jc w:val="left"/>
                      <w:rPr>
                        <w:rFonts w:ascii="Malgun Gothic" w:eastAsia="Malgun Gothic" w:hint="eastAsia"/>
                        <w:sz w:val="31"/>
                      </w:rPr>
                    </w:pPr>
                    <w:r>
                      <w:rPr>
                        <w:rFonts w:ascii="Malgun Gothic" w:eastAsia="Malgun Gothic" w:hint="eastAsia"/>
                        <w:sz w:val="31"/>
                      </w:rPr>
                      <w:t>《</w:t>
                    </w:r>
                    <w:r>
                      <w:rPr>
                        <w:sz w:val="31"/>
                      </w:rPr>
                      <w:t>地下室防水工程质量验收规范</w:t>
                    </w:r>
                    <w:r>
                      <w:rPr>
                        <w:rFonts w:ascii="Malgun Gothic" w:eastAsia="Malgun Gothic" w:hint="eastAsia"/>
                        <w:sz w:val="31"/>
                      </w:rPr>
                      <w:t>》GB50208-2011；</w:t>
                    </w:r>
                  </w:p>
                </w:txbxContent>
              </v:textbox>
            </v:shape>
            <v:shape id="_x0000_s1056" type="#_x0000_t202" style="width:264;height:422;left:3053;position:absolute;top:6124" filled="f" stroked="f">
              <v:textbox inset="0,0,0,0">
                <w:txbxContent>
                  <w:p>
                    <w:pPr>
                      <w:spacing w:before="0" w:line="421" w:lineRule="exact"/>
                      <w:ind w:left="0" w:right="0" w:firstLine="0"/>
                      <w:jc w:val="left"/>
                      <w:rPr>
                        <w:rFonts w:ascii="Malgun Gothic"/>
                        <w:sz w:val="31"/>
                      </w:rPr>
                    </w:pPr>
                    <w:r>
                      <w:rPr>
                        <w:rFonts w:ascii="Malgun Gothic"/>
                        <w:sz w:val="31"/>
                      </w:rPr>
                      <w:t>5.</w:t>
                    </w:r>
                  </w:p>
                </w:txbxContent>
              </v:textbox>
            </v:shape>
            <v:shape id="_x0000_s1057" type="#_x0000_t202" style="width:7218;height:428;left:4281;position:absolute;top:6124" filled="f" stroked="f">
              <v:textbox inset="0,0,0,0">
                <w:txbxContent>
                  <w:p>
                    <w:pPr>
                      <w:spacing w:before="0" w:line="428" w:lineRule="exact"/>
                      <w:ind w:left="0" w:right="0" w:firstLine="0"/>
                      <w:jc w:val="left"/>
                      <w:rPr>
                        <w:rFonts w:ascii="Malgun Gothic" w:eastAsia="Malgun Gothic" w:hint="eastAsia"/>
                        <w:sz w:val="31"/>
                      </w:rPr>
                    </w:pPr>
                    <w:r>
                      <w:rPr>
                        <w:rFonts w:ascii="Malgun Gothic" w:eastAsia="Malgun Gothic" w:hint="eastAsia"/>
                        <w:sz w:val="31"/>
                      </w:rPr>
                      <w:t>《</w:t>
                    </w:r>
                    <w:r>
                      <w:rPr>
                        <w:sz w:val="31"/>
                      </w:rPr>
                      <w:t>砌体结构工程施工质量验收规范</w:t>
                    </w:r>
                    <w:r>
                      <w:rPr>
                        <w:rFonts w:ascii="Malgun Gothic" w:eastAsia="Malgun Gothic" w:hint="eastAsia"/>
                        <w:sz w:val="31"/>
                      </w:rPr>
                      <w:t>》GB50203-2011；</w:t>
                    </w:r>
                  </w:p>
                </w:txbxContent>
              </v:textbox>
            </v:shape>
            <v:shape id="_x0000_s1058" type="#_x0000_t202" style="width:264;height:422;left:3053;position:absolute;top:7075" filled="f" stroked="f">
              <v:textbox inset="0,0,0,0">
                <w:txbxContent>
                  <w:p>
                    <w:pPr>
                      <w:spacing w:before="0" w:line="421" w:lineRule="exact"/>
                      <w:ind w:left="0" w:right="0" w:firstLine="0"/>
                      <w:jc w:val="left"/>
                      <w:rPr>
                        <w:rFonts w:ascii="Malgun Gothic"/>
                        <w:sz w:val="31"/>
                      </w:rPr>
                    </w:pPr>
                    <w:r>
                      <w:rPr>
                        <w:rFonts w:ascii="Malgun Gothic"/>
                        <w:sz w:val="31"/>
                      </w:rPr>
                      <w:t>6.</w:t>
                    </w:r>
                  </w:p>
                </w:txbxContent>
              </v:textbox>
            </v:shape>
            <v:shape id="_x0000_s1059" type="#_x0000_t202" style="width:5955;height:428;left:4281;position:absolute;top:7075" filled="f" stroked="f">
              <v:textbox inset="0,0,0,0">
                <w:txbxContent>
                  <w:p>
                    <w:pPr>
                      <w:spacing w:before="0" w:line="428" w:lineRule="exact"/>
                      <w:ind w:left="0" w:right="0" w:firstLine="0"/>
                      <w:jc w:val="left"/>
                      <w:rPr>
                        <w:rFonts w:ascii="Malgun Gothic" w:eastAsia="Malgun Gothic" w:hint="eastAsia"/>
                        <w:sz w:val="31"/>
                      </w:rPr>
                    </w:pPr>
                    <w:r>
                      <w:rPr>
                        <w:rFonts w:ascii="Malgun Gothic" w:eastAsia="Malgun Gothic" w:hint="eastAsia"/>
                        <w:sz w:val="31"/>
                      </w:rPr>
                      <w:t>《</w:t>
                    </w:r>
                    <w:r>
                      <w:rPr>
                        <w:sz w:val="31"/>
                      </w:rPr>
                      <w:t>屋面工程质量验收标准</w:t>
                    </w:r>
                    <w:r>
                      <w:rPr>
                        <w:rFonts w:ascii="Malgun Gothic" w:eastAsia="Malgun Gothic" w:hint="eastAsia"/>
                        <w:sz w:val="31"/>
                      </w:rPr>
                      <w:t>》GB50207-2012；</w:t>
                    </w:r>
                  </w:p>
                </w:txbxContent>
              </v:textbox>
            </v:shape>
            <v:shape id="_x0000_s1060" type="#_x0000_t202" style="width:264;height:422;left:3053;position:absolute;top:8025" filled="f" stroked="f">
              <v:textbox inset="0,0,0,0">
                <w:txbxContent>
                  <w:p>
                    <w:pPr>
                      <w:spacing w:before="0" w:line="421" w:lineRule="exact"/>
                      <w:ind w:left="0" w:right="0" w:firstLine="0"/>
                      <w:jc w:val="left"/>
                      <w:rPr>
                        <w:rFonts w:ascii="Malgun Gothic"/>
                        <w:sz w:val="31"/>
                      </w:rPr>
                    </w:pPr>
                    <w:r>
                      <w:rPr>
                        <w:rFonts w:ascii="Malgun Gothic"/>
                        <w:sz w:val="31"/>
                      </w:rPr>
                      <w:t>7.</w:t>
                    </w:r>
                  </w:p>
                </w:txbxContent>
              </v:textbox>
            </v:shape>
            <v:shape id="_x0000_s1061" type="#_x0000_t202" style="width:5131;height:428;left:4281;position:absolute;top:8025" filled="f" stroked="f">
              <v:textbox inset="0,0,0,0">
                <w:txbxContent>
                  <w:p>
                    <w:pPr>
                      <w:spacing w:before="0" w:line="428" w:lineRule="exact"/>
                      <w:ind w:left="0" w:right="0" w:firstLine="0"/>
                      <w:jc w:val="left"/>
                      <w:rPr>
                        <w:rFonts w:ascii="Malgun Gothic" w:eastAsia="Malgun Gothic" w:hint="eastAsia"/>
                        <w:sz w:val="31"/>
                      </w:rPr>
                    </w:pPr>
                    <w:r>
                      <w:rPr>
                        <w:rFonts w:ascii="Malgun Gothic" w:eastAsia="Malgun Gothic" w:hint="eastAsia"/>
                        <w:sz w:val="31"/>
                      </w:rPr>
                      <w:t>《</w:t>
                    </w:r>
                    <w:r>
                      <w:rPr>
                        <w:sz w:val="31"/>
                      </w:rPr>
                      <w:t>建筑装饰装修工程质量验收规范</w:t>
                    </w:r>
                    <w:r>
                      <w:rPr>
                        <w:rFonts w:ascii="Malgun Gothic" w:eastAsia="Malgun Gothic" w:hint="eastAsia"/>
                        <w:sz w:val="31"/>
                      </w:rPr>
                      <w:t>》；</w:t>
                    </w:r>
                  </w:p>
                </w:txbxContent>
              </v:textbox>
            </v:shape>
            <v:shape id="_x0000_s1062" type="#_x0000_t202" style="width:264;height:422;left:3053;position:absolute;top:8979" filled="f" stroked="f">
              <v:textbox inset="0,0,0,0">
                <w:txbxContent>
                  <w:p>
                    <w:pPr>
                      <w:spacing w:before="0" w:line="421" w:lineRule="exact"/>
                      <w:ind w:left="0" w:right="0" w:firstLine="0"/>
                      <w:jc w:val="left"/>
                      <w:rPr>
                        <w:rFonts w:ascii="Malgun Gothic"/>
                        <w:sz w:val="31"/>
                      </w:rPr>
                    </w:pPr>
                    <w:r>
                      <w:rPr>
                        <w:rFonts w:ascii="Malgun Gothic"/>
                        <w:sz w:val="31"/>
                      </w:rPr>
                      <w:t>8.</w:t>
                    </w:r>
                  </w:p>
                </w:txbxContent>
              </v:textbox>
            </v:shape>
            <v:shape id="_x0000_s1063" type="#_x0000_t202" style="width:4498;height:428;left:4281;position:absolute;top:8979" filled="f" stroked="f">
              <v:textbox inset="0,0,0,0">
                <w:txbxContent>
                  <w:p>
                    <w:pPr>
                      <w:spacing w:before="0" w:line="428" w:lineRule="exact"/>
                      <w:ind w:left="0" w:right="0" w:firstLine="0"/>
                      <w:jc w:val="left"/>
                      <w:rPr>
                        <w:rFonts w:ascii="Malgun Gothic" w:eastAsia="Malgun Gothic" w:hint="eastAsia"/>
                        <w:sz w:val="31"/>
                      </w:rPr>
                    </w:pPr>
                    <w:r>
                      <w:rPr>
                        <w:rFonts w:ascii="Malgun Gothic" w:eastAsia="Malgun Gothic" w:hint="eastAsia"/>
                        <w:sz w:val="31"/>
                      </w:rPr>
                      <w:t>《</w:t>
                    </w:r>
                    <w:r>
                      <w:rPr>
                        <w:sz w:val="31"/>
                      </w:rPr>
                      <w:t>电气安装工程质量验收标准</w:t>
                    </w:r>
                    <w:r>
                      <w:rPr>
                        <w:rFonts w:ascii="Malgun Gothic" w:eastAsia="Malgun Gothic" w:hint="eastAsia"/>
                        <w:sz w:val="31"/>
                      </w:rPr>
                      <w:t>》；</w:t>
                    </w:r>
                  </w:p>
                </w:txbxContent>
              </v:textbox>
            </v:shape>
            <v:shape id="_x0000_s1064" type="#_x0000_t202" style="width:264;height:422;left:3053;position:absolute;top:9930" filled="f" stroked="f">
              <v:textbox inset="0,0,0,0">
                <w:txbxContent>
                  <w:p>
                    <w:pPr>
                      <w:spacing w:before="0" w:line="421" w:lineRule="exact"/>
                      <w:ind w:left="0" w:right="0" w:firstLine="0"/>
                      <w:jc w:val="left"/>
                      <w:rPr>
                        <w:rFonts w:ascii="Malgun Gothic"/>
                        <w:sz w:val="31"/>
                      </w:rPr>
                    </w:pPr>
                    <w:r>
                      <w:rPr>
                        <w:rFonts w:ascii="Malgun Gothic"/>
                        <w:sz w:val="31"/>
                      </w:rPr>
                      <w:t>9.</w:t>
                    </w:r>
                  </w:p>
                </w:txbxContent>
              </v:textbox>
            </v:shape>
            <v:shape id="_x0000_s1065" type="#_x0000_t202" style="width:6959;height:428;left:4281;position:absolute;top:9930" filled="f" stroked="f">
              <v:textbox inset="0,0,0,0">
                <w:txbxContent>
                  <w:p>
                    <w:pPr>
                      <w:spacing w:before="0" w:line="428" w:lineRule="exact"/>
                      <w:ind w:left="0" w:right="0" w:firstLine="0"/>
                      <w:jc w:val="left"/>
                      <w:rPr>
                        <w:rFonts w:ascii="Malgun Gothic" w:eastAsia="Malgun Gothic" w:hint="eastAsia"/>
                        <w:sz w:val="31"/>
                      </w:rPr>
                    </w:pPr>
                    <w:r>
                      <w:rPr>
                        <w:sz w:val="31"/>
                      </w:rPr>
                      <w:t>其他有关国家现行技术标准</w:t>
                    </w:r>
                    <w:r>
                      <w:rPr>
                        <w:rFonts w:ascii="Malgun Gothic" w:eastAsia="Malgun Gothic" w:hint="eastAsia"/>
                        <w:sz w:val="31"/>
                      </w:rPr>
                      <w:t>、</w:t>
                    </w:r>
                    <w:r>
                      <w:rPr>
                        <w:sz w:val="31"/>
                      </w:rPr>
                      <w:t>设计规范和规定等</w:t>
                    </w:r>
                    <w:r>
                      <w:rPr>
                        <w:rFonts w:ascii="Malgun Gothic" w:eastAsia="Malgun Gothic" w:hint="eastAsia"/>
                        <w:sz w:val="31"/>
                      </w:rPr>
                      <w:t>。</w:t>
                    </w:r>
                  </w:p>
                </w:txbxContent>
              </v:textbox>
            </v:shape>
            <w10:wrap type="topAndBottom"/>
          </v:group>
        </w:pict>
      </w:r>
    </w:p>
    <w:p>
      <w:pPr>
        <w:tabs>
          <w:tab w:val="left" w:pos="2049"/>
        </w:tabs>
        <w:spacing w:before="14"/>
        <w:ind w:left="458" w:right="0" w:firstLine="0"/>
        <w:jc w:val="left"/>
        <w:rPr>
          <w:b/>
          <w:sz w:val="36"/>
        </w:rPr>
      </w:pPr>
      <w:r>
        <w:rPr>
          <w:b/>
          <w:sz w:val="36"/>
        </w:rPr>
        <w:t>第三章</w:t>
        <w:tab/>
        <w:t>施工准备</w:t>
      </w:r>
    </w:p>
    <w:p>
      <w:pPr>
        <w:pStyle w:val="BodyText"/>
        <w:spacing w:before="10"/>
        <w:rPr>
          <w:b/>
          <w:sz w:val="8"/>
        </w:rPr>
      </w:pPr>
      <w:r>
        <w:pict>
          <v:group id="_x0000_s1066" style="width:699.75pt;height:427.85pt;margin-top:9.86pt;margin-left:112pt;mso-position-horizontal-relative:page;mso-wrap-distance-left:0;mso-wrap-distance-right:0;position:absolute;z-index:-251655168" coordorigin="2240,197" coordsize="13995,8557">
            <v:shape id="_x0000_s1067" type="#_x0000_t75" style="width:13995;height:8557;left:2240;position:absolute;top:197" stroked="f">
              <v:imagedata r:id="rId26" o:title=""/>
            </v:shape>
            <v:shape id="_x0000_s1068" type="#_x0000_t202" style="width:654;height:419;left:2423;position:absolute;top:451" filled="f" stroked="f">
              <v:textbox inset="0,0,0,0">
                <w:txbxContent>
                  <w:p>
                    <w:pPr>
                      <w:spacing w:before="0" w:line="418" w:lineRule="exact"/>
                      <w:ind w:left="0" w:right="0" w:firstLine="0"/>
                      <w:jc w:val="left"/>
                      <w:rPr>
                        <w:sz w:val="31"/>
                      </w:rPr>
                    </w:pPr>
                    <w:r>
                      <w:rPr>
                        <w:sz w:val="31"/>
                      </w:rPr>
                      <w:t>序号</w:t>
                    </w:r>
                  </w:p>
                </w:txbxContent>
              </v:textbox>
            </v:shape>
            <v:shape id="_x0000_s1069" type="#_x0000_t202" style="width:654;height:419;left:9527;position:absolute;top:451" filled="f" stroked="f">
              <v:textbox inset="0,0,0,0">
                <w:txbxContent>
                  <w:p>
                    <w:pPr>
                      <w:spacing w:before="0" w:line="418" w:lineRule="exact"/>
                      <w:ind w:left="0" w:right="0" w:firstLine="0"/>
                      <w:jc w:val="left"/>
                      <w:rPr>
                        <w:sz w:val="31"/>
                      </w:rPr>
                    </w:pPr>
                    <w:r>
                      <w:rPr>
                        <w:sz w:val="31"/>
                      </w:rPr>
                      <w:t>内容</w:t>
                    </w:r>
                  </w:p>
                </w:txbxContent>
              </v:textbox>
            </v:shape>
            <v:shape id="_x0000_s1070" type="#_x0000_t202" style="width:12317;height:428;left:3651;position:absolute;top:1392" filled="f" stroked="f">
              <v:textbox inset="0,0,0,0">
                <w:txbxContent>
                  <w:p>
                    <w:pPr>
                      <w:spacing w:before="0" w:line="428" w:lineRule="exact"/>
                      <w:ind w:left="0" w:right="0" w:firstLine="0"/>
                      <w:jc w:val="left"/>
                      <w:rPr>
                        <w:rFonts w:ascii="Malgun Gothic" w:eastAsia="Malgun Gothic" w:hint="eastAsia"/>
                        <w:sz w:val="31"/>
                      </w:rPr>
                    </w:pPr>
                    <w:r>
                      <w:rPr>
                        <w:sz w:val="31"/>
                      </w:rPr>
                      <w:t>由专人负责样板展示间施工管理</w:t>
                    </w:r>
                    <w:r>
                      <w:rPr>
                        <w:rFonts w:ascii="Malgun Gothic" w:eastAsia="Malgun Gothic" w:hint="eastAsia"/>
                        <w:sz w:val="31"/>
                      </w:rPr>
                      <w:t>，</w:t>
                    </w:r>
                    <w:r>
                      <w:rPr>
                        <w:sz w:val="31"/>
                      </w:rPr>
                      <w:t>组织施工人员和材料</w:t>
                    </w:r>
                    <w:r>
                      <w:rPr>
                        <w:rFonts w:ascii="Malgun Gothic" w:eastAsia="Malgun Gothic" w:hint="eastAsia"/>
                        <w:sz w:val="31"/>
                      </w:rPr>
                      <w:t>，</w:t>
                    </w:r>
                    <w:r>
                      <w:rPr>
                        <w:sz w:val="31"/>
                      </w:rPr>
                      <w:t>协调各分包单位做好施工准备</w:t>
                    </w:r>
                    <w:r>
                      <w:rPr>
                        <w:rFonts w:ascii="Malgun Gothic" w:eastAsia="Malgun Gothic" w:hint="eastAsia"/>
                        <w:sz w:val="31"/>
                      </w:rPr>
                      <w:t>，</w:t>
                    </w:r>
                  </w:p>
                </w:txbxContent>
              </v:textbox>
            </v:shape>
            <v:shape id="_x0000_s1071" type="#_x0000_t202" style="width:195;height:422;left:2423;position:absolute;top:1850" filled="f" stroked="f">
              <v:textbox inset="0,0,0,0">
                <w:txbxContent>
                  <w:p>
                    <w:pPr>
                      <w:spacing w:before="0" w:line="421" w:lineRule="exact"/>
                      <w:ind w:left="0" w:right="0" w:firstLine="0"/>
                      <w:jc w:val="left"/>
                      <w:rPr>
                        <w:rFonts w:ascii="Malgun Gothic"/>
                        <w:sz w:val="31"/>
                      </w:rPr>
                    </w:pPr>
                    <w:r>
                      <w:rPr>
                        <w:rFonts w:ascii="Malgun Gothic"/>
                        <w:w w:val="102"/>
                        <w:sz w:val="31"/>
                      </w:rPr>
                      <w:t>1</w:t>
                    </w:r>
                  </w:p>
                </w:txbxContent>
              </v:textbox>
            </v:shape>
            <v:shape id="_x0000_s1072" type="#_x0000_t202" style="width:4438;height:428;left:3651;position:absolute;top:2328" filled="f" stroked="f">
              <v:textbox inset="0,0,0,0">
                <w:txbxContent>
                  <w:p>
                    <w:pPr>
                      <w:spacing w:before="0" w:line="428" w:lineRule="exact"/>
                      <w:ind w:left="0" w:right="0" w:firstLine="0"/>
                      <w:jc w:val="left"/>
                      <w:rPr>
                        <w:rFonts w:ascii="Malgun Gothic" w:eastAsia="Malgun Gothic" w:hint="eastAsia"/>
                        <w:sz w:val="31"/>
                      </w:rPr>
                    </w:pPr>
                    <w:r>
                      <w:rPr>
                        <w:sz w:val="31"/>
                      </w:rPr>
                      <w:t>全面负责样板引路的施工工作</w:t>
                    </w:r>
                    <w:r>
                      <w:rPr>
                        <w:rFonts w:ascii="Malgun Gothic" w:eastAsia="Malgun Gothic" w:hint="eastAsia"/>
                        <w:sz w:val="31"/>
                      </w:rPr>
                      <w:t>；</w:t>
                    </w:r>
                  </w:p>
                </w:txbxContent>
              </v:textbox>
            </v:shape>
            <v:shape id="_x0000_s1073" type="#_x0000_t202" style="width:12317;height:428;left:3651;position:absolute;top:3279" filled="f" stroked="f">
              <v:textbox inset="0,0,0,0">
                <w:txbxContent>
                  <w:p>
                    <w:pPr>
                      <w:spacing w:before="0" w:line="428" w:lineRule="exact"/>
                      <w:ind w:left="0" w:right="0" w:firstLine="0"/>
                      <w:jc w:val="left"/>
                      <w:rPr>
                        <w:sz w:val="31"/>
                      </w:rPr>
                    </w:pPr>
                    <w:r>
                      <w:rPr>
                        <w:sz w:val="31"/>
                      </w:rPr>
                      <w:t>提前编制好样板引路施工方案</w:t>
                    </w:r>
                    <w:r>
                      <w:rPr>
                        <w:rFonts w:ascii="Malgun Gothic" w:eastAsia="Malgun Gothic" w:hint="eastAsia"/>
                        <w:sz w:val="31"/>
                      </w:rPr>
                      <w:t>，</w:t>
                    </w:r>
                    <w:r>
                      <w:rPr>
                        <w:sz w:val="31"/>
                      </w:rPr>
                      <w:t>明确样板引路的施工内容和主要施工工艺和质量要求</w:t>
                    </w:r>
                    <w:r>
                      <w:rPr>
                        <w:rFonts w:ascii="Malgun Gothic" w:eastAsia="Malgun Gothic" w:hint="eastAsia"/>
                        <w:sz w:val="31"/>
                      </w:rPr>
                      <w:t>，</w:t>
                    </w:r>
                    <w:r>
                      <w:rPr>
                        <w:sz w:val="31"/>
                      </w:rPr>
                      <w:t>并</w:t>
                    </w:r>
                  </w:p>
                </w:txbxContent>
              </v:textbox>
            </v:shape>
            <v:shape id="_x0000_s1074" type="#_x0000_t202" style="width:195;height:422;left:2423;position:absolute;top:3738" filled="f" stroked="f">
              <v:textbox inset="0,0,0,0">
                <w:txbxContent>
                  <w:p>
                    <w:pPr>
                      <w:spacing w:before="0" w:line="421" w:lineRule="exact"/>
                      <w:ind w:left="0" w:right="0" w:firstLine="0"/>
                      <w:jc w:val="left"/>
                      <w:rPr>
                        <w:rFonts w:ascii="Malgun Gothic"/>
                        <w:sz w:val="31"/>
                      </w:rPr>
                    </w:pPr>
                    <w:r>
                      <w:rPr>
                        <w:rFonts w:ascii="Malgun Gothic"/>
                        <w:w w:val="102"/>
                        <w:sz w:val="31"/>
                      </w:rPr>
                      <w:t>2</w:t>
                    </w:r>
                  </w:p>
                </w:txbxContent>
              </v:textbox>
            </v:shape>
            <v:shape id="_x0000_s1075" type="#_x0000_t202" style="width:6642;height:428;left:3651;position:absolute;top:4215" filled="f" stroked="f">
              <v:textbox inset="0,0,0,0">
                <w:txbxContent>
                  <w:p>
                    <w:pPr>
                      <w:spacing w:before="0" w:line="428" w:lineRule="exact"/>
                      <w:ind w:left="0" w:right="0" w:firstLine="0"/>
                      <w:jc w:val="left"/>
                      <w:rPr>
                        <w:rFonts w:ascii="Malgun Gothic" w:eastAsia="Malgun Gothic" w:hint="eastAsia"/>
                        <w:sz w:val="31"/>
                      </w:rPr>
                    </w:pPr>
                    <w:r>
                      <w:rPr>
                        <w:sz w:val="31"/>
                      </w:rPr>
                      <w:t>对施工人员做好施工工艺及质量要求交底工作</w:t>
                    </w:r>
                    <w:r>
                      <w:rPr>
                        <w:rFonts w:ascii="Malgun Gothic" w:eastAsia="Malgun Gothic" w:hint="eastAsia"/>
                        <w:sz w:val="31"/>
                      </w:rPr>
                      <w:t>；</w:t>
                    </w:r>
                  </w:p>
                </w:txbxContent>
              </v:textbox>
            </v:shape>
            <v:shape id="_x0000_s1076" type="#_x0000_t202" style="width:12328;height:428;left:3651;position:absolute;top:5169" filled="f" stroked="f">
              <v:textbox inset="0,0,0,0">
                <w:txbxContent>
                  <w:p>
                    <w:pPr>
                      <w:spacing w:before="0" w:line="428" w:lineRule="exact"/>
                      <w:ind w:left="0" w:right="0" w:firstLine="0"/>
                      <w:jc w:val="left"/>
                      <w:rPr>
                        <w:sz w:val="31"/>
                      </w:rPr>
                    </w:pPr>
                    <w:r>
                      <w:rPr>
                        <w:sz w:val="31"/>
                      </w:rPr>
                      <w:t>根据施工方案提交材料采购计划和进场计划</w:t>
                    </w:r>
                    <w:r>
                      <w:rPr>
                        <w:rFonts w:ascii="Malgun Gothic" w:eastAsia="Malgun Gothic" w:hint="eastAsia"/>
                        <w:sz w:val="31"/>
                      </w:rPr>
                      <w:t>，</w:t>
                    </w:r>
                    <w:r>
                      <w:rPr>
                        <w:sz w:val="31"/>
                      </w:rPr>
                      <w:t>各施工材料分批次进场</w:t>
                    </w:r>
                    <w:r>
                      <w:rPr>
                        <w:rFonts w:ascii="Malgun Gothic" w:eastAsia="Malgun Gothic" w:hint="eastAsia"/>
                        <w:sz w:val="31"/>
                      </w:rPr>
                      <w:t>，</w:t>
                    </w:r>
                    <w:r>
                      <w:rPr>
                        <w:sz w:val="31"/>
                      </w:rPr>
                      <w:t>并做好材料确认和</w:t>
                    </w:r>
                  </w:p>
                </w:txbxContent>
              </v:textbox>
            </v:shape>
            <v:shape id="_x0000_s1077" type="#_x0000_t202" style="width:195;height:422;left:2423;position:absolute;top:5628" filled="f" stroked="f">
              <v:textbox inset="0,0,0,0">
                <w:txbxContent>
                  <w:p>
                    <w:pPr>
                      <w:spacing w:before="0" w:line="421" w:lineRule="exact"/>
                      <w:ind w:left="0" w:right="0" w:firstLine="0"/>
                      <w:jc w:val="left"/>
                      <w:rPr>
                        <w:rFonts w:ascii="Malgun Gothic"/>
                        <w:sz w:val="31"/>
                      </w:rPr>
                    </w:pPr>
                    <w:r>
                      <w:rPr>
                        <w:rFonts w:ascii="Malgun Gothic"/>
                        <w:w w:val="102"/>
                        <w:sz w:val="31"/>
                      </w:rPr>
                      <w:t>3</w:t>
                    </w:r>
                  </w:p>
                </w:txbxContent>
              </v:textbox>
            </v:shape>
            <v:shape id="_x0000_s1078" type="#_x0000_t202" style="width:6642;height:428;left:3651;position:absolute;top:6105" filled="f" stroked="f">
              <v:textbox inset="0,0,0,0">
                <w:txbxContent>
                  <w:p>
                    <w:pPr>
                      <w:spacing w:before="0" w:line="428" w:lineRule="exact"/>
                      <w:ind w:left="0" w:right="0" w:firstLine="0"/>
                      <w:jc w:val="left"/>
                      <w:rPr>
                        <w:rFonts w:ascii="Malgun Gothic" w:eastAsia="Malgun Gothic" w:hint="eastAsia"/>
                        <w:sz w:val="31"/>
                      </w:rPr>
                    </w:pPr>
                    <w:r>
                      <w:rPr>
                        <w:sz w:val="31"/>
                      </w:rPr>
                      <w:t>验收工作</w:t>
                    </w:r>
                    <w:r>
                      <w:rPr>
                        <w:rFonts w:ascii="Malgun Gothic" w:eastAsia="Malgun Gothic" w:hint="eastAsia"/>
                        <w:sz w:val="31"/>
                      </w:rPr>
                      <w:t>，</w:t>
                    </w:r>
                    <w:r>
                      <w:rPr>
                        <w:sz w:val="31"/>
                      </w:rPr>
                      <w:t>确保施工材料符合设计</w:t>
                    </w:r>
                    <w:r>
                      <w:rPr>
                        <w:rFonts w:ascii="Malgun Gothic" w:eastAsia="Malgun Gothic" w:hint="eastAsia"/>
                        <w:sz w:val="31"/>
                      </w:rPr>
                      <w:t>、</w:t>
                    </w:r>
                    <w:r>
                      <w:rPr>
                        <w:sz w:val="31"/>
                      </w:rPr>
                      <w:t>施工要求</w:t>
                    </w:r>
                    <w:r>
                      <w:rPr>
                        <w:rFonts w:ascii="Malgun Gothic" w:eastAsia="Malgun Gothic" w:hint="eastAsia"/>
                        <w:sz w:val="31"/>
                      </w:rPr>
                      <w:t>。</w:t>
                    </w:r>
                  </w:p>
                </w:txbxContent>
              </v:textbox>
            </v:shape>
            <v:shape id="_x0000_s1079" type="#_x0000_t202" style="width:12310;height:428;left:3651;position:absolute;top:7055" filled="f" stroked="f">
              <v:textbox inset="0,0,0,0">
                <w:txbxContent>
                  <w:p>
                    <w:pPr>
                      <w:spacing w:before="0" w:line="428" w:lineRule="exact"/>
                      <w:ind w:left="0" w:right="0" w:firstLine="0"/>
                      <w:jc w:val="left"/>
                      <w:rPr>
                        <w:sz w:val="31"/>
                      </w:rPr>
                    </w:pPr>
                    <w:r>
                      <w:rPr>
                        <w:spacing w:val="-2"/>
                        <w:sz w:val="31"/>
                      </w:rPr>
                      <w:t>样板引路拟布置在项目入口大门处通道旁的</w:t>
                    </w:r>
                    <w:r>
                      <w:rPr>
                        <w:rFonts w:ascii="Malgun Gothic" w:eastAsia="Malgun Gothic" w:hint="eastAsia"/>
                        <w:spacing w:val="-4"/>
                        <w:sz w:val="31"/>
                      </w:rPr>
                      <w:t>，</w:t>
                    </w:r>
                    <w:r>
                      <w:rPr>
                        <w:spacing w:val="14"/>
                        <w:sz w:val="31"/>
                      </w:rPr>
                      <w:t xml:space="preserve">共设置两间 </w:t>
                    </w:r>
                    <w:r>
                      <w:rPr>
                        <w:rFonts w:ascii="Malgun Gothic" w:eastAsia="Malgun Gothic" w:hint="eastAsia"/>
                        <w:sz w:val="31"/>
                      </w:rPr>
                      <w:t>9000*2500*2600</w:t>
                    </w:r>
                    <w:r>
                      <w:rPr>
                        <w:rFonts w:ascii="Malgun Gothic" w:eastAsia="Malgun Gothic" w:hint="eastAsia"/>
                        <w:spacing w:val="55"/>
                        <w:sz w:val="31"/>
                      </w:rPr>
                      <w:t xml:space="preserve"> </w:t>
                    </w:r>
                    <w:r>
                      <w:rPr>
                        <w:sz w:val="31"/>
                      </w:rPr>
                      <w:t>的集装箱式样</w:t>
                    </w:r>
                  </w:p>
                </w:txbxContent>
              </v:textbox>
            </v:shape>
            <v:shape id="_x0000_s1080" type="#_x0000_t202" style="width:195;height:422;left:2423;position:absolute;top:7514" filled="f" stroked="f">
              <v:textbox inset="0,0,0,0">
                <w:txbxContent>
                  <w:p>
                    <w:pPr>
                      <w:spacing w:before="0" w:line="421" w:lineRule="exact"/>
                      <w:ind w:left="0" w:right="0" w:firstLine="0"/>
                      <w:jc w:val="left"/>
                      <w:rPr>
                        <w:rFonts w:ascii="Malgun Gothic"/>
                        <w:sz w:val="31"/>
                      </w:rPr>
                    </w:pPr>
                    <w:r>
                      <w:rPr>
                        <w:rFonts w:ascii="Malgun Gothic"/>
                        <w:w w:val="102"/>
                        <w:sz w:val="31"/>
                      </w:rPr>
                      <w:t>4</w:t>
                    </w:r>
                  </w:p>
                </w:txbxContent>
              </v:textbox>
            </v:shape>
            <v:shape id="_x0000_s1081" type="#_x0000_t202" style="width:12355;height:428;left:3651;position:absolute;top:7991" filled="f" stroked="f">
              <v:textbox inset="0,0,0,0">
                <w:txbxContent>
                  <w:p>
                    <w:pPr>
                      <w:spacing w:before="0" w:line="428" w:lineRule="exact"/>
                      <w:ind w:left="0" w:right="0" w:firstLine="0"/>
                      <w:jc w:val="left"/>
                      <w:rPr>
                        <w:sz w:val="31"/>
                      </w:rPr>
                    </w:pPr>
                    <w:r>
                      <w:rPr>
                        <w:sz w:val="31"/>
                      </w:rPr>
                      <w:t>板间</w:t>
                    </w:r>
                    <w:r>
                      <w:rPr>
                        <w:rFonts w:ascii="Malgun Gothic" w:eastAsia="Malgun Gothic" w:hint="eastAsia"/>
                        <w:sz w:val="31"/>
                      </w:rPr>
                      <w:t>，</w:t>
                    </w:r>
                    <w:r>
                      <w:rPr>
                        <w:sz w:val="31"/>
                      </w:rPr>
                      <w:t>作为实物样板集中展示区</w:t>
                    </w:r>
                    <w:r>
                      <w:rPr>
                        <w:rFonts w:ascii="Malgun Gothic" w:eastAsia="Malgun Gothic" w:hint="eastAsia"/>
                        <w:sz w:val="31"/>
                      </w:rPr>
                      <w:t>。</w:t>
                    </w:r>
                    <w:r>
                      <w:rPr>
                        <w:sz w:val="31"/>
                      </w:rPr>
                      <w:t>实物样板展示区将施工主要内容中以实物样板的形式制</w:t>
                    </w:r>
                  </w:p>
                </w:txbxContent>
              </v:textbox>
            </v:shape>
            <w10:wrap type="topAndBottom"/>
          </v:group>
        </w:pict>
      </w:r>
    </w:p>
    <w:p>
      <w:pPr>
        <w:spacing w:after="0"/>
        <w:rPr>
          <w:sz w:val="8"/>
        </w:rPr>
        <w:sectPr>
          <w:headerReference w:type="default" r:id="rId27"/>
          <w:footerReference w:type="default" r:id="rId28"/>
          <w:pgSz w:w="17860" w:h="25260"/>
          <w:pgMar w:top="780" w:right="0" w:bottom="1220" w:left="1540" w:header="336" w:footer="1013"/>
          <w:pgNumType w:start="10"/>
          <w:cols w:space="708"/>
        </w:sectPr>
      </w:pPr>
    </w:p>
    <w:p>
      <w:pPr>
        <w:pStyle w:val="BodyText"/>
        <w:spacing w:before="14"/>
        <w:rPr>
          <w:b/>
          <w:sz w:val="9"/>
        </w:rPr>
      </w:pPr>
    </w:p>
    <w:p>
      <w:pPr>
        <w:pStyle w:val="BodyText"/>
        <w:ind w:left="700"/>
        <w:rPr>
          <w:sz w:val="20"/>
        </w:rPr>
      </w:pPr>
      <w:r>
        <w:rPr>
          <w:sz w:val="20"/>
        </w:rPr>
        <w:pict>
          <v:group id="_x0000_i1082" style="width:699.75pt;height:192.95pt;mso-position-horizontal-relative:char;mso-position-vertical-relative:line" coordorigin="0,0" coordsize="13995,3859">
            <v:shape id="_x0000_s1083" type="#_x0000_t75" style="width:13995;height:3859;position:absolute" stroked="f">
              <v:imagedata r:id="rId29" o:title=""/>
            </v:shape>
            <v:shape id="_x0000_s1084" type="#_x0000_t202" style="width:10110;height:428;left:1411;position:absolute;top:253" filled="f" stroked="f">
              <v:textbox inset="0,0,0,0">
                <w:txbxContent>
                  <w:p>
                    <w:pPr>
                      <w:spacing w:before="0" w:line="428" w:lineRule="exact"/>
                      <w:ind w:left="0" w:right="0" w:firstLine="0"/>
                      <w:jc w:val="left"/>
                      <w:rPr>
                        <w:rFonts w:ascii="Malgun Gothic" w:eastAsia="Malgun Gothic" w:hint="eastAsia"/>
                        <w:sz w:val="31"/>
                      </w:rPr>
                    </w:pPr>
                    <w:r>
                      <w:rPr>
                        <w:sz w:val="31"/>
                      </w:rPr>
                      <w:t>作出来集中展示</w:t>
                    </w:r>
                    <w:r>
                      <w:rPr>
                        <w:rFonts w:ascii="Malgun Gothic" w:eastAsia="Malgun Gothic" w:hint="eastAsia"/>
                        <w:sz w:val="31"/>
                      </w:rPr>
                      <w:t>。</w:t>
                    </w:r>
                    <w:r>
                      <w:rPr>
                        <w:sz w:val="31"/>
                      </w:rPr>
                      <w:t>加深工人对统一做法的认识</w:t>
                    </w:r>
                    <w:r>
                      <w:rPr>
                        <w:rFonts w:ascii="Malgun Gothic" w:eastAsia="Malgun Gothic" w:hint="eastAsia"/>
                        <w:sz w:val="31"/>
                      </w:rPr>
                      <w:t>，</w:t>
                    </w:r>
                    <w:r>
                      <w:rPr>
                        <w:sz w:val="31"/>
                      </w:rPr>
                      <w:t>规范现场施工作业行为</w:t>
                    </w:r>
                    <w:r>
                      <w:rPr>
                        <w:rFonts w:ascii="Malgun Gothic" w:eastAsia="Malgun Gothic" w:hint="eastAsia"/>
                        <w:sz w:val="31"/>
                      </w:rPr>
                      <w:t>。</w:t>
                    </w:r>
                  </w:p>
                </w:txbxContent>
              </v:textbox>
            </v:shape>
            <v:shape id="_x0000_s1085" type="#_x0000_t202" style="width:12341;height:428;left:1411;position:absolute;top:1204" filled="f" stroked="f">
              <v:textbox inset="0,0,0,0">
                <w:txbxContent>
                  <w:p>
                    <w:pPr>
                      <w:spacing w:before="0" w:line="428" w:lineRule="exact"/>
                      <w:ind w:left="0" w:right="0" w:firstLine="0"/>
                      <w:jc w:val="left"/>
                      <w:rPr>
                        <w:sz w:val="31"/>
                      </w:rPr>
                    </w:pPr>
                    <w:r>
                      <w:rPr>
                        <w:sz w:val="31"/>
                      </w:rPr>
                      <w:t>各种样板根据建筑构造层次采用工艺分层展示的方法</w:t>
                    </w:r>
                    <w:r>
                      <w:rPr>
                        <w:rFonts w:ascii="Malgun Gothic" w:eastAsia="Malgun Gothic" w:hint="eastAsia"/>
                        <w:sz w:val="31"/>
                      </w:rPr>
                      <w:t>，</w:t>
                    </w:r>
                    <w:r>
                      <w:rPr>
                        <w:sz w:val="31"/>
                      </w:rPr>
                      <w:t>由基层开始至面层施工全部展示清</w:t>
                    </w:r>
                  </w:p>
                </w:txbxContent>
              </v:textbox>
            </v:shape>
            <v:shape id="_x0000_s1086" type="#_x0000_t202" style="width:195;height:422;left:183;position:absolute;top:1663" filled="f" stroked="f">
              <v:textbox inset="0,0,0,0">
                <w:txbxContent>
                  <w:p>
                    <w:pPr>
                      <w:spacing w:before="0" w:line="421" w:lineRule="exact"/>
                      <w:ind w:left="0" w:right="0" w:firstLine="0"/>
                      <w:jc w:val="left"/>
                      <w:rPr>
                        <w:rFonts w:ascii="Malgun Gothic"/>
                        <w:sz w:val="31"/>
                      </w:rPr>
                    </w:pPr>
                    <w:r>
                      <w:rPr>
                        <w:rFonts w:ascii="Malgun Gothic"/>
                        <w:w w:val="102"/>
                        <w:sz w:val="31"/>
                      </w:rPr>
                      <w:t>5</w:t>
                    </w:r>
                  </w:p>
                </w:txbxContent>
              </v:textbox>
            </v:shape>
            <v:shape id="_x0000_s1087" type="#_x0000_t202" style="width:654;height:428;left:1411;position:absolute;top:2140" filled="f" stroked="f">
              <v:textbox inset="0,0,0,0">
                <w:txbxContent>
                  <w:p>
                    <w:pPr>
                      <w:spacing w:before="0" w:line="428" w:lineRule="exact"/>
                      <w:ind w:left="0" w:right="0" w:firstLine="0"/>
                      <w:jc w:val="left"/>
                      <w:rPr>
                        <w:rFonts w:ascii="Malgun Gothic" w:eastAsia="Malgun Gothic" w:hint="eastAsia"/>
                        <w:sz w:val="31"/>
                      </w:rPr>
                    </w:pPr>
                    <w:r>
                      <w:rPr>
                        <w:sz w:val="31"/>
                      </w:rPr>
                      <w:t>楚</w:t>
                    </w:r>
                    <w:r>
                      <w:rPr>
                        <w:rFonts w:ascii="Malgun Gothic" w:eastAsia="Malgun Gothic" w:hint="eastAsia"/>
                        <w:sz w:val="31"/>
                      </w:rPr>
                      <w:t>。</w:t>
                    </w:r>
                  </w:p>
                </w:txbxContent>
              </v:textbox>
            </v:shape>
            <v:shape id="_x0000_s1088" type="#_x0000_t202" style="width:195;height:422;left:183;position:absolute;top:3081" filled="f" stroked="f">
              <v:textbox inset="0,0,0,0">
                <w:txbxContent>
                  <w:p>
                    <w:pPr>
                      <w:spacing w:before="0" w:line="421" w:lineRule="exact"/>
                      <w:ind w:left="0" w:right="0" w:firstLine="0"/>
                      <w:jc w:val="left"/>
                      <w:rPr>
                        <w:rFonts w:ascii="Malgun Gothic"/>
                        <w:sz w:val="31"/>
                      </w:rPr>
                    </w:pPr>
                    <w:r>
                      <w:rPr>
                        <w:rFonts w:ascii="Malgun Gothic"/>
                        <w:w w:val="102"/>
                        <w:sz w:val="31"/>
                      </w:rPr>
                      <w:t>6</w:t>
                    </w:r>
                  </w:p>
                </w:txbxContent>
              </v:textbox>
            </v:shape>
            <v:shape id="_x0000_s1089" type="#_x0000_t202" style="width:9479;height:428;left:1411;position:absolute;top:3081" filled="f" stroked="f">
              <v:textbox inset="0,0,0,0">
                <w:txbxContent>
                  <w:p>
                    <w:pPr>
                      <w:spacing w:before="0" w:line="428" w:lineRule="exact"/>
                      <w:ind w:left="0" w:right="0" w:firstLine="0"/>
                      <w:jc w:val="left"/>
                      <w:rPr>
                        <w:rFonts w:ascii="Malgun Gothic" w:eastAsia="Malgun Gothic" w:hint="eastAsia"/>
                        <w:sz w:val="31"/>
                      </w:rPr>
                    </w:pPr>
                    <w:r>
                      <w:rPr>
                        <w:sz w:val="31"/>
                      </w:rPr>
                      <w:t>各样板的具体布置详见第八章附图</w:t>
                    </w:r>
                    <w:r>
                      <w:rPr>
                        <w:rFonts w:ascii="Malgun Gothic" w:eastAsia="Malgun Gothic" w:hint="eastAsia"/>
                        <w:sz w:val="31"/>
                      </w:rPr>
                      <w:t>，</w:t>
                    </w:r>
                    <w:r>
                      <w:rPr>
                        <w:sz w:val="31"/>
                      </w:rPr>
                      <w:t>做法及工艺要求详见相关章节</w:t>
                    </w:r>
                    <w:r>
                      <w:rPr>
                        <w:rFonts w:ascii="Malgun Gothic" w:eastAsia="Malgun Gothic" w:hint="eastAsia"/>
                        <w:sz w:val="31"/>
                      </w:rPr>
                      <w:t>。</w:t>
                    </w:r>
                  </w:p>
                </w:txbxContent>
              </v:textbox>
            </v:shape>
            <w10:wrap type="none"/>
          </v:group>
        </w:pict>
      </w:r>
    </w:p>
    <w:p>
      <w:pPr>
        <w:pStyle w:val="Heading1"/>
        <w:tabs>
          <w:tab w:val="left" w:pos="2049"/>
        </w:tabs>
        <w:spacing w:before="18"/>
      </w:pPr>
      <w:r>
        <w:t>第四章</w:t>
        <w:tab/>
        <w:t>本工程制作实物样板的工序和部位</w:t>
      </w:r>
    </w:p>
    <w:p>
      <w:pPr>
        <w:pStyle w:val="BodyText"/>
        <w:tabs>
          <w:tab w:val="left" w:pos="2870"/>
          <w:tab w:val="left" w:pos="9258"/>
        </w:tabs>
        <w:spacing w:before="377"/>
        <w:ind w:left="980"/>
      </w:pPr>
      <w:r>
        <w:drawing>
          <wp:anchor distT="0" distB="0" distL="0" distR="0" simplePos="0" relativeHeight="251662336" behindDoc="1" locked="0" layoutInCell="1" allowOverlap="1">
            <wp:simplePos x="0" y="0"/>
            <wp:positionH relativeFrom="page">
              <wp:posOffset>1422400</wp:posOffset>
            </wp:positionH>
            <wp:positionV relativeFrom="paragraph">
              <wp:posOffset>120361</wp:posOffset>
            </wp:positionV>
            <wp:extent cx="8886825" cy="11400536"/>
            <wp:effectExtent l="0" t="0" r="0" b="0"/>
            <wp:wrapNone/>
            <wp:docPr id="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8.png"/>
                    <pic:cNvPicPr/>
                  </pic:nvPicPr>
                  <pic:blipFill>
                    <a:blip xmlns:r="http://schemas.openxmlformats.org/officeDocument/2006/relationships" r:embed="rId30" cstate="print"/>
                    <a:stretch>
                      <a:fillRect/>
                    </a:stretch>
                  </pic:blipFill>
                  <pic:spPr>
                    <a:xfrm>
                      <a:off x="0" y="0"/>
                      <a:ext cx="8886825" cy="11400536"/>
                    </a:xfrm>
                    <a:prstGeom prst="rect">
                      <a:avLst/>
                    </a:prstGeom>
                  </pic:spPr>
                </pic:pic>
              </a:graphicData>
            </a:graphic>
          </wp:anchor>
        </w:drawing>
      </w:r>
      <w:r>
        <w:t>序号</w:t>
        <w:tab/>
        <w:t>工序</w:t>
        <w:tab/>
        <w:t>部位</w:t>
      </w:r>
    </w:p>
    <w:p>
      <w:pPr>
        <w:pStyle w:val="BodyText"/>
        <w:spacing w:before="370"/>
        <w:ind w:left="4660"/>
        <w:rPr>
          <w:rFonts w:ascii="Malgun Gothic" w:eastAsia="Malgun Gothic" w:hint="eastAsia"/>
        </w:rPr>
      </w:pPr>
      <w:r>
        <w:rPr>
          <w:rFonts w:ascii="Malgun Gothic" w:eastAsia="Malgun Gothic" w:hint="eastAsia"/>
        </w:rPr>
        <w:t>（1）、</w:t>
      </w:r>
      <w:r>
        <w:t>柱</w:t>
      </w:r>
      <w:r>
        <w:rPr>
          <w:rFonts w:ascii="Malgun Gothic" w:eastAsia="Malgun Gothic" w:hint="eastAsia"/>
        </w:rPr>
        <w:t>、</w:t>
      </w:r>
      <w:r>
        <w:t>剪力墙</w:t>
      </w:r>
      <w:r>
        <w:rPr>
          <w:rFonts w:ascii="Malgun Gothic" w:eastAsia="Malgun Gothic" w:hint="eastAsia"/>
        </w:rPr>
        <w:t>、</w:t>
      </w:r>
      <w:r>
        <w:t>梁</w:t>
      </w:r>
      <w:r>
        <w:rPr>
          <w:rFonts w:ascii="Malgun Gothic" w:eastAsia="Malgun Gothic" w:hint="eastAsia"/>
        </w:rPr>
        <w:t>、</w:t>
      </w:r>
      <w:r>
        <w:t>板</w:t>
      </w:r>
      <w:r>
        <w:rPr>
          <w:rFonts w:ascii="Malgun Gothic" w:eastAsia="Malgun Gothic" w:hint="eastAsia"/>
        </w:rPr>
        <w:t>、</w:t>
      </w:r>
      <w:r>
        <w:t>等钢筋的制作</w:t>
      </w:r>
      <w:r>
        <w:rPr>
          <w:rFonts w:ascii="Malgun Gothic" w:eastAsia="Malgun Gothic" w:hint="eastAsia"/>
        </w:rPr>
        <w:t>、</w:t>
      </w:r>
      <w:r>
        <w:t>安装</w:t>
      </w:r>
      <w:r>
        <w:rPr>
          <w:rFonts w:ascii="Malgun Gothic" w:eastAsia="Malgun Gothic" w:hint="eastAsia"/>
        </w:rPr>
        <w:t>、</w:t>
      </w:r>
      <w:r>
        <w:t>固定</w:t>
      </w:r>
      <w:r>
        <w:rPr>
          <w:rFonts w:ascii="Malgun Gothic" w:eastAsia="Malgun Gothic" w:hint="eastAsia"/>
        </w:rPr>
        <w:t>；</w:t>
      </w:r>
    </w:p>
    <w:p>
      <w:pPr>
        <w:pStyle w:val="BodyText"/>
        <w:spacing w:before="3"/>
        <w:rPr>
          <w:rFonts w:ascii="Malgun Gothic"/>
          <w:sz w:val="18"/>
        </w:rPr>
      </w:pPr>
    </w:p>
    <w:p>
      <w:pPr>
        <w:spacing w:after="0"/>
        <w:rPr>
          <w:rFonts w:ascii="Malgun Gothic"/>
          <w:sz w:val="18"/>
        </w:rPr>
        <w:sectPr>
          <w:headerReference w:type="default" r:id="rId31"/>
          <w:footerReference w:type="default" r:id="rId32"/>
          <w:pgSz w:w="17860" w:h="25260"/>
          <w:pgMar w:top="780" w:right="0" w:bottom="1200" w:left="1540" w:header="336" w:footer="1013"/>
          <w:pgNumType w:start="11"/>
          <w:cols w:space="708"/>
        </w:sectPr>
      </w:pPr>
    </w:p>
    <w:p>
      <w:pPr>
        <w:pStyle w:val="BodyText"/>
        <w:spacing w:before="11"/>
        <w:rPr>
          <w:rFonts w:ascii="Malgun Gothic"/>
          <w:sz w:val="27"/>
        </w:rPr>
      </w:pPr>
    </w:p>
    <w:p>
      <w:pPr>
        <w:pStyle w:val="ListParagraph"/>
        <w:numPr>
          <w:ilvl w:val="0"/>
          <w:numId w:val="19"/>
        </w:numPr>
        <w:tabs>
          <w:tab w:val="left" w:pos="2082"/>
          <w:tab w:val="left" w:pos="2083"/>
        </w:tabs>
        <w:spacing w:before="0" w:after="0" w:line="240" w:lineRule="auto"/>
        <w:ind w:left="2082" w:right="0" w:hanging="872"/>
        <w:jc w:val="left"/>
        <w:rPr>
          <w:sz w:val="31"/>
        </w:rPr>
      </w:pPr>
      <w:r>
        <w:rPr>
          <w:spacing w:val="-3"/>
          <w:sz w:val="31"/>
        </w:rPr>
        <w:t>混凝土结构工程</w:t>
      </w:r>
    </w:p>
    <w:p>
      <w:pPr>
        <w:pStyle w:val="BodyText"/>
        <w:rPr>
          <w:sz w:val="42"/>
        </w:rPr>
      </w:pPr>
    </w:p>
    <w:p>
      <w:pPr>
        <w:pStyle w:val="BodyText"/>
        <w:rPr>
          <w:sz w:val="42"/>
        </w:rPr>
      </w:pPr>
    </w:p>
    <w:p>
      <w:pPr>
        <w:pStyle w:val="BodyText"/>
        <w:rPr>
          <w:sz w:val="42"/>
        </w:rPr>
      </w:pPr>
    </w:p>
    <w:p>
      <w:pPr>
        <w:pStyle w:val="BodyText"/>
        <w:spacing w:before="13"/>
        <w:rPr>
          <w:sz w:val="46"/>
        </w:rPr>
      </w:pPr>
    </w:p>
    <w:p>
      <w:pPr>
        <w:pStyle w:val="ListParagraph"/>
        <w:numPr>
          <w:ilvl w:val="0"/>
          <w:numId w:val="19"/>
        </w:numPr>
        <w:tabs>
          <w:tab w:val="left" w:pos="2553"/>
          <w:tab w:val="left" w:pos="2554"/>
        </w:tabs>
        <w:spacing w:before="0" w:after="0" w:line="240" w:lineRule="auto"/>
        <w:ind w:left="2553" w:right="0" w:hanging="1343"/>
        <w:jc w:val="left"/>
        <w:rPr>
          <w:sz w:val="31"/>
        </w:rPr>
      </w:pPr>
      <w:r>
        <w:rPr>
          <w:sz w:val="31"/>
        </w:rPr>
        <w:t>砌体工程</w:t>
      </w:r>
    </w:p>
    <w:p>
      <w:pPr>
        <w:pStyle w:val="BodyText"/>
        <w:rPr>
          <w:sz w:val="42"/>
        </w:rPr>
      </w:pPr>
    </w:p>
    <w:p>
      <w:pPr>
        <w:pStyle w:val="BodyText"/>
        <w:rPr>
          <w:sz w:val="42"/>
        </w:rPr>
      </w:pPr>
    </w:p>
    <w:p>
      <w:pPr>
        <w:pStyle w:val="BodyText"/>
        <w:rPr>
          <w:sz w:val="38"/>
        </w:rPr>
      </w:pPr>
    </w:p>
    <w:p>
      <w:pPr>
        <w:pStyle w:val="ListParagraph"/>
        <w:numPr>
          <w:ilvl w:val="0"/>
          <w:numId w:val="19"/>
        </w:numPr>
        <w:tabs>
          <w:tab w:val="left" w:pos="2553"/>
          <w:tab w:val="left" w:pos="2554"/>
        </w:tabs>
        <w:spacing w:before="0" w:after="0" w:line="240" w:lineRule="auto"/>
        <w:ind w:left="2553" w:right="0" w:hanging="1343"/>
        <w:jc w:val="left"/>
        <w:rPr>
          <w:sz w:val="31"/>
        </w:rPr>
      </w:pPr>
      <w:r>
        <w:rPr>
          <w:sz w:val="31"/>
        </w:rPr>
        <w:t>屋面工程</w:t>
      </w:r>
    </w:p>
    <w:p>
      <w:pPr>
        <w:pStyle w:val="BodyText"/>
        <w:rPr>
          <w:sz w:val="42"/>
        </w:rPr>
      </w:pPr>
    </w:p>
    <w:p>
      <w:pPr>
        <w:pStyle w:val="BodyText"/>
        <w:spacing w:before="3"/>
        <w:rPr>
          <w:sz w:val="29"/>
        </w:rPr>
      </w:pPr>
    </w:p>
    <w:p>
      <w:pPr>
        <w:pStyle w:val="ListParagraph"/>
        <w:numPr>
          <w:ilvl w:val="0"/>
          <w:numId w:val="19"/>
        </w:numPr>
        <w:tabs>
          <w:tab w:val="left" w:pos="2553"/>
          <w:tab w:val="left" w:pos="2554"/>
        </w:tabs>
        <w:spacing w:before="0" w:after="0" w:line="240" w:lineRule="auto"/>
        <w:ind w:left="2553" w:right="0" w:hanging="1343"/>
        <w:jc w:val="left"/>
        <w:rPr>
          <w:sz w:val="31"/>
        </w:rPr>
      </w:pPr>
      <w:r>
        <w:rPr>
          <w:sz w:val="31"/>
        </w:rPr>
        <w:t>门窗工程</w:t>
      </w:r>
    </w:p>
    <w:p>
      <w:pPr>
        <w:pStyle w:val="ListParagraph"/>
        <w:numPr>
          <w:ilvl w:val="0"/>
          <w:numId w:val="18"/>
        </w:numPr>
        <w:tabs>
          <w:tab w:val="left" w:pos="1129"/>
        </w:tabs>
        <w:spacing w:before="32" w:after="0" w:line="240" w:lineRule="auto"/>
        <w:ind w:left="1128" w:right="0" w:hanging="809"/>
        <w:jc w:val="left"/>
        <w:rPr>
          <w:rFonts w:ascii="Malgun Gothic" w:eastAsia="Malgun Gothic" w:hint="eastAsia"/>
          <w:sz w:val="31"/>
        </w:rPr>
      </w:pPr>
      <w:r>
        <w:rPr>
          <w:rFonts w:ascii="Malgun Gothic" w:eastAsia="Malgun Gothic" w:hint="eastAsia"/>
          <w:spacing w:val="-4"/>
          <w:w w:val="102"/>
          <w:sz w:val="31"/>
        </w:rPr>
        <w:br w:type="column"/>
      </w:r>
      <w:r>
        <w:rPr>
          <w:rFonts w:ascii="Malgun Gothic" w:eastAsia="Malgun Gothic" w:hint="eastAsia"/>
          <w:spacing w:val="-4"/>
          <w:sz w:val="31"/>
        </w:rPr>
        <w:t>、</w:t>
      </w:r>
      <w:r>
        <w:rPr>
          <w:spacing w:val="-2"/>
          <w:sz w:val="31"/>
        </w:rPr>
        <w:t>受力纵筋连接</w:t>
      </w:r>
      <w:r>
        <w:rPr>
          <w:rFonts w:ascii="Malgun Gothic" w:eastAsia="Malgun Gothic" w:hint="eastAsia"/>
          <w:sz w:val="31"/>
        </w:rPr>
        <w:t>（</w:t>
      </w:r>
      <w:r>
        <w:rPr>
          <w:spacing w:val="-2"/>
          <w:sz w:val="31"/>
        </w:rPr>
        <w:t>焊接</w:t>
      </w:r>
      <w:r>
        <w:rPr>
          <w:rFonts w:ascii="Malgun Gothic" w:eastAsia="Malgun Gothic" w:hint="eastAsia"/>
          <w:sz w:val="31"/>
        </w:rPr>
        <w:t>、</w:t>
      </w:r>
      <w:r>
        <w:rPr>
          <w:spacing w:val="-3"/>
          <w:sz w:val="31"/>
        </w:rPr>
        <w:t>机械连接等</w:t>
      </w:r>
      <w:r>
        <w:rPr>
          <w:rFonts w:ascii="Malgun Gothic" w:eastAsia="Malgun Gothic" w:hint="eastAsia"/>
          <w:sz w:val="31"/>
        </w:rPr>
        <w:t>）</w:t>
      </w:r>
      <w:r>
        <w:rPr>
          <w:spacing w:val="-2"/>
          <w:sz w:val="31"/>
        </w:rPr>
        <w:t>外观质量</w:t>
      </w:r>
      <w:r>
        <w:rPr>
          <w:rFonts w:ascii="Malgun Gothic" w:eastAsia="Malgun Gothic" w:hint="eastAsia"/>
          <w:sz w:val="31"/>
        </w:rPr>
        <w:t>；</w:t>
      </w:r>
    </w:p>
    <w:p>
      <w:pPr>
        <w:pStyle w:val="ListParagraph"/>
        <w:numPr>
          <w:ilvl w:val="0"/>
          <w:numId w:val="18"/>
        </w:numPr>
        <w:tabs>
          <w:tab w:val="left" w:pos="1129"/>
        </w:tabs>
        <w:spacing w:before="362" w:after="0" w:line="396" w:lineRule="auto"/>
        <w:ind w:left="320" w:right="2018" w:firstLine="0"/>
        <w:jc w:val="left"/>
        <w:rPr>
          <w:rFonts w:ascii="Malgun Gothic" w:eastAsia="Malgun Gothic" w:hint="eastAsia"/>
          <w:sz w:val="31"/>
        </w:rPr>
      </w:pPr>
      <w:r>
        <w:rPr>
          <w:rFonts w:ascii="Malgun Gothic" w:eastAsia="Malgun Gothic" w:hint="eastAsia"/>
          <w:spacing w:val="-4"/>
          <w:sz w:val="31"/>
        </w:rPr>
        <w:t>、</w:t>
      </w:r>
      <w:r>
        <w:rPr>
          <w:spacing w:val="-2"/>
          <w:sz w:val="31"/>
        </w:rPr>
        <w:t>模板安装中支撑体系</w:t>
      </w:r>
      <w:r>
        <w:rPr>
          <w:rFonts w:ascii="Malgun Gothic" w:eastAsia="Malgun Gothic" w:hint="eastAsia"/>
          <w:sz w:val="31"/>
        </w:rPr>
        <w:t>、</w:t>
      </w:r>
      <w:r>
        <w:rPr>
          <w:spacing w:val="-2"/>
          <w:sz w:val="31"/>
        </w:rPr>
        <w:t>安装和加固方法</w:t>
      </w:r>
      <w:r>
        <w:rPr>
          <w:rFonts w:ascii="Malgun Gothic" w:eastAsia="Malgun Gothic" w:hint="eastAsia"/>
          <w:sz w:val="31"/>
        </w:rPr>
        <w:t>、</w:t>
      </w:r>
      <w:r>
        <w:rPr>
          <w:spacing w:val="-2"/>
          <w:sz w:val="31"/>
        </w:rPr>
        <w:t>防止胀模</w:t>
      </w:r>
      <w:r>
        <w:rPr>
          <w:rFonts w:ascii="Malgun Gothic" w:eastAsia="Malgun Gothic" w:hint="eastAsia"/>
          <w:sz w:val="31"/>
        </w:rPr>
        <w:t>、</w:t>
      </w:r>
      <w:r>
        <w:rPr>
          <w:spacing w:val="-4"/>
          <w:sz w:val="31"/>
        </w:rPr>
        <w:t>漏浆的技</w:t>
      </w:r>
      <w:r>
        <w:rPr>
          <w:spacing w:val="-2"/>
          <w:sz w:val="31"/>
        </w:rPr>
        <w:t>术措施</w:t>
      </w:r>
      <w:r>
        <w:rPr>
          <w:rFonts w:ascii="Malgun Gothic" w:eastAsia="Malgun Gothic" w:hint="eastAsia"/>
          <w:sz w:val="31"/>
        </w:rPr>
        <w:t>。</w:t>
      </w:r>
    </w:p>
    <w:p>
      <w:pPr>
        <w:pStyle w:val="ListParagraph"/>
        <w:numPr>
          <w:ilvl w:val="0"/>
          <w:numId w:val="17"/>
        </w:numPr>
        <w:tabs>
          <w:tab w:val="left" w:pos="1129"/>
        </w:tabs>
        <w:spacing w:before="0" w:after="0" w:line="569" w:lineRule="exact"/>
        <w:ind w:left="1128" w:right="0" w:hanging="809"/>
        <w:jc w:val="left"/>
        <w:rPr>
          <w:rFonts w:ascii="Malgun Gothic" w:eastAsia="Malgun Gothic" w:hint="eastAsia"/>
          <w:sz w:val="31"/>
        </w:rPr>
      </w:pPr>
      <w:r>
        <w:rPr>
          <w:rFonts w:ascii="Malgun Gothic" w:eastAsia="Malgun Gothic" w:hint="eastAsia"/>
          <w:spacing w:val="-4"/>
          <w:sz w:val="31"/>
        </w:rPr>
        <w:t>、</w:t>
      </w:r>
      <w:r>
        <w:rPr>
          <w:spacing w:val="-2"/>
          <w:sz w:val="31"/>
        </w:rPr>
        <w:t>有代表性的部位的砌体的砌筑方法</w:t>
      </w:r>
      <w:r>
        <w:rPr>
          <w:rFonts w:ascii="Malgun Gothic" w:eastAsia="Malgun Gothic" w:hint="eastAsia"/>
          <w:sz w:val="31"/>
        </w:rPr>
        <w:t>；</w:t>
      </w:r>
    </w:p>
    <w:p>
      <w:pPr>
        <w:pStyle w:val="ListParagraph"/>
        <w:numPr>
          <w:ilvl w:val="0"/>
          <w:numId w:val="17"/>
        </w:numPr>
        <w:tabs>
          <w:tab w:val="left" w:pos="1129"/>
        </w:tabs>
        <w:spacing w:before="361" w:after="0" w:line="240" w:lineRule="auto"/>
        <w:ind w:left="1128" w:right="0" w:hanging="809"/>
        <w:jc w:val="left"/>
        <w:rPr>
          <w:rFonts w:ascii="Malgun Gothic" w:eastAsia="Malgun Gothic" w:hint="eastAsia"/>
          <w:sz w:val="31"/>
        </w:rPr>
      </w:pPr>
      <w:r>
        <w:rPr>
          <w:rFonts w:ascii="Malgun Gothic" w:eastAsia="Malgun Gothic" w:hint="eastAsia"/>
          <w:spacing w:val="-4"/>
          <w:sz w:val="31"/>
        </w:rPr>
        <w:t>、</w:t>
      </w:r>
      <w:r>
        <w:rPr>
          <w:spacing w:val="-2"/>
          <w:sz w:val="31"/>
        </w:rPr>
        <w:t>有代表性的门窗洞口的处理</w:t>
      </w:r>
      <w:r>
        <w:rPr>
          <w:rFonts w:ascii="Malgun Gothic" w:eastAsia="Malgun Gothic" w:hint="eastAsia"/>
          <w:sz w:val="31"/>
        </w:rPr>
        <w:t>；</w:t>
      </w:r>
    </w:p>
    <w:p>
      <w:pPr>
        <w:pStyle w:val="ListParagraph"/>
        <w:numPr>
          <w:ilvl w:val="0"/>
          <w:numId w:val="17"/>
        </w:numPr>
        <w:tabs>
          <w:tab w:val="left" w:pos="1129"/>
        </w:tabs>
        <w:spacing w:before="362" w:after="0" w:line="240" w:lineRule="auto"/>
        <w:ind w:left="1128" w:right="0" w:hanging="809"/>
        <w:jc w:val="left"/>
        <w:rPr>
          <w:rFonts w:ascii="Malgun Gothic" w:eastAsia="Malgun Gothic" w:hint="eastAsia"/>
          <w:sz w:val="31"/>
        </w:rPr>
      </w:pPr>
      <w:r>
        <w:rPr>
          <w:rFonts w:ascii="Malgun Gothic" w:eastAsia="Malgun Gothic" w:hint="eastAsia"/>
          <w:spacing w:val="-4"/>
          <w:sz w:val="31"/>
        </w:rPr>
        <w:t>、</w:t>
      </w:r>
      <w:r>
        <w:rPr>
          <w:spacing w:val="-2"/>
          <w:sz w:val="31"/>
        </w:rPr>
        <w:t>填充墙底部</w:t>
      </w:r>
      <w:r>
        <w:rPr>
          <w:rFonts w:ascii="Malgun Gothic" w:eastAsia="Malgun Gothic" w:hint="eastAsia"/>
          <w:spacing w:val="-4"/>
          <w:sz w:val="31"/>
        </w:rPr>
        <w:t>、</w:t>
      </w:r>
      <w:r>
        <w:rPr>
          <w:spacing w:val="-2"/>
          <w:sz w:val="31"/>
        </w:rPr>
        <w:t>顶部的处理</w:t>
      </w:r>
      <w:r>
        <w:rPr>
          <w:rFonts w:ascii="Malgun Gothic" w:eastAsia="Malgun Gothic" w:hint="eastAsia"/>
          <w:sz w:val="31"/>
        </w:rPr>
        <w:t>；</w:t>
      </w:r>
    </w:p>
    <w:p>
      <w:pPr>
        <w:pStyle w:val="ListParagraph"/>
        <w:numPr>
          <w:ilvl w:val="0"/>
          <w:numId w:val="17"/>
        </w:numPr>
        <w:tabs>
          <w:tab w:val="left" w:pos="1129"/>
        </w:tabs>
        <w:spacing w:before="362" w:after="0" w:line="240" w:lineRule="auto"/>
        <w:ind w:left="1128" w:right="0" w:hanging="809"/>
        <w:jc w:val="left"/>
        <w:rPr>
          <w:rFonts w:ascii="Malgun Gothic" w:eastAsia="Malgun Gothic" w:hint="eastAsia"/>
          <w:sz w:val="31"/>
        </w:rPr>
      </w:pPr>
      <w:r>
        <w:rPr>
          <w:rFonts w:ascii="Malgun Gothic" w:eastAsia="Malgun Gothic" w:hint="eastAsia"/>
          <w:spacing w:val="-4"/>
          <w:sz w:val="31"/>
        </w:rPr>
        <w:t>、</w:t>
      </w:r>
      <w:r>
        <w:rPr>
          <w:spacing w:val="-2"/>
          <w:sz w:val="31"/>
        </w:rPr>
        <w:t>构造柱</w:t>
      </w:r>
      <w:r>
        <w:rPr>
          <w:rFonts w:ascii="Malgun Gothic" w:eastAsia="Malgun Gothic" w:hint="eastAsia"/>
          <w:spacing w:val="-4"/>
          <w:sz w:val="31"/>
        </w:rPr>
        <w:t>、</w:t>
      </w:r>
      <w:r>
        <w:rPr>
          <w:spacing w:val="-2"/>
          <w:sz w:val="31"/>
        </w:rPr>
        <w:t>圈梁</w:t>
      </w:r>
      <w:r>
        <w:rPr>
          <w:rFonts w:ascii="Malgun Gothic" w:eastAsia="Malgun Gothic" w:hint="eastAsia"/>
          <w:sz w:val="31"/>
        </w:rPr>
        <w:t>、</w:t>
      </w:r>
      <w:r>
        <w:rPr>
          <w:spacing w:val="-2"/>
          <w:sz w:val="31"/>
        </w:rPr>
        <w:t>过梁的处理</w:t>
      </w:r>
      <w:r>
        <w:rPr>
          <w:rFonts w:ascii="Malgun Gothic" w:eastAsia="Malgun Gothic" w:hint="eastAsia"/>
          <w:sz w:val="31"/>
        </w:rPr>
        <w:t>。</w:t>
      </w:r>
    </w:p>
    <w:p>
      <w:pPr>
        <w:pStyle w:val="ListParagraph"/>
        <w:numPr>
          <w:ilvl w:val="0"/>
          <w:numId w:val="16"/>
        </w:numPr>
        <w:tabs>
          <w:tab w:val="left" w:pos="1129"/>
        </w:tabs>
        <w:spacing w:before="375" w:after="0" w:line="240" w:lineRule="auto"/>
        <w:ind w:left="1128" w:right="0" w:hanging="809"/>
        <w:jc w:val="left"/>
        <w:rPr>
          <w:rFonts w:ascii="Malgun Gothic" w:eastAsia="Malgun Gothic" w:hint="eastAsia"/>
          <w:sz w:val="31"/>
        </w:rPr>
      </w:pPr>
      <w:r>
        <w:rPr>
          <w:rFonts w:ascii="Malgun Gothic" w:eastAsia="Malgun Gothic" w:hint="eastAsia"/>
          <w:spacing w:val="-4"/>
          <w:sz w:val="31"/>
        </w:rPr>
        <w:t>、</w:t>
      </w:r>
      <w:r>
        <w:rPr>
          <w:spacing w:val="-2"/>
          <w:sz w:val="31"/>
        </w:rPr>
        <w:t>屋面防水</w:t>
      </w:r>
      <w:r>
        <w:rPr>
          <w:rFonts w:ascii="Malgun Gothic" w:eastAsia="Malgun Gothic" w:hint="eastAsia"/>
          <w:sz w:val="31"/>
        </w:rPr>
        <w:t>、</w:t>
      </w:r>
      <w:r>
        <w:rPr>
          <w:spacing w:val="-2"/>
          <w:sz w:val="31"/>
        </w:rPr>
        <w:t>隔热</w:t>
      </w:r>
      <w:r>
        <w:rPr>
          <w:rFonts w:ascii="Malgun Gothic" w:eastAsia="Malgun Gothic" w:hint="eastAsia"/>
          <w:sz w:val="31"/>
        </w:rPr>
        <w:t>；</w:t>
      </w:r>
    </w:p>
    <w:p>
      <w:pPr>
        <w:pStyle w:val="ListParagraph"/>
        <w:numPr>
          <w:ilvl w:val="0"/>
          <w:numId w:val="16"/>
        </w:numPr>
        <w:tabs>
          <w:tab w:val="left" w:pos="1129"/>
        </w:tabs>
        <w:spacing w:before="362" w:after="0" w:line="240" w:lineRule="auto"/>
        <w:ind w:left="1128" w:right="0" w:hanging="809"/>
        <w:jc w:val="left"/>
        <w:rPr>
          <w:rFonts w:ascii="Malgun Gothic" w:eastAsia="Malgun Gothic" w:hint="eastAsia"/>
          <w:sz w:val="31"/>
        </w:rPr>
      </w:pPr>
      <w:r>
        <w:rPr>
          <w:rFonts w:ascii="Malgun Gothic" w:eastAsia="Malgun Gothic" w:hint="eastAsia"/>
          <w:spacing w:val="-4"/>
          <w:sz w:val="31"/>
        </w:rPr>
        <w:t>、</w:t>
      </w:r>
      <w:r>
        <w:rPr>
          <w:spacing w:val="-2"/>
          <w:sz w:val="31"/>
        </w:rPr>
        <w:t>屋面细部</w:t>
      </w:r>
      <w:r>
        <w:rPr>
          <w:rFonts w:ascii="Malgun Gothic" w:eastAsia="Malgun Gothic" w:hint="eastAsia"/>
          <w:sz w:val="31"/>
        </w:rPr>
        <w:t>。</w:t>
      </w:r>
    </w:p>
    <w:p>
      <w:pPr>
        <w:pStyle w:val="ListParagraph"/>
        <w:numPr>
          <w:ilvl w:val="0"/>
          <w:numId w:val="15"/>
        </w:numPr>
        <w:tabs>
          <w:tab w:val="left" w:pos="1129"/>
        </w:tabs>
        <w:spacing w:before="376" w:after="0" w:line="240" w:lineRule="auto"/>
        <w:ind w:left="1128" w:right="0" w:hanging="809"/>
        <w:jc w:val="left"/>
        <w:rPr>
          <w:rFonts w:ascii="Malgun Gothic" w:eastAsia="Malgun Gothic" w:hint="eastAsia"/>
          <w:sz w:val="31"/>
        </w:rPr>
      </w:pPr>
      <w:r>
        <w:rPr>
          <w:rFonts w:ascii="Malgun Gothic" w:eastAsia="Malgun Gothic" w:hint="eastAsia"/>
          <w:spacing w:val="-4"/>
          <w:sz w:val="31"/>
        </w:rPr>
        <w:t>、</w:t>
      </w:r>
      <w:r>
        <w:rPr>
          <w:spacing w:val="-2"/>
          <w:sz w:val="31"/>
        </w:rPr>
        <w:t>有代表性的窗安装</w:t>
      </w:r>
      <w:r>
        <w:rPr>
          <w:rFonts w:ascii="Malgun Gothic" w:eastAsia="Malgun Gothic" w:hint="eastAsia"/>
          <w:sz w:val="31"/>
        </w:rPr>
        <w:t>；</w:t>
      </w:r>
    </w:p>
    <w:p>
      <w:pPr>
        <w:pStyle w:val="ListParagraph"/>
        <w:numPr>
          <w:ilvl w:val="0"/>
          <w:numId w:val="15"/>
        </w:numPr>
        <w:tabs>
          <w:tab w:val="left" w:pos="1129"/>
        </w:tabs>
        <w:spacing w:before="361" w:after="0" w:line="240" w:lineRule="auto"/>
        <w:ind w:left="1128" w:right="0" w:hanging="809"/>
        <w:jc w:val="left"/>
        <w:rPr>
          <w:rFonts w:ascii="Malgun Gothic" w:eastAsia="Malgun Gothic" w:hint="eastAsia"/>
          <w:sz w:val="31"/>
        </w:rPr>
      </w:pPr>
      <w:r>
        <w:rPr>
          <w:rFonts w:ascii="Malgun Gothic" w:eastAsia="Malgun Gothic" w:hint="eastAsia"/>
          <w:spacing w:val="-4"/>
          <w:sz w:val="31"/>
        </w:rPr>
        <w:t>、</w:t>
      </w:r>
      <w:r>
        <w:rPr>
          <w:spacing w:val="-2"/>
          <w:sz w:val="31"/>
        </w:rPr>
        <w:t>窗洞的细部处理</w:t>
      </w:r>
      <w:r>
        <w:rPr>
          <w:rFonts w:ascii="Malgun Gothic" w:eastAsia="Malgun Gothic" w:hint="eastAsia"/>
          <w:sz w:val="31"/>
        </w:rPr>
        <w:t>。</w:t>
      </w:r>
    </w:p>
    <w:p>
      <w:pPr>
        <w:pStyle w:val="ListParagraph"/>
        <w:numPr>
          <w:ilvl w:val="0"/>
          <w:numId w:val="14"/>
        </w:numPr>
        <w:tabs>
          <w:tab w:val="left" w:pos="1129"/>
        </w:tabs>
        <w:spacing w:before="377" w:after="0" w:line="240" w:lineRule="auto"/>
        <w:ind w:left="1128" w:right="0" w:hanging="809"/>
        <w:jc w:val="left"/>
        <w:rPr>
          <w:rFonts w:ascii="Malgun Gothic" w:eastAsia="Malgun Gothic" w:hint="eastAsia"/>
          <w:sz w:val="31"/>
        </w:rPr>
      </w:pPr>
      <w:r>
        <w:rPr>
          <w:rFonts w:ascii="Malgun Gothic" w:eastAsia="Malgun Gothic" w:hint="eastAsia"/>
          <w:spacing w:val="-4"/>
          <w:sz w:val="31"/>
        </w:rPr>
        <w:t>、</w:t>
      </w:r>
      <w:r>
        <w:rPr>
          <w:spacing w:val="-2"/>
          <w:sz w:val="31"/>
        </w:rPr>
        <w:t>外墙饰面</w:t>
      </w:r>
      <w:r>
        <w:rPr>
          <w:rFonts w:ascii="Malgun Gothic" w:eastAsia="Malgun Gothic" w:hint="eastAsia"/>
          <w:sz w:val="31"/>
        </w:rPr>
        <w:t>；</w:t>
      </w:r>
    </w:p>
    <w:p>
      <w:pPr>
        <w:spacing w:after="0" w:line="240" w:lineRule="auto"/>
        <w:jc w:val="left"/>
        <w:rPr>
          <w:rFonts w:ascii="Malgun Gothic" w:eastAsia="Malgun Gothic" w:hint="eastAsia"/>
          <w:sz w:val="31"/>
        </w:rPr>
        <w:sectPr>
          <w:headerReference w:type="default" r:id="rId33"/>
          <w:footerReference w:type="default" r:id="rId34"/>
          <w:type w:val="continuous"/>
          <w:pgSz w:w="17860" w:h="25260"/>
          <w:pgMar w:top="780" w:right="0" w:bottom="1200" w:left="1540" w:header="708" w:footer="708"/>
          <w:pgNumType w:start="12"/>
          <w:cols w:num="2" w:space="708" w:equalWidth="0">
            <w:col w:w="4300" w:space="40"/>
            <w:col w:w="11980" w:space="0"/>
          </w:cols>
        </w:sectPr>
      </w:pPr>
    </w:p>
    <w:p>
      <w:pPr>
        <w:pStyle w:val="BodyText"/>
        <w:spacing w:before="2"/>
        <w:rPr>
          <w:rFonts w:ascii="Malgun Gothic"/>
          <w:sz w:val="18"/>
        </w:rPr>
      </w:pPr>
    </w:p>
    <w:p>
      <w:pPr>
        <w:pStyle w:val="ListParagraph"/>
        <w:numPr>
          <w:ilvl w:val="0"/>
          <w:numId w:val="19"/>
        </w:numPr>
        <w:tabs>
          <w:tab w:val="left" w:pos="2240"/>
          <w:tab w:val="left" w:pos="2241"/>
          <w:tab w:val="left" w:pos="4660"/>
        </w:tabs>
        <w:spacing w:before="33" w:after="0" w:line="240" w:lineRule="auto"/>
        <w:ind w:left="2240" w:right="0" w:hanging="1030"/>
        <w:jc w:val="left"/>
        <w:rPr>
          <w:rFonts w:ascii="Malgun Gothic" w:eastAsia="Malgun Gothic" w:hint="eastAsia"/>
          <w:sz w:val="31"/>
        </w:rPr>
      </w:pPr>
      <w:r>
        <w:rPr>
          <w:sz w:val="31"/>
        </w:rPr>
        <w:t>装饰装修工程</w:t>
        <w:tab/>
      </w:r>
      <w:r>
        <w:rPr>
          <w:rFonts w:ascii="Malgun Gothic" w:eastAsia="Malgun Gothic" w:hint="eastAsia"/>
          <w:sz w:val="31"/>
        </w:rPr>
        <w:t>（2）</w:t>
      </w:r>
      <w:r>
        <w:rPr>
          <w:rFonts w:ascii="Malgun Gothic" w:eastAsia="Malgun Gothic" w:hint="eastAsia"/>
          <w:spacing w:val="-4"/>
          <w:sz w:val="31"/>
        </w:rPr>
        <w:t>、</w:t>
      </w:r>
      <w:r>
        <w:rPr>
          <w:sz w:val="31"/>
        </w:rPr>
        <w:t>内墙饰</w:t>
      </w:r>
      <w:r>
        <w:rPr>
          <w:spacing w:val="-8"/>
          <w:sz w:val="31"/>
        </w:rPr>
        <w:t>面</w:t>
      </w:r>
      <w:r>
        <w:rPr>
          <w:rFonts w:ascii="Malgun Gothic" w:eastAsia="Malgun Gothic" w:hint="eastAsia"/>
          <w:sz w:val="31"/>
        </w:rPr>
        <w:t>、</w:t>
      </w:r>
      <w:r>
        <w:rPr>
          <w:sz w:val="31"/>
        </w:rPr>
        <w:t>抹</w:t>
      </w:r>
      <w:r>
        <w:rPr>
          <w:spacing w:val="-4"/>
          <w:sz w:val="31"/>
        </w:rPr>
        <w:t>灰</w:t>
      </w:r>
      <w:r>
        <w:rPr>
          <w:rFonts w:ascii="Malgun Gothic" w:eastAsia="Malgun Gothic" w:hint="eastAsia"/>
          <w:sz w:val="31"/>
        </w:rPr>
        <w:t>；</w:t>
      </w:r>
    </w:p>
    <w:p>
      <w:pPr>
        <w:pStyle w:val="BodyText"/>
        <w:spacing w:before="361"/>
        <w:ind w:left="4660"/>
        <w:rPr>
          <w:rFonts w:ascii="Malgun Gothic" w:eastAsia="Malgun Gothic" w:hint="eastAsia"/>
        </w:rPr>
      </w:pPr>
      <w:r>
        <w:rPr>
          <w:rFonts w:ascii="Malgun Gothic" w:eastAsia="Malgun Gothic" w:hint="eastAsia"/>
        </w:rPr>
        <w:t>（3）、</w:t>
      </w:r>
      <w:r>
        <w:t>厨</w:t>
      </w:r>
      <w:r>
        <w:rPr>
          <w:rFonts w:ascii="Malgun Gothic" w:eastAsia="Malgun Gothic" w:hint="eastAsia"/>
        </w:rPr>
        <w:t>、</w:t>
      </w:r>
      <w:r>
        <w:t>厕间防水</w:t>
      </w:r>
      <w:r>
        <w:rPr>
          <w:rFonts w:ascii="Malgun Gothic" w:eastAsia="Malgun Gothic" w:hint="eastAsia"/>
        </w:rPr>
        <w:t>；</w:t>
      </w:r>
    </w:p>
    <w:p>
      <w:pPr>
        <w:pStyle w:val="ListParagraph"/>
        <w:numPr>
          <w:ilvl w:val="0"/>
          <w:numId w:val="19"/>
        </w:numPr>
        <w:tabs>
          <w:tab w:val="left" w:pos="2240"/>
          <w:tab w:val="left" w:pos="2241"/>
          <w:tab w:val="left" w:pos="4660"/>
        </w:tabs>
        <w:spacing w:before="376" w:after="0" w:line="240" w:lineRule="auto"/>
        <w:ind w:left="2240" w:right="0" w:hanging="1030"/>
        <w:jc w:val="left"/>
        <w:rPr>
          <w:rFonts w:ascii="Malgun Gothic" w:eastAsia="Malgun Gothic" w:hint="eastAsia"/>
          <w:sz w:val="31"/>
        </w:rPr>
      </w:pPr>
      <w:r>
        <w:rPr>
          <w:sz w:val="31"/>
        </w:rPr>
        <w:t>建筑节能工程</w:t>
        <w:tab/>
        <w:t>有关标准规定需制作样板的部</w:t>
      </w:r>
      <w:r>
        <w:rPr>
          <w:spacing w:val="-21"/>
          <w:sz w:val="31"/>
        </w:rPr>
        <w:t>位</w:t>
      </w:r>
      <w:r>
        <w:rPr>
          <w:rFonts w:ascii="Malgun Gothic" w:eastAsia="Malgun Gothic" w:hint="eastAsia"/>
          <w:sz w:val="31"/>
        </w:rPr>
        <w:t>。</w:t>
      </w:r>
    </w:p>
    <w:p>
      <w:pPr>
        <w:pStyle w:val="BodyText"/>
        <w:spacing w:before="2"/>
        <w:rPr>
          <w:rFonts w:ascii="Malgun Gothic"/>
          <w:sz w:val="19"/>
        </w:rPr>
      </w:pPr>
    </w:p>
    <w:p>
      <w:pPr>
        <w:spacing w:after="0"/>
        <w:rPr>
          <w:rFonts w:ascii="Malgun Gothic"/>
          <w:sz w:val="19"/>
        </w:rPr>
        <w:sectPr>
          <w:headerReference w:type="default" r:id="rId35"/>
          <w:footerReference w:type="default" r:id="rId36"/>
          <w:type w:val="continuous"/>
          <w:pgSz w:w="17860" w:h="25260"/>
          <w:pgMar w:top="780" w:right="0" w:bottom="1200" w:left="1540" w:header="708" w:footer="708"/>
          <w:pgNumType w:start="13"/>
          <w:cols w:space="708"/>
        </w:sectPr>
      </w:pPr>
    </w:p>
    <w:p>
      <w:pPr>
        <w:pStyle w:val="BodyText"/>
        <w:spacing w:before="11"/>
        <w:rPr>
          <w:rFonts w:ascii="Malgun Gothic"/>
          <w:sz w:val="27"/>
        </w:rPr>
      </w:pPr>
    </w:p>
    <w:p>
      <w:pPr>
        <w:pStyle w:val="ListParagraph"/>
        <w:numPr>
          <w:ilvl w:val="0"/>
          <w:numId w:val="19"/>
        </w:numPr>
        <w:tabs>
          <w:tab w:val="left" w:pos="2553"/>
          <w:tab w:val="left" w:pos="2554"/>
        </w:tabs>
        <w:spacing w:before="0" w:after="0" w:line="240" w:lineRule="auto"/>
        <w:ind w:left="2553" w:right="0" w:hanging="1343"/>
        <w:jc w:val="left"/>
        <w:rPr>
          <w:sz w:val="31"/>
        </w:rPr>
      </w:pPr>
      <w:r>
        <w:rPr>
          <w:spacing w:val="-5"/>
          <w:sz w:val="31"/>
        </w:rPr>
        <w:t>排水工程</w:t>
      </w:r>
    </w:p>
    <w:p>
      <w:pPr>
        <w:pStyle w:val="ListParagraph"/>
        <w:numPr>
          <w:ilvl w:val="1"/>
          <w:numId w:val="14"/>
        </w:numPr>
        <w:tabs>
          <w:tab w:val="left" w:pos="1608"/>
        </w:tabs>
        <w:spacing w:before="33" w:after="0" w:line="240" w:lineRule="auto"/>
        <w:ind w:left="1607" w:right="0" w:hanging="809"/>
        <w:jc w:val="left"/>
        <w:rPr>
          <w:rFonts w:ascii="Malgun Gothic" w:eastAsia="Malgun Gothic" w:hint="eastAsia"/>
          <w:sz w:val="31"/>
        </w:rPr>
      </w:pPr>
      <w:r>
        <w:rPr>
          <w:rFonts w:ascii="Malgun Gothic" w:eastAsia="Malgun Gothic" w:hint="eastAsia"/>
          <w:spacing w:val="-4"/>
          <w:w w:val="102"/>
          <w:sz w:val="31"/>
        </w:rPr>
        <w:br w:type="column"/>
      </w:r>
      <w:r>
        <w:rPr>
          <w:rFonts w:ascii="Malgun Gothic" w:eastAsia="Malgun Gothic" w:hint="eastAsia"/>
          <w:spacing w:val="-4"/>
          <w:sz w:val="31"/>
        </w:rPr>
        <w:t>、</w:t>
      </w:r>
      <w:r>
        <w:rPr>
          <w:spacing w:val="-2"/>
          <w:sz w:val="31"/>
        </w:rPr>
        <w:t>穿楼板管道套管安装</w:t>
      </w:r>
      <w:r>
        <w:rPr>
          <w:rFonts w:ascii="Malgun Gothic" w:eastAsia="Malgun Gothic" w:hint="eastAsia"/>
          <w:sz w:val="31"/>
        </w:rPr>
        <w:t>；</w:t>
      </w:r>
    </w:p>
    <w:p>
      <w:pPr>
        <w:pStyle w:val="ListParagraph"/>
        <w:numPr>
          <w:ilvl w:val="1"/>
          <w:numId w:val="14"/>
        </w:numPr>
        <w:tabs>
          <w:tab w:val="left" w:pos="1608"/>
        </w:tabs>
        <w:spacing w:before="361" w:after="0" w:line="240" w:lineRule="auto"/>
        <w:ind w:left="1607" w:right="0" w:hanging="809"/>
        <w:jc w:val="left"/>
        <w:rPr>
          <w:rFonts w:ascii="Malgun Gothic" w:eastAsia="Malgun Gothic" w:hint="eastAsia"/>
          <w:sz w:val="31"/>
        </w:rPr>
      </w:pPr>
      <w:r>
        <w:rPr>
          <w:rFonts w:ascii="Malgun Gothic" w:eastAsia="Malgun Gothic" w:hint="eastAsia"/>
          <w:spacing w:val="-4"/>
          <w:sz w:val="31"/>
        </w:rPr>
        <w:t>、</w:t>
      </w:r>
      <w:r>
        <w:rPr>
          <w:spacing w:val="-2"/>
          <w:sz w:val="31"/>
        </w:rPr>
        <w:t>卫生间给排水支管安装</w:t>
      </w:r>
      <w:r>
        <w:rPr>
          <w:rFonts w:ascii="Malgun Gothic" w:eastAsia="Malgun Gothic" w:hint="eastAsia"/>
          <w:sz w:val="31"/>
        </w:rPr>
        <w:t>；</w:t>
      </w:r>
    </w:p>
    <w:p>
      <w:pPr>
        <w:spacing w:after="0" w:line="240" w:lineRule="auto"/>
        <w:jc w:val="left"/>
        <w:rPr>
          <w:rFonts w:ascii="Malgun Gothic" w:eastAsia="Malgun Gothic" w:hint="eastAsia"/>
          <w:sz w:val="31"/>
        </w:rPr>
        <w:sectPr>
          <w:headerReference w:type="default" r:id="rId37"/>
          <w:footerReference w:type="default" r:id="rId38"/>
          <w:type w:val="continuous"/>
          <w:pgSz w:w="17860" w:h="25260"/>
          <w:pgMar w:top="780" w:right="0" w:bottom="1200" w:left="1540" w:header="708" w:footer="708"/>
          <w:pgNumType w:start="14"/>
          <w:cols w:num="2" w:space="708" w:equalWidth="0">
            <w:col w:w="3822" w:space="40"/>
            <w:col w:w="12458" w:space="0"/>
          </w:cols>
        </w:sectPr>
      </w:pPr>
    </w:p>
    <w:p>
      <w:pPr>
        <w:pStyle w:val="BodyText"/>
        <w:spacing w:before="16"/>
        <w:rPr>
          <w:rFonts w:ascii="Malgun Gothic"/>
          <w:sz w:val="9"/>
        </w:rPr>
      </w:pPr>
    </w:p>
    <w:p>
      <w:pPr>
        <w:pStyle w:val="BodyText"/>
        <w:ind w:left="700"/>
        <w:rPr>
          <w:rFonts w:ascii="Malgun Gothic"/>
          <w:sz w:val="20"/>
        </w:rPr>
      </w:pPr>
      <w:r>
        <w:rPr>
          <w:rFonts w:ascii="Malgun Gothic"/>
          <w:sz w:val="20"/>
        </w:rPr>
        <w:pict>
          <v:group id="_x0000_i1090" style="width:699.75pt;height:191.95pt;mso-position-horizontal-relative:char;mso-position-vertical-relative:line" coordorigin="0,0" coordsize="13995,3839">
            <v:shape id="_x0000_s1091" type="#_x0000_t75" style="width:13995;height:3839;position:absolute" stroked="f">
              <v:imagedata r:id="rId39" o:title=""/>
            </v:shape>
            <v:shape id="_x0000_s1092" type="#_x0000_t202" style="width:3664;height:428;left:3960;position:absolute;top:244" filled="f" stroked="f">
              <v:textbox inset="0,0,0,0">
                <w:txbxContent>
                  <w:p>
                    <w:pPr>
                      <w:spacing w:before="0" w:line="428" w:lineRule="exact"/>
                      <w:ind w:left="0" w:right="0" w:firstLine="0"/>
                      <w:jc w:val="left"/>
                      <w:rPr>
                        <w:rFonts w:ascii="Malgun Gothic" w:eastAsia="Malgun Gothic" w:hint="eastAsia"/>
                        <w:sz w:val="31"/>
                      </w:rPr>
                    </w:pPr>
                    <w:r>
                      <w:rPr>
                        <w:rFonts w:ascii="Malgun Gothic" w:eastAsia="Malgun Gothic" w:hint="eastAsia"/>
                        <w:sz w:val="31"/>
                      </w:rPr>
                      <w:t>（3）、</w:t>
                    </w:r>
                    <w:r>
                      <w:rPr>
                        <w:sz w:val="31"/>
                      </w:rPr>
                      <w:t>屋面透气管安装</w:t>
                    </w:r>
                    <w:r>
                      <w:rPr>
                        <w:rFonts w:ascii="Malgun Gothic" w:eastAsia="Malgun Gothic" w:hint="eastAsia"/>
                        <w:sz w:val="31"/>
                      </w:rPr>
                      <w:t>；</w:t>
                    </w:r>
                  </w:p>
                </w:txbxContent>
              </v:textbox>
            </v:shape>
            <v:shape id="_x0000_s1093" type="#_x0000_t202" style="width:3347;height:428;left:3960;position:absolute;top:1180" filled="f" stroked="f">
              <v:textbox inset="0,0,0,0">
                <w:txbxContent>
                  <w:p>
                    <w:pPr>
                      <w:spacing w:before="0" w:line="428" w:lineRule="exact"/>
                      <w:ind w:left="0" w:right="0" w:firstLine="0"/>
                      <w:jc w:val="left"/>
                      <w:rPr>
                        <w:rFonts w:ascii="Malgun Gothic" w:eastAsia="Malgun Gothic" w:hint="eastAsia"/>
                        <w:sz w:val="31"/>
                      </w:rPr>
                    </w:pPr>
                    <w:r>
                      <w:rPr>
                        <w:rFonts w:ascii="Malgun Gothic" w:eastAsia="Malgun Gothic" w:hint="eastAsia"/>
                        <w:sz w:val="31"/>
                      </w:rPr>
                      <w:t>（4）、</w:t>
                    </w:r>
                    <w:r>
                      <w:rPr>
                        <w:sz w:val="31"/>
                      </w:rPr>
                      <w:t>管井立管安装</w:t>
                    </w:r>
                    <w:r>
                      <w:rPr>
                        <w:rFonts w:ascii="Malgun Gothic" w:eastAsia="Malgun Gothic" w:hint="eastAsia"/>
                        <w:sz w:val="31"/>
                      </w:rPr>
                      <w:t>。</w:t>
                    </w:r>
                  </w:p>
                </w:txbxContent>
              </v:textbox>
            </v:shape>
            <v:shape id="_x0000_s1094" type="#_x0000_t202" style="width:4294;height:428;left:3960;position:absolute;top:2131" filled="f" stroked="f">
              <v:textbox inset="0,0,0,0">
                <w:txbxContent>
                  <w:p>
                    <w:pPr>
                      <w:spacing w:before="0" w:line="428" w:lineRule="exact"/>
                      <w:ind w:left="0" w:right="0" w:firstLine="0"/>
                      <w:jc w:val="left"/>
                      <w:rPr>
                        <w:rFonts w:ascii="Malgun Gothic" w:eastAsia="Malgun Gothic" w:hint="eastAsia"/>
                        <w:sz w:val="31"/>
                      </w:rPr>
                    </w:pPr>
                    <w:r>
                      <w:rPr>
                        <w:rFonts w:ascii="Malgun Gothic" w:eastAsia="Malgun Gothic" w:hint="eastAsia"/>
                        <w:sz w:val="31"/>
                      </w:rPr>
                      <w:t>（1）、</w:t>
                    </w:r>
                    <w:r>
                      <w:rPr>
                        <w:sz w:val="31"/>
                      </w:rPr>
                      <w:t>开关插座</w:t>
                    </w:r>
                    <w:r>
                      <w:rPr>
                        <w:rFonts w:ascii="Malgun Gothic" w:eastAsia="Malgun Gothic" w:hint="eastAsia"/>
                        <w:sz w:val="31"/>
                      </w:rPr>
                      <w:t>、</w:t>
                    </w:r>
                    <w:r>
                      <w:rPr>
                        <w:sz w:val="31"/>
                      </w:rPr>
                      <w:t>灯具安装</w:t>
                    </w:r>
                    <w:r>
                      <w:rPr>
                        <w:rFonts w:ascii="Malgun Gothic" w:eastAsia="Malgun Gothic" w:hint="eastAsia"/>
                        <w:sz w:val="31"/>
                      </w:rPr>
                      <w:t>；</w:t>
                    </w:r>
                  </w:p>
                </w:txbxContent>
              </v:textbox>
            </v:shape>
            <v:shape id="_x0000_s1095" type="#_x0000_t202" style="width:195;height:422;left:511;position:absolute;top:2599" filled="f" stroked="f">
              <v:textbox inset="0,0,0,0">
                <w:txbxContent>
                  <w:p>
                    <w:pPr>
                      <w:spacing w:before="0" w:line="421" w:lineRule="exact"/>
                      <w:ind w:left="0" w:right="0" w:firstLine="0"/>
                      <w:jc w:val="left"/>
                      <w:rPr>
                        <w:rFonts w:ascii="Malgun Gothic"/>
                        <w:sz w:val="31"/>
                      </w:rPr>
                    </w:pPr>
                    <w:r>
                      <w:rPr>
                        <w:rFonts w:ascii="Malgun Gothic"/>
                        <w:w w:val="102"/>
                        <w:sz w:val="31"/>
                      </w:rPr>
                      <w:t>8</w:t>
                    </w:r>
                  </w:p>
                </w:txbxContent>
              </v:textbox>
            </v:shape>
            <v:shape id="_x0000_s1096" type="#_x0000_t202" style="width:1921;height:419;left:1540;position:absolute;top:2608" filled="f" stroked="f">
              <v:textbox inset="0,0,0,0">
                <w:txbxContent>
                  <w:p>
                    <w:pPr>
                      <w:spacing w:before="0" w:line="418" w:lineRule="exact"/>
                      <w:ind w:left="0" w:right="0" w:firstLine="0"/>
                      <w:jc w:val="left"/>
                      <w:rPr>
                        <w:sz w:val="31"/>
                      </w:rPr>
                    </w:pPr>
                    <w:r>
                      <w:rPr>
                        <w:sz w:val="31"/>
                      </w:rPr>
                      <w:t>建筑电气工程</w:t>
                    </w:r>
                  </w:p>
                </w:txbxContent>
              </v:textbox>
            </v:shape>
            <v:shape id="_x0000_s1097" type="#_x0000_t202" style="width:2875;height:428;left:3960;position:absolute;top:3067" filled="f" stroked="f">
              <v:textbox inset="0,0,0,0">
                <w:txbxContent>
                  <w:p>
                    <w:pPr>
                      <w:spacing w:before="0" w:line="428" w:lineRule="exact"/>
                      <w:ind w:left="0" w:right="0" w:firstLine="0"/>
                      <w:jc w:val="left"/>
                      <w:rPr>
                        <w:rFonts w:ascii="Malgun Gothic" w:eastAsia="Malgun Gothic" w:hint="eastAsia"/>
                        <w:sz w:val="31"/>
                      </w:rPr>
                    </w:pPr>
                    <w:r>
                      <w:rPr>
                        <w:rFonts w:ascii="Malgun Gothic" w:eastAsia="Malgun Gothic" w:hint="eastAsia"/>
                        <w:sz w:val="31"/>
                      </w:rPr>
                      <w:t xml:space="preserve">（2）、 </w:t>
                    </w:r>
                    <w:r>
                      <w:rPr>
                        <w:sz w:val="31"/>
                      </w:rPr>
                      <w:t>金属线槽</w:t>
                    </w:r>
                    <w:r>
                      <w:rPr>
                        <w:rFonts w:ascii="Malgun Gothic" w:eastAsia="Malgun Gothic" w:hint="eastAsia"/>
                        <w:sz w:val="31"/>
                      </w:rPr>
                      <w:t>。</w:t>
                    </w:r>
                  </w:p>
                </w:txbxContent>
              </v:textbox>
            </v:shape>
            <w10:wrap type="none"/>
          </v:group>
        </w:pict>
      </w:r>
    </w:p>
    <w:p>
      <w:pPr>
        <w:pStyle w:val="Heading1"/>
        <w:tabs>
          <w:tab w:val="left" w:pos="2049"/>
        </w:tabs>
        <w:spacing w:before="23"/>
      </w:pPr>
      <w:r>
        <w:t>第五章</w:t>
        <w:tab/>
        <w:t>制作实物样板的技术特点与具体要求</w:t>
      </w:r>
    </w:p>
    <w:p>
      <w:pPr>
        <w:pStyle w:val="BodyText"/>
        <w:spacing w:before="10"/>
        <w:rPr>
          <w:b/>
          <w:sz w:val="42"/>
        </w:rPr>
      </w:pPr>
    </w:p>
    <w:p>
      <w:pPr>
        <w:pStyle w:val="Heading2"/>
      </w:pPr>
      <w:r>
        <w:t>第一节 混凝土结构工程</w:t>
      </w:r>
    </w:p>
    <w:p>
      <w:pPr>
        <w:pStyle w:val="BodyText"/>
        <w:rPr>
          <w:b/>
          <w:sz w:val="20"/>
        </w:rPr>
      </w:pPr>
    </w:p>
    <w:p>
      <w:pPr>
        <w:pStyle w:val="BodyText"/>
        <w:spacing w:before="1"/>
        <w:rPr>
          <w:b/>
          <w:sz w:val="22"/>
        </w:rPr>
      </w:pPr>
    </w:p>
    <w:p>
      <w:pPr>
        <w:pStyle w:val="BodyText"/>
        <w:spacing w:before="26" w:line="520" w:lineRule="exact"/>
        <w:ind w:left="883"/>
      </w:pPr>
      <w:r>
        <w:drawing>
          <wp:anchor distT="0" distB="0" distL="0" distR="0" simplePos="0" relativeHeight="251663360" behindDoc="1" locked="0" layoutInCell="1" allowOverlap="1">
            <wp:simplePos x="0" y="0"/>
            <wp:positionH relativeFrom="page">
              <wp:posOffset>1422400</wp:posOffset>
            </wp:positionH>
            <wp:positionV relativeFrom="paragraph">
              <wp:posOffset>-105698</wp:posOffset>
            </wp:positionV>
            <wp:extent cx="8886825" cy="10194417"/>
            <wp:effectExtent l="0" t="0" r="0" b="0"/>
            <wp:wrapNone/>
            <wp:docPr id="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0.png"/>
                    <pic:cNvPicPr/>
                  </pic:nvPicPr>
                  <pic:blipFill>
                    <a:blip xmlns:r="http://schemas.openxmlformats.org/officeDocument/2006/relationships" r:embed="rId40" cstate="print"/>
                    <a:stretch>
                      <a:fillRect/>
                    </a:stretch>
                  </pic:blipFill>
                  <pic:spPr>
                    <a:xfrm>
                      <a:off x="0" y="0"/>
                      <a:ext cx="8886825" cy="10194417"/>
                    </a:xfrm>
                    <a:prstGeom prst="rect">
                      <a:avLst/>
                    </a:prstGeom>
                  </pic:spPr>
                </pic:pic>
              </a:graphicData>
            </a:graphic>
          </wp:anchor>
        </w:drawing>
      </w:r>
      <w:r>
        <w:rPr>
          <w:w w:val="102"/>
        </w:rPr>
        <w:t>序</w:t>
      </w:r>
    </w:p>
    <w:p>
      <w:pPr>
        <w:pStyle w:val="BodyText"/>
        <w:tabs>
          <w:tab w:val="left" w:pos="2874"/>
        </w:tabs>
        <w:spacing w:line="468" w:lineRule="exact"/>
        <w:ind w:left="1812"/>
      </w:pPr>
      <w:r>
        <w:t>部位</w:t>
        <w:tab/>
        <w:t>内容</w:t>
      </w:r>
    </w:p>
    <w:p>
      <w:pPr>
        <w:pStyle w:val="BodyText"/>
        <w:spacing w:line="520" w:lineRule="exact"/>
        <w:ind w:left="883"/>
      </w:pPr>
      <w:r>
        <w:rPr>
          <w:w w:val="102"/>
        </w:rPr>
        <w:t>号</w:t>
      </w:r>
    </w:p>
    <w:p>
      <w:pPr>
        <w:pStyle w:val="BodyText"/>
        <w:rPr>
          <w:sz w:val="19"/>
        </w:rPr>
      </w:pPr>
    </w:p>
    <w:p>
      <w:pPr>
        <w:pStyle w:val="Heading2"/>
        <w:spacing w:before="33"/>
        <w:ind w:left="2874"/>
        <w:rPr>
          <w:rFonts w:ascii="Malgun Gothic" w:eastAsia="Malgun Gothic" w:hint="eastAsia"/>
        </w:rPr>
      </w:pPr>
      <w:r>
        <w:t>柱钢筋</w:t>
      </w:r>
      <w:r>
        <w:rPr>
          <w:rFonts w:ascii="Malgun Gothic" w:eastAsia="Malgun Gothic" w:hint="eastAsia"/>
        </w:rPr>
        <w:t>：</w:t>
      </w:r>
    </w:p>
    <w:p>
      <w:pPr>
        <w:pStyle w:val="BodyText"/>
        <w:spacing w:before="2"/>
        <w:rPr>
          <w:rFonts w:ascii="Malgun Gothic"/>
          <w:b/>
          <w:sz w:val="18"/>
        </w:rPr>
      </w:pPr>
    </w:p>
    <w:p>
      <w:pPr>
        <w:pStyle w:val="BodyText"/>
        <w:spacing w:before="33" w:line="532" w:lineRule="exact"/>
        <w:ind w:left="2874"/>
      </w:pPr>
      <w:r>
        <w:t>工艺流程</w:t>
      </w:r>
      <w:r>
        <w:rPr>
          <w:rFonts w:ascii="Malgun Gothic" w:eastAsia="Malgun Gothic" w:hAnsi="Malgun Gothic" w:hint="eastAsia"/>
        </w:rPr>
        <w:t>：</w:t>
      </w:r>
      <w:r>
        <w:t>立柱筋</w:t>
      </w:r>
      <w:r>
        <w:rPr>
          <w:rFonts w:ascii="Malgun Gothic" w:eastAsia="Malgun Gothic" w:hAnsi="Malgun Gothic" w:hint="eastAsia"/>
        </w:rPr>
        <w:t>→</w:t>
      </w:r>
      <w:r>
        <w:t>套箍筋</w:t>
      </w:r>
      <w:r>
        <w:rPr>
          <w:rFonts w:ascii="Malgun Gothic" w:eastAsia="Malgun Gothic" w:hAnsi="Malgun Gothic" w:hint="eastAsia"/>
        </w:rPr>
        <w:t>→</w:t>
      </w:r>
      <w:r>
        <w:t>连接柱筋</w:t>
      </w:r>
      <w:r>
        <w:rPr>
          <w:rFonts w:ascii="Malgun Gothic" w:eastAsia="Malgun Gothic" w:hAnsi="Malgun Gothic" w:hint="eastAsia"/>
        </w:rPr>
        <w:t>→</w:t>
      </w:r>
      <w:r>
        <w:t>型钢上穿内箍</w:t>
      </w:r>
      <w:r>
        <w:rPr>
          <w:rFonts w:ascii="Malgun Gothic" w:eastAsia="Malgun Gothic" w:hAnsi="Malgun Gothic" w:hint="eastAsia"/>
        </w:rPr>
        <w:t>（</w:t>
      </w:r>
      <w:r>
        <w:t>拉钩</w:t>
      </w:r>
      <w:r>
        <w:rPr>
          <w:rFonts w:ascii="Malgun Gothic" w:eastAsia="Malgun Gothic" w:hAnsi="Malgun Gothic" w:hint="eastAsia"/>
        </w:rPr>
        <w:t>）→</w:t>
      </w:r>
      <w:r>
        <w:t>画箍筋间距</w:t>
      </w:r>
      <w:r>
        <w:rPr>
          <w:rFonts w:ascii="Malgun Gothic" w:eastAsia="Malgun Gothic" w:hAnsi="Malgun Gothic" w:hint="eastAsia"/>
        </w:rPr>
        <w:t>→</w:t>
      </w:r>
      <w:r>
        <w:t>绑扎</w:t>
      </w:r>
    </w:p>
    <w:p>
      <w:pPr>
        <w:pStyle w:val="BodyText"/>
        <w:spacing w:line="468" w:lineRule="exact"/>
        <w:ind w:left="1812"/>
        <w:rPr>
          <w:rFonts w:ascii="Malgun Gothic" w:eastAsia="Malgun Gothic" w:hint="eastAsia"/>
        </w:rPr>
      </w:pPr>
      <w:r>
        <w:t>柱</w:t>
      </w:r>
      <w:r>
        <w:rPr>
          <w:rFonts w:ascii="Malgun Gothic" w:eastAsia="Malgun Gothic" w:hint="eastAsia"/>
        </w:rPr>
        <w:t>、</w:t>
      </w:r>
    </w:p>
    <w:p>
      <w:pPr>
        <w:pStyle w:val="BodyText"/>
        <w:spacing w:line="470" w:lineRule="exact"/>
        <w:ind w:left="2874"/>
      </w:pPr>
      <w:r>
        <w:t>内箍钢筋</w:t>
      </w:r>
      <w:r>
        <w:rPr>
          <w:rFonts w:ascii="Malgun Gothic" w:eastAsia="Malgun Gothic" w:hAnsi="Malgun Gothic" w:hint="eastAsia"/>
        </w:rPr>
        <w:t>→</w:t>
      </w:r>
      <w:r>
        <w:t>绑扎外箍钢筋</w:t>
      </w:r>
      <w:r>
        <w:rPr>
          <w:rFonts w:ascii="Malgun Gothic" w:eastAsia="Malgun Gothic" w:hAnsi="Malgun Gothic" w:hint="eastAsia"/>
        </w:rPr>
        <w:t>→</w:t>
      </w:r>
      <w:r>
        <w:t>塑料垫块</w:t>
      </w:r>
    </w:p>
    <w:p>
      <w:pPr>
        <w:pStyle w:val="BodyText"/>
        <w:spacing w:line="466" w:lineRule="exact"/>
        <w:ind w:left="1812"/>
      </w:pPr>
      <w:r>
        <w:t>剪力</w:t>
      </w:r>
    </w:p>
    <w:p>
      <w:pPr>
        <w:pStyle w:val="Heading2"/>
        <w:spacing w:line="468" w:lineRule="exact"/>
        <w:ind w:left="2874"/>
        <w:rPr>
          <w:rFonts w:ascii="Malgun Gothic" w:eastAsia="Malgun Gothic" w:hint="eastAsia"/>
        </w:rPr>
      </w:pPr>
      <w:r>
        <w:t>注意要点</w:t>
      </w:r>
      <w:r>
        <w:rPr>
          <w:rFonts w:ascii="Malgun Gothic" w:eastAsia="Malgun Gothic" w:hint="eastAsia"/>
        </w:rPr>
        <w:t>：</w:t>
      </w:r>
    </w:p>
    <w:p>
      <w:pPr>
        <w:pStyle w:val="BodyText"/>
        <w:spacing w:line="468" w:lineRule="exact"/>
        <w:ind w:left="1812"/>
        <w:rPr>
          <w:rFonts w:ascii="Malgun Gothic" w:eastAsia="Malgun Gothic" w:hint="eastAsia"/>
        </w:rPr>
      </w:pPr>
      <w:r>
        <w:t>墙</w:t>
      </w:r>
      <w:r>
        <w:rPr>
          <w:rFonts w:ascii="Malgun Gothic" w:eastAsia="Malgun Gothic" w:hint="eastAsia"/>
        </w:rPr>
        <w:t>、</w:t>
      </w:r>
    </w:p>
    <w:p>
      <w:pPr>
        <w:pStyle w:val="BodyText"/>
        <w:spacing w:line="468" w:lineRule="exact"/>
        <w:ind w:left="2874"/>
      </w:pPr>
      <w:r>
        <w:t>柱</w:t>
      </w:r>
      <w:r>
        <w:rPr>
          <w:rFonts w:ascii="Malgun Gothic" w:eastAsia="Malgun Gothic" w:hAnsi="Malgun Gothic" w:hint="eastAsia"/>
        </w:rPr>
        <w:t>、</w:t>
      </w:r>
      <w:r>
        <w:t>墙钢筋垫块</w:t>
      </w:r>
      <w:r>
        <w:rPr>
          <w:rFonts w:ascii="Malgun Gothic" w:eastAsia="Malgun Gothic" w:hAnsi="Malgun Gothic" w:hint="eastAsia"/>
        </w:rPr>
        <w:t>：</w:t>
      </w:r>
      <w:r>
        <w:t>墙</w:t>
      </w:r>
      <w:r>
        <w:rPr>
          <w:rFonts w:ascii="Malgun Gothic" w:eastAsia="Malgun Gothic" w:hAnsi="Malgun Gothic" w:hint="eastAsia"/>
        </w:rPr>
        <w:t>、</w:t>
      </w:r>
      <w:r>
        <w:t>柱采用成品塑胶内撑条</w:t>
      </w:r>
      <w:r>
        <w:rPr>
          <w:rFonts w:ascii="Malgun Gothic" w:eastAsia="Malgun Gothic" w:hAnsi="Malgun Gothic" w:hint="eastAsia"/>
        </w:rPr>
        <w:t>，</w:t>
      </w:r>
      <w:r>
        <w:t>纵横间距</w:t>
      </w:r>
      <w:r>
        <w:rPr>
          <w:rFonts w:ascii="Malgun Gothic" w:eastAsia="Malgun Gothic" w:hAnsi="Malgun Gothic" w:hint="eastAsia"/>
        </w:rPr>
        <w:t>≤600mm；</w:t>
      </w:r>
      <w:r>
        <w:t>柱主筋垫块采</w:t>
      </w:r>
    </w:p>
    <w:p>
      <w:pPr>
        <w:pStyle w:val="BodyText"/>
        <w:spacing w:line="468" w:lineRule="exact"/>
        <w:ind w:left="1812"/>
        <w:rPr>
          <w:rFonts w:ascii="Malgun Gothic" w:eastAsia="Malgun Gothic" w:hint="eastAsia"/>
        </w:rPr>
      </w:pPr>
      <w:r>
        <w:t>梁</w:t>
      </w:r>
      <w:r>
        <w:rPr>
          <w:rFonts w:ascii="Malgun Gothic" w:eastAsia="Malgun Gothic" w:hint="eastAsia"/>
        </w:rPr>
        <w:t>、</w:t>
      </w:r>
    </w:p>
    <w:p>
      <w:pPr>
        <w:pStyle w:val="BodyText"/>
        <w:spacing w:line="468" w:lineRule="exact"/>
        <w:ind w:left="2874"/>
      </w:pPr>
      <w:r>
        <w:t>用成品塑胶垫块</w:t>
      </w:r>
      <w:r>
        <w:rPr>
          <w:rFonts w:ascii="Malgun Gothic" w:eastAsia="Malgun Gothic" w:hAnsi="Malgun Gothic" w:hint="eastAsia"/>
        </w:rPr>
        <w:t>，</w:t>
      </w:r>
      <w:r>
        <w:t>沿柱角部</w:t>
      </w:r>
      <w:r>
        <w:rPr>
          <w:rFonts w:ascii="Malgun Gothic" w:eastAsia="Malgun Gothic" w:hAnsi="Malgun Gothic" w:hint="eastAsia"/>
        </w:rPr>
        <w:t xml:space="preserve">≤600mm </w:t>
      </w:r>
      <w:r>
        <w:t>设置一个</w:t>
      </w:r>
      <w:r>
        <w:rPr>
          <w:rFonts w:ascii="Malgun Gothic" w:eastAsia="Malgun Gothic" w:hAnsi="Malgun Gothic" w:hint="eastAsia"/>
        </w:rPr>
        <w:t>，</w:t>
      </w:r>
      <w:r>
        <w:t>墙体纵横间距</w:t>
      </w:r>
      <w:r>
        <w:rPr>
          <w:rFonts w:ascii="Malgun Gothic" w:eastAsia="Malgun Gothic" w:hAnsi="Malgun Gothic" w:hint="eastAsia"/>
        </w:rPr>
        <w:t>≤600mm。</w:t>
      </w:r>
      <w:r>
        <w:t>距离浇筑</w:t>
      </w:r>
    </w:p>
    <w:p>
      <w:pPr>
        <w:pStyle w:val="BodyText"/>
        <w:spacing w:line="468" w:lineRule="exact"/>
        <w:ind w:left="1812"/>
        <w:rPr>
          <w:rFonts w:ascii="Malgun Gothic" w:eastAsia="Malgun Gothic" w:hint="eastAsia"/>
        </w:rPr>
      </w:pPr>
      <w:r>
        <w:t>板</w:t>
      </w:r>
      <w:r>
        <w:rPr>
          <w:rFonts w:ascii="Malgun Gothic" w:eastAsia="Malgun Gothic" w:hint="eastAsia"/>
        </w:rPr>
        <w:t>、</w:t>
      </w:r>
    </w:p>
    <w:p>
      <w:pPr>
        <w:pStyle w:val="BodyText"/>
        <w:spacing w:line="470" w:lineRule="exact"/>
        <w:ind w:left="2874"/>
        <w:rPr>
          <w:rFonts w:ascii="Malgun Gothic" w:eastAsia="Malgun Gothic" w:hint="eastAsia"/>
        </w:rPr>
      </w:pPr>
      <w:r>
        <w:t xml:space="preserve">板面 </w:t>
      </w:r>
      <w:r>
        <w:rPr>
          <w:rFonts w:ascii="Malgun Gothic" w:eastAsia="Malgun Gothic" w:hint="eastAsia"/>
        </w:rPr>
        <w:t xml:space="preserve">500mm </w:t>
      </w:r>
      <w:r>
        <w:t>处加定位箍筋</w:t>
      </w:r>
      <w:r>
        <w:rPr>
          <w:rFonts w:ascii="Malgun Gothic" w:eastAsia="Malgun Gothic" w:hint="eastAsia"/>
        </w:rPr>
        <w:t>，</w:t>
      </w:r>
      <w:r>
        <w:t>固定柱主筋偏位</w:t>
      </w:r>
      <w:r>
        <w:rPr>
          <w:rFonts w:ascii="Malgun Gothic" w:eastAsia="Malgun Gothic" w:hint="eastAsia"/>
        </w:rPr>
        <w:t>。</w:t>
      </w:r>
    </w:p>
    <w:p>
      <w:pPr>
        <w:pStyle w:val="BodyText"/>
        <w:spacing w:line="472" w:lineRule="exact"/>
        <w:ind w:left="1812"/>
      </w:pPr>
      <w:r>
        <w:t>等钢</w:t>
      </w:r>
    </w:p>
    <w:p>
      <w:pPr>
        <w:pStyle w:val="Heading2"/>
        <w:numPr>
          <w:ilvl w:val="2"/>
          <w:numId w:val="14"/>
        </w:numPr>
        <w:tabs>
          <w:tab w:val="left" w:pos="2874"/>
          <w:tab w:val="left" w:pos="2875"/>
        </w:tabs>
        <w:spacing w:before="0" w:after="0" w:line="475" w:lineRule="exact"/>
        <w:ind w:left="2874" w:right="0" w:hanging="1992"/>
        <w:jc w:val="left"/>
        <w:rPr>
          <w:rFonts w:ascii="Malgun Gothic" w:eastAsia="Malgun Gothic" w:hint="eastAsia"/>
        </w:rPr>
      </w:pPr>
      <w:r>
        <w:rPr>
          <w:spacing w:val="-2"/>
        </w:rPr>
        <w:t>剪力墙钢筋</w:t>
      </w:r>
      <w:r>
        <w:rPr>
          <w:rFonts w:ascii="Malgun Gothic" w:eastAsia="Malgun Gothic" w:hint="eastAsia"/>
        </w:rPr>
        <w:t>：</w:t>
      </w:r>
    </w:p>
    <w:p>
      <w:pPr>
        <w:pStyle w:val="BodyText"/>
        <w:spacing w:line="466" w:lineRule="exact"/>
        <w:ind w:left="1812"/>
      </w:pPr>
      <w:r>
        <w:t>筋的</w:t>
      </w:r>
    </w:p>
    <w:p>
      <w:pPr>
        <w:pStyle w:val="BodyText"/>
        <w:spacing w:line="470" w:lineRule="exact"/>
        <w:ind w:left="2874"/>
      </w:pPr>
      <w:r>
        <w:t>工艺流程</w:t>
      </w:r>
      <w:r>
        <w:rPr>
          <w:rFonts w:ascii="Malgun Gothic" w:eastAsia="Malgun Gothic" w:hAnsi="Malgun Gothic" w:hint="eastAsia"/>
        </w:rPr>
        <w:t>：</w:t>
      </w:r>
      <w:r>
        <w:t>暗柱主筋</w:t>
      </w:r>
      <w:r>
        <w:rPr>
          <w:rFonts w:ascii="Malgun Gothic" w:eastAsia="Malgun Gothic" w:hAnsi="Malgun Gothic" w:hint="eastAsia"/>
        </w:rPr>
        <w:t>→</w:t>
      </w:r>
      <w:r>
        <w:t>暗柱箍筋</w:t>
      </w:r>
      <w:r>
        <w:rPr>
          <w:rFonts w:ascii="Malgun Gothic" w:eastAsia="Malgun Gothic" w:hAnsi="Malgun Gothic" w:hint="eastAsia"/>
        </w:rPr>
        <w:t>→</w:t>
      </w:r>
      <w:r>
        <w:t>剪力墙竖向钢筋</w:t>
      </w:r>
      <w:r>
        <w:rPr>
          <w:rFonts w:ascii="Malgun Gothic" w:eastAsia="Malgun Gothic" w:hAnsi="Malgun Gothic" w:hint="eastAsia"/>
        </w:rPr>
        <w:t>→</w:t>
      </w:r>
      <w:r>
        <w:t>剪力墙水平筋</w:t>
      </w:r>
      <w:r>
        <w:rPr>
          <w:rFonts w:ascii="Malgun Gothic" w:eastAsia="Malgun Gothic" w:hAnsi="Malgun Gothic" w:hint="eastAsia"/>
        </w:rPr>
        <w:t>→</w:t>
      </w:r>
      <w:r>
        <w:t>拉钩</w:t>
      </w:r>
      <w:r>
        <w:rPr>
          <w:rFonts w:ascii="Malgun Gothic" w:eastAsia="Malgun Gothic" w:hAnsi="Malgun Gothic" w:hint="eastAsia"/>
        </w:rPr>
        <w:t>→</w:t>
      </w:r>
      <w:r>
        <w:t>垫块固定</w:t>
      </w:r>
    </w:p>
    <w:p>
      <w:pPr>
        <w:pStyle w:val="BodyText"/>
        <w:spacing w:line="467" w:lineRule="exact"/>
        <w:ind w:left="1812"/>
      </w:pPr>
      <w:r>
        <w:rPr>
          <w:w w:val="102"/>
        </w:rPr>
        <w:t>制</w:t>
      </w:r>
    </w:p>
    <w:p>
      <w:pPr>
        <w:pStyle w:val="Heading2"/>
        <w:spacing w:line="468" w:lineRule="exact"/>
        <w:ind w:left="2874"/>
        <w:rPr>
          <w:rFonts w:ascii="Malgun Gothic" w:eastAsia="Malgun Gothic" w:hint="eastAsia"/>
        </w:rPr>
      </w:pPr>
      <w:r>
        <w:t>注意要点</w:t>
      </w:r>
      <w:r>
        <w:rPr>
          <w:rFonts w:ascii="Malgun Gothic" w:eastAsia="Malgun Gothic" w:hint="eastAsia"/>
        </w:rPr>
        <w:t>：</w:t>
      </w:r>
    </w:p>
    <w:p>
      <w:pPr>
        <w:pStyle w:val="BodyText"/>
        <w:spacing w:line="468" w:lineRule="exact"/>
        <w:ind w:left="1812"/>
        <w:rPr>
          <w:rFonts w:ascii="Malgun Gothic" w:eastAsia="Malgun Gothic" w:hint="eastAsia"/>
        </w:rPr>
      </w:pPr>
      <w:r>
        <w:t>作</w:t>
      </w:r>
      <w:r>
        <w:rPr>
          <w:rFonts w:ascii="Malgun Gothic" w:eastAsia="Malgun Gothic" w:hint="eastAsia"/>
        </w:rPr>
        <w:t>、</w:t>
      </w:r>
    </w:p>
    <w:p>
      <w:pPr>
        <w:pStyle w:val="BodyText"/>
        <w:spacing w:line="470" w:lineRule="exact"/>
        <w:ind w:left="2874"/>
      </w:pPr>
      <w:r>
        <w:t>墙</w:t>
      </w:r>
      <w:r>
        <w:rPr>
          <w:rFonts w:ascii="Malgun Gothic" w:eastAsia="Malgun Gothic" w:hAnsi="Malgun Gothic" w:hint="eastAsia"/>
        </w:rPr>
        <w:t>、</w:t>
      </w:r>
      <w:r>
        <w:t>柱钢筋直径</w:t>
      </w:r>
      <w:r>
        <w:rPr>
          <w:rFonts w:ascii="Malgun Gothic" w:eastAsia="Malgun Gothic" w:hAnsi="Malgun Gothic" w:hint="eastAsia"/>
        </w:rPr>
        <w:t>＞20mm，</w:t>
      </w:r>
      <w:r>
        <w:t>采用机械接头</w:t>
      </w:r>
      <w:r>
        <w:rPr>
          <w:rFonts w:ascii="Malgun Gothic" w:eastAsia="Malgun Gothic" w:hAnsi="Malgun Gothic" w:hint="eastAsia"/>
        </w:rPr>
        <w:t>，</w:t>
      </w:r>
      <w:r>
        <w:t>墙</w:t>
      </w:r>
      <w:r>
        <w:rPr>
          <w:rFonts w:ascii="Malgun Gothic" w:eastAsia="Malgun Gothic" w:hAnsi="Malgun Gothic" w:hint="eastAsia"/>
        </w:rPr>
        <w:t>、</w:t>
      </w:r>
      <w:r>
        <w:t>柱钢筋直径</w:t>
      </w:r>
      <w:r>
        <w:rPr>
          <w:rFonts w:ascii="Malgun Gothic" w:eastAsia="Malgun Gothic" w:hAnsi="Malgun Gothic" w:hint="eastAsia"/>
        </w:rPr>
        <w:t>≤20mm，</w:t>
      </w:r>
      <w:r>
        <w:t>采用电渣压力</w:t>
      </w:r>
    </w:p>
    <w:p>
      <w:pPr>
        <w:pStyle w:val="BodyText"/>
        <w:spacing w:line="466" w:lineRule="exact"/>
        <w:ind w:left="1812"/>
      </w:pPr>
      <w:r>
        <w:rPr>
          <w:w w:val="102"/>
        </w:rPr>
        <w:t>安</w:t>
      </w:r>
    </w:p>
    <w:p>
      <w:pPr>
        <w:pStyle w:val="BodyText"/>
        <w:spacing w:line="468" w:lineRule="exact"/>
        <w:ind w:left="2874"/>
      </w:pPr>
      <w:r>
        <w:t>焊</w:t>
      </w:r>
      <w:r>
        <w:rPr>
          <w:rFonts w:ascii="Malgun Gothic" w:eastAsia="Malgun Gothic" w:hAnsi="Malgun Gothic" w:hint="eastAsia"/>
        </w:rPr>
        <w:t>。</w:t>
      </w:r>
      <w:r>
        <w:t>柱</w:t>
      </w:r>
      <w:r>
        <w:rPr>
          <w:rFonts w:ascii="Malgun Gothic" w:eastAsia="Malgun Gothic" w:hAnsi="Malgun Gothic" w:hint="eastAsia"/>
        </w:rPr>
        <w:t>、</w:t>
      </w:r>
      <w:r>
        <w:t>墙钢筋垫块</w:t>
      </w:r>
      <w:r>
        <w:rPr>
          <w:rFonts w:ascii="Malgun Gothic" w:eastAsia="Malgun Gothic" w:hAnsi="Malgun Gothic" w:hint="eastAsia"/>
        </w:rPr>
        <w:t>：</w:t>
      </w:r>
      <w:r>
        <w:t>墙</w:t>
      </w:r>
      <w:r>
        <w:rPr>
          <w:rFonts w:ascii="Malgun Gothic" w:eastAsia="Malgun Gothic" w:hAnsi="Malgun Gothic" w:hint="eastAsia"/>
        </w:rPr>
        <w:t>、</w:t>
      </w:r>
      <w:r>
        <w:t>柱采用成品塑胶内撑条</w:t>
      </w:r>
      <w:r>
        <w:rPr>
          <w:rFonts w:ascii="Malgun Gothic" w:eastAsia="Malgun Gothic" w:hAnsi="Malgun Gothic" w:hint="eastAsia"/>
        </w:rPr>
        <w:t>，</w:t>
      </w:r>
      <w:r>
        <w:t>纵横间距</w:t>
      </w:r>
      <w:r>
        <w:rPr>
          <w:rFonts w:ascii="Malgun Gothic" w:eastAsia="Malgun Gothic" w:hAnsi="Malgun Gothic" w:hint="eastAsia"/>
        </w:rPr>
        <w:t>≤600mm；</w:t>
      </w:r>
      <w:r>
        <w:t>柱主筋垫</w:t>
      </w:r>
    </w:p>
    <w:p>
      <w:pPr>
        <w:pStyle w:val="BodyText"/>
        <w:spacing w:line="468" w:lineRule="exact"/>
        <w:ind w:left="1812"/>
        <w:rPr>
          <w:rFonts w:ascii="Malgun Gothic" w:eastAsia="Malgun Gothic" w:hint="eastAsia"/>
        </w:rPr>
      </w:pPr>
      <w:r>
        <w:t>装</w:t>
      </w:r>
      <w:r>
        <w:rPr>
          <w:rFonts w:ascii="Malgun Gothic" w:eastAsia="Malgun Gothic" w:hint="eastAsia"/>
        </w:rPr>
        <w:t>、</w:t>
      </w:r>
    </w:p>
    <w:p>
      <w:pPr>
        <w:pStyle w:val="BodyText"/>
        <w:spacing w:line="470" w:lineRule="exact"/>
        <w:ind w:left="2874"/>
        <w:rPr>
          <w:rFonts w:ascii="Malgun Gothic" w:eastAsia="Malgun Gothic" w:hAnsi="Malgun Gothic" w:hint="eastAsia"/>
        </w:rPr>
      </w:pPr>
      <w:r>
        <w:t>块采用成品塑胶垫块</w:t>
      </w:r>
      <w:r>
        <w:rPr>
          <w:rFonts w:ascii="Malgun Gothic" w:eastAsia="Malgun Gothic" w:hAnsi="Malgun Gothic" w:hint="eastAsia"/>
        </w:rPr>
        <w:t>，</w:t>
      </w:r>
      <w:r>
        <w:t>沿柱角部</w:t>
      </w:r>
      <w:r>
        <w:rPr>
          <w:rFonts w:ascii="Malgun Gothic" w:eastAsia="Malgun Gothic" w:hAnsi="Malgun Gothic" w:hint="eastAsia"/>
        </w:rPr>
        <w:t xml:space="preserve">≤600mm </w:t>
      </w:r>
      <w:r>
        <w:t>设置一个</w:t>
      </w:r>
      <w:r>
        <w:rPr>
          <w:rFonts w:ascii="Malgun Gothic" w:eastAsia="Malgun Gothic" w:hAnsi="Malgun Gothic" w:hint="eastAsia"/>
        </w:rPr>
        <w:t>，</w:t>
      </w:r>
      <w:r>
        <w:t>墙体纵横间距</w:t>
      </w:r>
      <w:r>
        <w:rPr>
          <w:rFonts w:ascii="Malgun Gothic" w:eastAsia="Malgun Gothic" w:hAnsi="Malgun Gothic" w:hint="eastAsia"/>
        </w:rPr>
        <w:t>≤600mm。</w:t>
      </w:r>
    </w:p>
    <w:p>
      <w:pPr>
        <w:pStyle w:val="BodyText"/>
        <w:spacing w:line="477" w:lineRule="exact"/>
        <w:ind w:left="1812"/>
      </w:pPr>
      <w:r>
        <w:t>固定</w:t>
      </w:r>
    </w:p>
    <w:p>
      <w:pPr>
        <w:pStyle w:val="Heading2"/>
        <w:spacing w:line="532" w:lineRule="exact"/>
        <w:ind w:left="2874"/>
        <w:rPr>
          <w:rFonts w:ascii="Malgun Gothic" w:eastAsia="Malgun Gothic" w:hint="eastAsia"/>
        </w:rPr>
      </w:pPr>
      <w:r>
        <w:t>梁钢筋</w:t>
      </w:r>
      <w:r>
        <w:rPr>
          <w:rFonts w:ascii="Malgun Gothic" w:eastAsia="Malgun Gothic" w:hint="eastAsia"/>
        </w:rPr>
        <w:t>：</w:t>
      </w:r>
    </w:p>
    <w:p>
      <w:pPr>
        <w:pStyle w:val="BodyText"/>
        <w:spacing w:before="361"/>
        <w:ind w:left="2874"/>
      </w:pPr>
      <w:r>
        <w:t>工艺流程</w:t>
      </w:r>
      <w:r>
        <w:rPr>
          <w:rFonts w:ascii="Malgun Gothic" w:eastAsia="Malgun Gothic" w:hAnsi="Malgun Gothic" w:hint="eastAsia"/>
        </w:rPr>
        <w:t>：</w:t>
      </w:r>
      <w:r>
        <w:t>主梁主筋</w:t>
      </w:r>
      <w:r>
        <w:rPr>
          <w:rFonts w:ascii="Malgun Gothic" w:eastAsia="Malgun Gothic" w:hAnsi="Malgun Gothic" w:hint="eastAsia"/>
        </w:rPr>
        <w:t>→</w:t>
      </w:r>
      <w:r>
        <w:t>放梁定位箍</w:t>
      </w:r>
      <w:r>
        <w:rPr>
          <w:rFonts w:ascii="Malgun Gothic" w:eastAsia="Malgun Gothic" w:hAnsi="Malgun Gothic" w:hint="eastAsia"/>
        </w:rPr>
        <w:t>→</w:t>
      </w:r>
      <w:r>
        <w:t>梁箍筋</w:t>
      </w:r>
      <w:r>
        <w:rPr>
          <w:rFonts w:ascii="Malgun Gothic" w:eastAsia="Malgun Gothic" w:hAnsi="Malgun Gothic" w:hint="eastAsia"/>
        </w:rPr>
        <w:t>→</w:t>
      </w:r>
      <w:r>
        <w:t>次梁主筋</w:t>
      </w:r>
      <w:r>
        <w:rPr>
          <w:rFonts w:ascii="Malgun Gothic" w:eastAsia="Malgun Gothic" w:hAnsi="Malgun Gothic" w:hint="eastAsia"/>
        </w:rPr>
        <w:t>→</w:t>
      </w:r>
      <w:r>
        <w:t>放梁定位箍</w:t>
      </w:r>
      <w:r>
        <w:rPr>
          <w:rFonts w:ascii="Malgun Gothic" w:eastAsia="Malgun Gothic" w:hAnsi="Malgun Gothic" w:hint="eastAsia"/>
        </w:rPr>
        <w:t>→</w:t>
      </w:r>
      <w:r>
        <w:t>梁箍筋</w:t>
      </w:r>
      <w:r>
        <w:rPr>
          <w:rFonts w:ascii="Malgun Gothic" w:eastAsia="Malgun Gothic" w:hAnsi="Malgun Gothic" w:hint="eastAsia"/>
        </w:rPr>
        <w:t>→</w:t>
      </w:r>
      <w:r>
        <w:t>塑料</w:t>
      </w:r>
    </w:p>
    <w:p>
      <w:pPr>
        <w:spacing w:after="0"/>
        <w:sectPr>
          <w:headerReference w:type="default" r:id="rId41"/>
          <w:footerReference w:type="default" r:id="rId42"/>
          <w:pgSz w:w="17860" w:h="25260"/>
          <w:pgMar w:top="780" w:right="0" w:bottom="1220" w:left="1540" w:header="336" w:footer="1013"/>
          <w:pgNumType w:start="15"/>
          <w:cols w:space="708"/>
        </w:sectPr>
      </w:pPr>
    </w:p>
    <w:p>
      <w:pPr>
        <w:pStyle w:val="BodyText"/>
        <w:spacing w:before="11"/>
        <w:rPr>
          <w:sz w:val="18"/>
        </w:rPr>
      </w:pPr>
      <w:r>
        <w:drawing>
          <wp:anchor distT="0" distB="0" distL="0" distR="0" simplePos="0" relativeHeight="251664384" behindDoc="1" locked="0" layoutInCell="1" allowOverlap="1">
            <wp:simplePos x="0" y="0"/>
            <wp:positionH relativeFrom="page">
              <wp:posOffset>1422400</wp:posOffset>
            </wp:positionH>
            <wp:positionV relativeFrom="page">
              <wp:posOffset>609600</wp:posOffset>
            </wp:positionV>
            <wp:extent cx="8886825" cy="14333219"/>
            <wp:effectExtent l="0" t="0" r="0" b="0"/>
            <wp:wrapNone/>
            <wp:docPr id="1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png"/>
                    <pic:cNvPicPr/>
                  </pic:nvPicPr>
                  <pic:blipFill>
                    <a:blip xmlns:r="http://schemas.openxmlformats.org/officeDocument/2006/relationships" r:embed="rId43" cstate="print"/>
                    <a:stretch>
                      <a:fillRect/>
                    </a:stretch>
                  </pic:blipFill>
                  <pic:spPr>
                    <a:xfrm>
                      <a:off x="0" y="0"/>
                      <a:ext cx="8886825" cy="14333219"/>
                    </a:xfrm>
                    <a:prstGeom prst="rect">
                      <a:avLst/>
                    </a:prstGeom>
                  </pic:spPr>
                </pic:pic>
              </a:graphicData>
            </a:graphic>
          </wp:anchor>
        </w:drawing>
      </w:r>
    </w:p>
    <w:p>
      <w:pPr>
        <w:pStyle w:val="BodyText"/>
        <w:spacing w:before="26"/>
        <w:ind w:left="2874"/>
      </w:pPr>
      <w:r>
        <w:t>垫块</w:t>
      </w:r>
    </w:p>
    <w:p>
      <w:pPr>
        <w:pStyle w:val="Heading2"/>
        <w:spacing w:before="362"/>
        <w:ind w:left="2874"/>
        <w:rPr>
          <w:rFonts w:ascii="Malgun Gothic" w:eastAsia="Malgun Gothic" w:hint="eastAsia"/>
        </w:rPr>
      </w:pPr>
      <w:r>
        <w:t>注意要点</w:t>
      </w:r>
      <w:r>
        <w:rPr>
          <w:rFonts w:ascii="Malgun Gothic" w:eastAsia="Malgun Gothic" w:hint="eastAsia"/>
        </w:rPr>
        <w:t>：</w:t>
      </w:r>
    </w:p>
    <w:p>
      <w:pPr>
        <w:pStyle w:val="BodyText"/>
        <w:spacing w:before="362" w:line="388" w:lineRule="auto"/>
        <w:ind w:left="2874" w:right="1874"/>
        <w:rPr>
          <w:rFonts w:ascii="Malgun Gothic" w:eastAsia="Malgun Gothic" w:hAnsi="Malgun Gothic" w:hint="eastAsia"/>
        </w:rPr>
      </w:pPr>
      <w:r>
        <w:rPr>
          <w:spacing w:val="-2"/>
        </w:rPr>
        <w:t>梁主筋直径</w:t>
      </w:r>
      <w:r>
        <w:rPr>
          <w:rFonts w:ascii="Malgun Gothic" w:eastAsia="Malgun Gothic" w:hAnsi="Malgun Gothic" w:hint="eastAsia"/>
        </w:rPr>
        <w:t>≥22mm，</w:t>
      </w:r>
      <w:r>
        <w:rPr>
          <w:spacing w:val="-2"/>
        </w:rPr>
        <w:t>采用机械接头</w:t>
      </w:r>
      <w:r>
        <w:rPr>
          <w:rFonts w:ascii="Malgun Gothic" w:eastAsia="Malgun Gothic" w:hAnsi="Malgun Gothic" w:hint="eastAsia"/>
          <w:spacing w:val="-4"/>
        </w:rPr>
        <w:t>；</w:t>
      </w:r>
      <w:r>
        <w:rPr>
          <w:spacing w:val="-2"/>
        </w:rPr>
        <w:t>梁主筋</w:t>
      </w:r>
      <w:r>
        <w:rPr>
          <w:rFonts w:ascii="Malgun Gothic" w:eastAsia="Malgun Gothic" w:hAnsi="Malgun Gothic" w:hint="eastAsia"/>
        </w:rPr>
        <w:t>＜22mm</w:t>
      </w:r>
      <w:r>
        <w:rPr>
          <w:rFonts w:ascii="Malgun Gothic" w:eastAsia="Malgun Gothic" w:hAnsi="Malgun Gothic" w:hint="eastAsia"/>
          <w:spacing w:val="52"/>
        </w:rPr>
        <w:t xml:space="preserve"> </w:t>
      </w:r>
      <w:r>
        <w:rPr>
          <w:spacing w:val="-2"/>
        </w:rPr>
        <w:t>采用绑扎搭接</w:t>
      </w:r>
      <w:r>
        <w:rPr>
          <w:rFonts w:ascii="Malgun Gothic" w:eastAsia="Malgun Gothic" w:hAnsi="Malgun Gothic" w:hint="eastAsia"/>
        </w:rPr>
        <w:t>。</w:t>
      </w:r>
      <w:r>
        <w:t>梁钢筋一排筋</w:t>
      </w:r>
      <w:r>
        <w:rPr>
          <w:spacing w:val="-2"/>
        </w:rPr>
        <w:t>与二排筋采用分隔筋隔开</w:t>
      </w:r>
      <w:r>
        <w:rPr>
          <w:rFonts w:ascii="Malgun Gothic" w:eastAsia="Malgun Gothic" w:hAnsi="Malgun Gothic" w:hint="eastAsia"/>
        </w:rPr>
        <w:t>，</w:t>
      </w:r>
      <w:r>
        <w:rPr>
          <w:spacing w:val="-2"/>
        </w:rPr>
        <w:t>分隔筋直径</w:t>
      </w:r>
      <w:r>
        <w:rPr>
          <w:rFonts w:ascii="Malgun Gothic" w:eastAsia="Malgun Gothic" w:hAnsi="Malgun Gothic" w:hint="eastAsia"/>
        </w:rPr>
        <w:t>≥</w:t>
      </w:r>
      <w:r>
        <w:rPr>
          <w:spacing w:val="7"/>
        </w:rPr>
        <w:t xml:space="preserve">主筋直径或 </w:t>
      </w:r>
      <w:r>
        <w:rPr>
          <w:rFonts w:ascii="Malgun Gothic" w:eastAsia="Malgun Gothic" w:hAnsi="Malgun Gothic" w:hint="eastAsia"/>
        </w:rPr>
        <w:t>25mm；</w:t>
      </w:r>
      <w:r>
        <w:t>分隔筋距支座边</w:t>
      </w:r>
      <w:r>
        <w:rPr>
          <w:rFonts w:ascii="Malgun Gothic" w:eastAsia="Malgun Gothic" w:hAnsi="Malgun Gothic" w:hint="eastAsia"/>
        </w:rPr>
        <w:t>500mm</w:t>
      </w:r>
      <w:r>
        <w:rPr>
          <w:rFonts w:ascii="Malgun Gothic" w:eastAsia="Malgun Gothic" w:hAnsi="Malgun Gothic" w:hint="eastAsia"/>
          <w:spacing w:val="-36"/>
        </w:rPr>
        <w:t xml:space="preserve"> </w:t>
      </w:r>
      <w:r>
        <w:rPr>
          <w:spacing w:val="-1"/>
        </w:rPr>
        <w:t>设置一道</w:t>
      </w:r>
      <w:r>
        <w:rPr>
          <w:rFonts w:ascii="Malgun Gothic" w:eastAsia="Malgun Gothic" w:hAnsi="Malgun Gothic" w:hint="eastAsia"/>
        </w:rPr>
        <w:t>，</w:t>
      </w:r>
      <w:r>
        <w:rPr>
          <w:spacing w:val="-4"/>
        </w:rPr>
        <w:t xml:space="preserve">中间每隔 </w:t>
      </w:r>
      <w:r>
        <w:rPr>
          <w:rFonts w:ascii="Malgun Gothic" w:eastAsia="Malgun Gothic" w:hAnsi="Malgun Gothic" w:hint="eastAsia"/>
        </w:rPr>
        <w:t xml:space="preserve">3m </w:t>
      </w:r>
      <w:r>
        <w:rPr>
          <w:spacing w:val="-2"/>
        </w:rPr>
        <w:t>设置一道</w:t>
      </w:r>
      <w:r>
        <w:rPr>
          <w:rFonts w:ascii="Malgun Gothic" w:eastAsia="Malgun Gothic" w:hAnsi="Malgun Gothic" w:hint="eastAsia"/>
        </w:rPr>
        <w:t>。</w:t>
      </w:r>
    </w:p>
    <w:p>
      <w:pPr>
        <w:pStyle w:val="Heading2"/>
        <w:spacing w:before="43"/>
        <w:ind w:left="2874"/>
        <w:rPr>
          <w:rFonts w:ascii="Malgun Gothic" w:eastAsia="Malgun Gothic" w:hint="eastAsia"/>
        </w:rPr>
      </w:pPr>
      <w:r>
        <w:rPr>
          <w:spacing w:val="-2"/>
        </w:rPr>
        <w:t>板钢筋</w:t>
      </w:r>
      <w:r>
        <w:rPr>
          <w:rFonts w:ascii="Malgun Gothic" w:eastAsia="Malgun Gothic" w:hint="eastAsia"/>
        </w:rPr>
        <w:t>：</w:t>
      </w:r>
    </w:p>
    <w:p>
      <w:pPr>
        <w:pStyle w:val="BodyText"/>
        <w:spacing w:before="361" w:line="393" w:lineRule="auto"/>
        <w:ind w:left="2874" w:right="1858"/>
      </w:pPr>
      <w:r>
        <w:rPr>
          <w:spacing w:val="-1"/>
        </w:rPr>
        <w:t>工艺流程</w:t>
      </w:r>
      <w:r>
        <w:rPr>
          <w:rFonts w:ascii="Malgun Gothic" w:eastAsia="Malgun Gothic" w:hAnsi="Malgun Gothic" w:hint="eastAsia"/>
          <w:spacing w:val="-4"/>
        </w:rPr>
        <w:t>：</w:t>
      </w:r>
      <w:r>
        <w:rPr>
          <w:spacing w:val="-2"/>
        </w:rPr>
        <w:t>弹板钢筋位置线</w:t>
      </w:r>
      <w:r>
        <w:rPr>
          <w:rFonts w:ascii="Malgun Gothic" w:eastAsia="Malgun Gothic" w:hAnsi="Malgun Gothic" w:hint="eastAsia"/>
          <w:spacing w:val="-3"/>
        </w:rPr>
        <w:t>→</w:t>
      </w:r>
      <w:r>
        <w:rPr>
          <w:spacing w:val="-3"/>
        </w:rPr>
        <w:t>板短向钢筋</w:t>
      </w:r>
      <w:r>
        <w:rPr>
          <w:rFonts w:ascii="Malgun Gothic" w:eastAsia="Malgun Gothic" w:hAnsi="Malgun Gothic" w:hint="eastAsia"/>
        </w:rPr>
        <w:t>→</w:t>
      </w:r>
      <w:r>
        <w:rPr>
          <w:spacing w:val="-3"/>
        </w:rPr>
        <w:t>板长向钢筋</w:t>
      </w:r>
      <w:r>
        <w:rPr>
          <w:rFonts w:ascii="Malgun Gothic" w:eastAsia="Malgun Gothic" w:hAnsi="Malgun Gothic" w:hint="eastAsia"/>
        </w:rPr>
        <w:t>→</w:t>
      </w:r>
      <w:r>
        <w:rPr>
          <w:spacing w:val="-3"/>
        </w:rPr>
        <w:t>洞口附加钢筋</w:t>
      </w:r>
      <w:r>
        <w:rPr>
          <w:rFonts w:ascii="Malgun Gothic" w:eastAsia="Malgun Gothic" w:hAnsi="Malgun Gothic" w:hint="eastAsia"/>
        </w:rPr>
        <w:t>→</w:t>
      </w:r>
      <w:r>
        <w:rPr>
          <w:spacing w:val="-2"/>
        </w:rPr>
        <w:t>板负弯筋</w:t>
      </w:r>
      <w:r>
        <w:rPr>
          <w:rFonts w:ascii="Malgun Gothic" w:eastAsia="Malgun Gothic" w:hAnsi="Malgun Gothic" w:hint="eastAsia"/>
          <w:spacing w:val="-13"/>
        </w:rPr>
        <w:t xml:space="preserve">→ </w:t>
      </w:r>
      <w:r>
        <w:t>垫块固定</w:t>
      </w:r>
    </w:p>
    <w:p>
      <w:pPr>
        <w:pStyle w:val="Heading2"/>
        <w:spacing w:line="570" w:lineRule="exact"/>
        <w:ind w:left="2874"/>
        <w:rPr>
          <w:rFonts w:ascii="Malgun Gothic" w:eastAsia="Malgun Gothic" w:hint="eastAsia"/>
        </w:rPr>
      </w:pPr>
      <w:r>
        <w:t>注意要点</w:t>
      </w:r>
      <w:r>
        <w:rPr>
          <w:rFonts w:ascii="Malgun Gothic" w:eastAsia="Malgun Gothic" w:hint="eastAsia"/>
        </w:rPr>
        <w:t>：</w:t>
      </w:r>
    </w:p>
    <w:p>
      <w:pPr>
        <w:pStyle w:val="BodyText"/>
        <w:spacing w:before="361" w:line="391" w:lineRule="auto"/>
        <w:ind w:left="2874" w:right="1841"/>
        <w:jc w:val="both"/>
        <w:rPr>
          <w:rFonts w:ascii="Malgun Gothic" w:eastAsia="Malgun Gothic" w:hAnsi="Malgun Gothic" w:hint="eastAsia"/>
        </w:rPr>
      </w:pPr>
      <w:r>
        <w:rPr>
          <w:spacing w:val="-2"/>
        </w:rPr>
        <w:t>板配筋采用双层双向</w:t>
      </w:r>
      <w:r>
        <w:rPr>
          <w:rFonts w:ascii="Malgun Gothic" w:eastAsia="Malgun Gothic" w:hAnsi="Malgun Gothic" w:hint="eastAsia"/>
          <w:spacing w:val="-3"/>
        </w:rPr>
        <w:t>+</w:t>
      </w:r>
      <w:r>
        <w:rPr>
          <w:spacing w:val="-2"/>
        </w:rPr>
        <w:t>分离式配筋</w:t>
      </w:r>
      <w:r>
        <w:rPr>
          <w:rFonts w:ascii="Malgun Gothic" w:eastAsia="Malgun Gothic" w:hAnsi="Malgun Gothic" w:hint="eastAsia"/>
          <w:spacing w:val="-4"/>
        </w:rPr>
        <w:t>，</w:t>
      </w:r>
      <w:r>
        <w:rPr>
          <w:spacing w:val="-2"/>
        </w:rPr>
        <w:t>板面筋采用满绑</w:t>
      </w:r>
      <w:r>
        <w:rPr>
          <w:rFonts w:ascii="Malgun Gothic" w:eastAsia="Malgun Gothic" w:hAnsi="Malgun Gothic" w:hint="eastAsia"/>
        </w:rPr>
        <w:t>（</w:t>
      </w:r>
      <w:r>
        <w:t>纵横钢筋交接位置都必须进行绑扎</w:t>
      </w:r>
      <w:r>
        <w:rPr>
          <w:rFonts w:ascii="Malgun Gothic" w:eastAsia="Malgun Gothic" w:hAnsi="Malgun Gothic" w:hint="eastAsia"/>
        </w:rPr>
        <w:t>），</w:t>
      </w:r>
      <w:r>
        <w:rPr>
          <w:spacing w:val="-2"/>
        </w:rPr>
        <w:t>不得出现</w:t>
      </w:r>
      <w:r>
        <w:rPr>
          <w:rFonts w:ascii="Malgun Gothic" w:eastAsia="Malgun Gothic" w:hAnsi="Malgun Gothic" w:hint="eastAsia"/>
        </w:rPr>
        <w:t>‘</w:t>
      </w:r>
      <w:r>
        <w:rPr>
          <w:spacing w:val="-2"/>
        </w:rPr>
        <w:t>隔一绑一</w:t>
      </w:r>
      <w:r>
        <w:rPr>
          <w:rFonts w:ascii="Malgun Gothic" w:eastAsia="Malgun Gothic" w:hAnsi="Malgun Gothic" w:hint="eastAsia"/>
        </w:rPr>
        <w:t>’</w:t>
      </w:r>
      <w:r>
        <w:rPr>
          <w:spacing w:val="-2"/>
        </w:rPr>
        <w:t>的跳绑形式</w:t>
      </w:r>
      <w:r>
        <w:rPr>
          <w:rFonts w:ascii="Malgun Gothic" w:eastAsia="Malgun Gothic" w:hAnsi="Malgun Gothic" w:hint="eastAsia"/>
          <w:spacing w:val="-4"/>
        </w:rPr>
        <w:t>。</w:t>
      </w:r>
      <w:r>
        <w:t>板</w:t>
      </w:r>
      <w:r>
        <w:rPr>
          <w:rFonts w:ascii="Malgun Gothic" w:eastAsia="Malgun Gothic" w:hAnsi="Malgun Gothic" w:hint="eastAsia"/>
          <w:spacing w:val="-4"/>
        </w:rPr>
        <w:t>（</w:t>
      </w:r>
      <w:r>
        <w:t>梁</w:t>
      </w:r>
      <w:r>
        <w:rPr>
          <w:rFonts w:ascii="Malgun Gothic" w:eastAsia="Malgun Gothic" w:hAnsi="Malgun Gothic" w:hint="eastAsia"/>
          <w:spacing w:val="-4"/>
        </w:rPr>
        <w:t>）</w:t>
      </w:r>
      <w:r>
        <w:rPr>
          <w:spacing w:val="-1"/>
        </w:rPr>
        <w:t>底筋垫块</w:t>
      </w:r>
      <w:r>
        <w:rPr>
          <w:rFonts w:ascii="Malgun Gothic" w:eastAsia="Malgun Gothic" w:hAnsi="Malgun Gothic" w:hint="eastAsia"/>
          <w:spacing w:val="-4"/>
        </w:rPr>
        <w:t>：</w:t>
      </w:r>
      <w:r>
        <w:rPr>
          <w:spacing w:val="-2"/>
        </w:rPr>
        <w:t>采用预制成品垫块</w:t>
      </w:r>
      <w:r>
        <w:rPr>
          <w:rFonts w:ascii="Malgun Gothic" w:eastAsia="Malgun Gothic" w:hAnsi="Malgun Gothic" w:hint="eastAsia"/>
        </w:rPr>
        <w:t xml:space="preserve">， </w:t>
      </w:r>
      <w:r>
        <w:rPr>
          <w:spacing w:val="6"/>
        </w:rPr>
        <w:t xml:space="preserve">板间距 </w:t>
      </w:r>
      <w:r>
        <w:rPr>
          <w:rFonts w:ascii="Malgun Gothic" w:eastAsia="Malgun Gothic" w:hAnsi="Malgun Gothic" w:hint="eastAsia"/>
        </w:rPr>
        <w:t>1000*1000mm；</w:t>
      </w:r>
      <w:r>
        <w:rPr>
          <w:spacing w:val="4"/>
        </w:rPr>
        <w:t xml:space="preserve">梁底部每 </w:t>
      </w:r>
      <w:r>
        <w:rPr>
          <w:rFonts w:ascii="Malgun Gothic" w:eastAsia="Malgun Gothic" w:hAnsi="Malgun Gothic" w:hint="eastAsia"/>
        </w:rPr>
        <w:t>500mm</w:t>
      </w:r>
      <w:r>
        <w:rPr>
          <w:rFonts w:ascii="Malgun Gothic" w:eastAsia="Malgun Gothic" w:hAnsi="Malgun Gothic" w:hint="eastAsia"/>
          <w:spacing w:val="3"/>
        </w:rPr>
        <w:t xml:space="preserve"> </w:t>
      </w:r>
      <w:r>
        <w:rPr>
          <w:spacing w:val="8"/>
        </w:rPr>
        <w:t xml:space="preserve">布置 </w:t>
      </w:r>
      <w:r>
        <w:rPr>
          <w:rFonts w:ascii="Malgun Gothic" w:eastAsia="Malgun Gothic" w:hAnsi="Malgun Gothic" w:hint="eastAsia"/>
        </w:rPr>
        <w:t>2</w:t>
      </w:r>
      <w:r>
        <w:rPr>
          <w:rFonts w:ascii="Malgun Gothic" w:eastAsia="Malgun Gothic" w:hAnsi="Malgun Gothic" w:hint="eastAsia"/>
          <w:spacing w:val="4"/>
        </w:rPr>
        <w:t xml:space="preserve"> </w:t>
      </w:r>
      <w:r>
        <w:rPr>
          <w:spacing w:val="-2"/>
        </w:rPr>
        <w:t>个放置在角筋位置</w:t>
      </w:r>
      <w:r>
        <w:rPr>
          <w:rFonts w:ascii="Malgun Gothic" w:eastAsia="Malgun Gothic" w:hAnsi="Malgun Gothic" w:hint="eastAsia"/>
          <w:spacing w:val="-4"/>
        </w:rPr>
        <w:t>。</w:t>
      </w:r>
      <w:r>
        <w:rPr>
          <w:spacing w:val="-2"/>
        </w:rPr>
        <w:t>板面筋垫块</w:t>
      </w:r>
      <w:r>
        <w:rPr>
          <w:rFonts w:ascii="Malgun Gothic" w:eastAsia="Malgun Gothic" w:hAnsi="Malgun Gothic" w:hint="eastAsia"/>
        </w:rPr>
        <w:t xml:space="preserve">： </w:t>
      </w:r>
      <w:r>
        <w:rPr>
          <w:spacing w:val="-5"/>
        </w:rPr>
        <w:t xml:space="preserve">间距 </w:t>
      </w:r>
      <w:r>
        <w:rPr>
          <w:rFonts w:ascii="Malgun Gothic" w:eastAsia="Malgun Gothic" w:hAnsi="Malgun Gothic" w:hint="eastAsia"/>
          <w:spacing w:val="-3"/>
        </w:rPr>
        <w:t>600*600mm</w:t>
      </w:r>
      <w:r>
        <w:rPr>
          <w:rFonts w:ascii="Malgun Gothic" w:eastAsia="Malgun Gothic" w:hAnsi="Malgun Gothic" w:hint="eastAsia"/>
        </w:rPr>
        <w:t>。</w:t>
      </w:r>
    </w:p>
    <w:p>
      <w:pPr>
        <w:pStyle w:val="Heading2"/>
        <w:spacing w:before="19" w:line="528" w:lineRule="exact"/>
        <w:ind w:left="2874"/>
        <w:rPr>
          <w:rFonts w:ascii="Malgun Gothic" w:eastAsia="Malgun Gothic" w:hint="eastAsia"/>
        </w:rPr>
      </w:pPr>
      <w:r>
        <w:rPr>
          <w:rFonts w:ascii="Malgun Gothic" w:eastAsia="Malgun Gothic" w:hint="eastAsia"/>
        </w:rPr>
        <w:t>1、</w:t>
      </w:r>
      <w:r>
        <w:t>直螺纹套筒连接</w:t>
      </w:r>
      <w:r>
        <w:rPr>
          <w:rFonts w:ascii="Malgun Gothic" w:eastAsia="Malgun Gothic" w:hint="eastAsia"/>
        </w:rPr>
        <w:t>：</w:t>
      </w:r>
    </w:p>
    <w:p>
      <w:pPr>
        <w:pStyle w:val="BodyText"/>
        <w:spacing w:line="471" w:lineRule="exact"/>
        <w:ind w:left="1812"/>
      </w:pPr>
      <w:r>
        <w:t>受力</w:t>
      </w:r>
    </w:p>
    <w:p>
      <w:pPr>
        <w:pStyle w:val="BodyText"/>
        <w:spacing w:line="470" w:lineRule="exact"/>
        <w:ind w:left="2874"/>
      </w:pPr>
      <w:r>
        <w:t>施工流程</w:t>
      </w:r>
      <w:r>
        <w:rPr>
          <w:rFonts w:ascii="Malgun Gothic" w:eastAsia="Malgun Gothic" w:hAnsi="Malgun Gothic" w:hint="eastAsia"/>
        </w:rPr>
        <w:t>：</w:t>
      </w:r>
      <w:r>
        <w:t>下料</w:t>
      </w:r>
      <w:r>
        <w:rPr>
          <w:rFonts w:ascii="Malgun Gothic" w:eastAsia="Malgun Gothic" w:hAnsi="Malgun Gothic" w:hint="eastAsia"/>
        </w:rPr>
        <w:t>→</w:t>
      </w:r>
      <w:r>
        <w:t>套丝</w:t>
      </w:r>
      <w:r>
        <w:rPr>
          <w:rFonts w:ascii="Malgun Gothic" w:eastAsia="Malgun Gothic" w:hAnsi="Malgun Gothic" w:hint="eastAsia"/>
        </w:rPr>
        <w:t>→</w:t>
      </w:r>
      <w:r>
        <w:t>检查丝头质量</w:t>
      </w:r>
      <w:r>
        <w:rPr>
          <w:rFonts w:ascii="Malgun Gothic" w:eastAsia="Malgun Gothic" w:hAnsi="Malgun Gothic" w:hint="eastAsia"/>
        </w:rPr>
        <w:t>→</w:t>
      </w:r>
      <w:r>
        <w:t>套塑料保护帽</w:t>
      </w:r>
      <w:r>
        <w:rPr>
          <w:rFonts w:ascii="Malgun Gothic" w:eastAsia="Malgun Gothic" w:hAnsi="Malgun Gothic" w:hint="eastAsia"/>
        </w:rPr>
        <w:t>→</w:t>
      </w:r>
      <w:r>
        <w:t>连接</w:t>
      </w:r>
      <w:r>
        <w:rPr>
          <w:rFonts w:ascii="Malgun Gothic" w:eastAsia="Malgun Gothic" w:hAnsi="Malgun Gothic" w:hint="eastAsia"/>
        </w:rPr>
        <w:t>→</w:t>
      </w:r>
      <w:r>
        <w:t>检查验收</w:t>
      </w:r>
    </w:p>
    <w:p>
      <w:pPr>
        <w:pStyle w:val="BodyText"/>
        <w:spacing w:line="466" w:lineRule="exact"/>
        <w:ind w:left="1812"/>
      </w:pPr>
      <w:r>
        <w:t>纵筋</w:t>
      </w:r>
    </w:p>
    <w:p>
      <w:pPr>
        <w:pStyle w:val="BodyText"/>
        <w:spacing w:line="470" w:lineRule="exact"/>
        <w:ind w:left="2874"/>
      </w:pPr>
      <w:r>
        <w:t>质量要求</w:t>
      </w:r>
      <w:r>
        <w:rPr>
          <w:rFonts w:ascii="Malgun Gothic" w:eastAsia="Malgun Gothic" w:hint="eastAsia"/>
        </w:rPr>
        <w:t>：</w:t>
      </w:r>
      <w:r>
        <w:t>钢筋连接接头的混凝土保护层厚度不得少于</w:t>
      </w:r>
      <w:r>
        <w:rPr>
          <w:rFonts w:ascii="Malgun Gothic" w:eastAsia="Malgun Gothic" w:hint="eastAsia"/>
        </w:rPr>
        <w:t>15mm。</w:t>
      </w:r>
      <w:r>
        <w:t>连接套筒之间横向</w:t>
      </w:r>
    </w:p>
    <w:p>
      <w:pPr>
        <w:pStyle w:val="BodyText"/>
        <w:spacing w:line="466" w:lineRule="exact"/>
        <w:ind w:left="1812"/>
      </w:pPr>
      <w:r>
        <w:t>连接</w:t>
      </w:r>
    </w:p>
    <w:p>
      <w:pPr>
        <w:pStyle w:val="BodyText"/>
        <w:spacing w:line="463" w:lineRule="exact"/>
        <w:ind w:left="2874"/>
        <w:rPr>
          <w:rFonts w:ascii="Malgun Gothic" w:eastAsia="Malgun Gothic" w:hint="eastAsia"/>
        </w:rPr>
      </w:pPr>
      <w:r>
        <w:t xml:space="preserve">净距不小于 </w:t>
      </w:r>
      <w:r>
        <w:rPr>
          <w:rFonts w:ascii="Malgun Gothic" w:eastAsia="Malgun Gothic" w:hint="eastAsia"/>
        </w:rPr>
        <w:t>25mm。</w:t>
      </w:r>
    </w:p>
    <w:p>
      <w:pPr>
        <w:pStyle w:val="BodyText"/>
        <w:spacing w:line="463" w:lineRule="exact"/>
        <w:ind w:left="1812"/>
      </w:pPr>
      <w:r>
        <w:rPr>
          <w:rFonts w:ascii="Malgun Gothic" w:eastAsia="Malgun Gothic" w:hint="eastAsia"/>
        </w:rPr>
        <w:t>（</w:t>
      </w:r>
      <w:r>
        <w:t>焊</w:t>
      </w:r>
    </w:p>
    <w:p>
      <w:pPr>
        <w:pStyle w:val="Heading2"/>
        <w:spacing w:line="473" w:lineRule="exact"/>
        <w:ind w:left="2874"/>
        <w:rPr>
          <w:rFonts w:ascii="Malgun Gothic" w:eastAsia="Malgun Gothic" w:hint="eastAsia"/>
        </w:rPr>
      </w:pPr>
      <w:r>
        <w:rPr>
          <w:rFonts w:ascii="Malgun Gothic" w:eastAsia="Malgun Gothic" w:hint="eastAsia"/>
        </w:rPr>
        <w:t>2、</w:t>
      </w:r>
      <w:r>
        <w:t>绑扎接头</w:t>
      </w:r>
      <w:r>
        <w:rPr>
          <w:rFonts w:ascii="Malgun Gothic" w:eastAsia="Malgun Gothic" w:hint="eastAsia"/>
        </w:rPr>
        <w:t>：</w:t>
      </w:r>
    </w:p>
    <w:p>
      <w:pPr>
        <w:pStyle w:val="BodyText"/>
        <w:spacing w:line="468" w:lineRule="exact"/>
        <w:ind w:left="1812"/>
        <w:rPr>
          <w:rFonts w:ascii="Malgun Gothic" w:eastAsia="Malgun Gothic" w:hint="eastAsia"/>
        </w:rPr>
      </w:pPr>
      <w:r>
        <w:t>接</w:t>
      </w:r>
      <w:r>
        <w:rPr>
          <w:rFonts w:ascii="Malgun Gothic" w:eastAsia="Malgun Gothic" w:hint="eastAsia"/>
        </w:rPr>
        <w:t>、</w:t>
      </w:r>
    </w:p>
    <w:p>
      <w:pPr>
        <w:pStyle w:val="ListParagraph"/>
        <w:numPr>
          <w:ilvl w:val="2"/>
          <w:numId w:val="14"/>
        </w:numPr>
        <w:tabs>
          <w:tab w:val="left" w:pos="2874"/>
          <w:tab w:val="left" w:pos="2875"/>
        </w:tabs>
        <w:spacing w:before="15" w:after="0" w:line="196" w:lineRule="auto"/>
        <w:ind w:left="1812" w:right="2086" w:hanging="929"/>
        <w:jc w:val="left"/>
        <w:rPr>
          <w:sz w:val="31"/>
        </w:rPr>
      </w:pPr>
      <w:r>
        <w:rPr>
          <w:spacing w:val="-2"/>
          <w:sz w:val="31"/>
        </w:rPr>
        <w:t>钢筋绑扎接头的搭接长度及接头位置应符合结构设计说明和规范规定</w:t>
      </w:r>
      <w:r>
        <w:rPr>
          <w:rFonts w:ascii="Malgun Gothic" w:eastAsia="Malgun Gothic" w:hint="eastAsia"/>
          <w:spacing w:val="-4"/>
          <w:sz w:val="31"/>
        </w:rPr>
        <w:t>。</w:t>
      </w:r>
      <w:r>
        <w:rPr>
          <w:spacing w:val="-4"/>
          <w:sz w:val="31"/>
        </w:rPr>
        <w:t>钢筋搭接长</w:t>
      </w:r>
      <w:r>
        <w:rPr>
          <w:sz w:val="31"/>
        </w:rPr>
        <w:t>机械</w:t>
      </w:r>
    </w:p>
    <w:p>
      <w:pPr>
        <w:pStyle w:val="BodyText"/>
        <w:spacing w:line="445" w:lineRule="exact"/>
        <w:ind w:left="2874"/>
      </w:pPr>
      <w:r>
        <w:t>度的末端距钢筋弯折处</w:t>
      </w:r>
      <w:r>
        <w:rPr>
          <w:rFonts w:ascii="Malgun Gothic" w:eastAsia="Malgun Gothic" w:hint="eastAsia"/>
        </w:rPr>
        <w:t>，</w:t>
      </w:r>
      <w:r>
        <w:t xml:space="preserve">不得小于钢筋直径的 </w:t>
      </w:r>
      <w:r>
        <w:rPr>
          <w:rFonts w:ascii="Malgun Gothic" w:eastAsia="Malgun Gothic" w:hint="eastAsia"/>
        </w:rPr>
        <w:t xml:space="preserve">10 </w:t>
      </w:r>
      <w:r>
        <w:t>倍</w:t>
      </w:r>
      <w:r>
        <w:rPr>
          <w:rFonts w:ascii="Malgun Gothic" w:eastAsia="Malgun Gothic" w:hint="eastAsia"/>
        </w:rPr>
        <w:t>，</w:t>
      </w:r>
      <w:r>
        <w:t>接头不宜位于构件最大弯矩</w:t>
      </w:r>
    </w:p>
    <w:p>
      <w:pPr>
        <w:pStyle w:val="BodyText"/>
        <w:spacing w:line="466" w:lineRule="exact"/>
        <w:ind w:left="1812"/>
      </w:pPr>
      <w:r>
        <w:t>连接</w:t>
      </w:r>
    </w:p>
    <w:p>
      <w:pPr>
        <w:pStyle w:val="BodyText"/>
        <w:spacing w:line="468" w:lineRule="exact"/>
        <w:ind w:left="2874"/>
      </w:pPr>
      <w:r>
        <w:t>处</w:t>
      </w:r>
      <w:r>
        <w:rPr>
          <w:rFonts w:ascii="Malgun Gothic" w:eastAsia="Malgun Gothic" w:hint="eastAsia"/>
        </w:rPr>
        <w:t>；</w:t>
      </w:r>
      <w:r>
        <w:t>钢筋搭接处</w:t>
      </w:r>
      <w:r>
        <w:rPr>
          <w:rFonts w:ascii="Malgun Gothic" w:eastAsia="Malgun Gothic" w:hint="eastAsia"/>
        </w:rPr>
        <w:t>，</w:t>
      </w:r>
      <w:r>
        <w:t>应在中心和两端用铁丝扎牢</w:t>
      </w:r>
      <w:r>
        <w:rPr>
          <w:rFonts w:ascii="Malgun Gothic" w:eastAsia="Malgun Gothic" w:hint="eastAsia"/>
        </w:rPr>
        <w:t>；</w:t>
      </w:r>
      <w:r>
        <w:t>同一构件中相邻纵向受力钢筋接头</w:t>
      </w:r>
    </w:p>
    <w:p>
      <w:pPr>
        <w:pStyle w:val="BodyText"/>
        <w:spacing w:line="468" w:lineRule="exact"/>
        <w:ind w:left="1812"/>
        <w:rPr>
          <w:rFonts w:ascii="Malgun Gothic" w:eastAsia="Malgun Gothic" w:hint="eastAsia"/>
        </w:rPr>
      </w:pPr>
      <w:r>
        <w:t>等</w:t>
      </w:r>
      <w:r>
        <w:rPr>
          <w:rFonts w:ascii="Malgun Gothic" w:eastAsia="Malgun Gothic" w:hint="eastAsia"/>
        </w:rPr>
        <w:t>）</w:t>
      </w:r>
    </w:p>
    <w:p>
      <w:pPr>
        <w:pStyle w:val="BodyText"/>
        <w:spacing w:line="470" w:lineRule="exact"/>
        <w:ind w:left="2874"/>
        <w:rPr>
          <w:rFonts w:ascii="Malgun Gothic" w:eastAsia="Malgun Gothic" w:hint="eastAsia"/>
        </w:rPr>
      </w:pPr>
      <w:r>
        <w:t>应相互错开</w:t>
      </w:r>
      <w:r>
        <w:rPr>
          <w:rFonts w:ascii="Malgun Gothic" w:eastAsia="Malgun Gothic" w:hint="eastAsia"/>
        </w:rPr>
        <w:t>，</w:t>
      </w:r>
      <w:r>
        <w:t>横向间距不应小于钢筋直径且不小于</w:t>
      </w:r>
      <w:r>
        <w:rPr>
          <w:rFonts w:ascii="Malgun Gothic" w:eastAsia="Malgun Gothic" w:hint="eastAsia"/>
        </w:rPr>
        <w:t>25mm。</w:t>
      </w:r>
    </w:p>
    <w:p>
      <w:pPr>
        <w:pStyle w:val="BodyText"/>
        <w:spacing w:line="466" w:lineRule="exact"/>
        <w:ind w:left="1812"/>
      </w:pPr>
      <w:r>
        <w:t>外观</w:t>
      </w:r>
    </w:p>
    <w:p>
      <w:pPr>
        <w:pStyle w:val="Heading2"/>
        <w:spacing w:line="470" w:lineRule="exact"/>
        <w:ind w:left="2874"/>
        <w:rPr>
          <w:rFonts w:ascii="Malgun Gothic" w:eastAsia="Malgun Gothic" w:hint="eastAsia"/>
        </w:rPr>
      </w:pPr>
      <w:r>
        <w:t>外观质量要求</w:t>
      </w:r>
      <w:r>
        <w:rPr>
          <w:rFonts w:ascii="Malgun Gothic" w:eastAsia="Malgun Gothic" w:hint="eastAsia"/>
        </w:rPr>
        <w:t>：</w:t>
      </w:r>
    </w:p>
    <w:p>
      <w:pPr>
        <w:pStyle w:val="BodyText"/>
        <w:spacing w:line="466" w:lineRule="exact"/>
        <w:ind w:left="1812"/>
      </w:pPr>
      <w:r>
        <w:t>质量</w:t>
      </w:r>
    </w:p>
    <w:p>
      <w:pPr>
        <w:pStyle w:val="BodyText"/>
        <w:spacing w:line="521" w:lineRule="exact"/>
        <w:ind w:left="2874"/>
      </w:pPr>
      <w:r>
        <w:t>钢筋搭接焊</w:t>
      </w:r>
      <w:r>
        <w:rPr>
          <w:rFonts w:ascii="Malgun Gothic" w:eastAsia="Malgun Gothic" w:hint="eastAsia"/>
        </w:rPr>
        <w:t>：</w:t>
      </w:r>
      <w:r>
        <w:t>表面平整</w:t>
      </w:r>
      <w:r>
        <w:rPr>
          <w:rFonts w:ascii="Malgun Gothic" w:eastAsia="Malgun Gothic" w:hint="eastAsia"/>
        </w:rPr>
        <w:t>、</w:t>
      </w:r>
      <w:r>
        <w:t>光滑</w:t>
      </w:r>
      <w:r>
        <w:rPr>
          <w:rFonts w:ascii="Malgun Gothic" w:eastAsia="Malgun Gothic" w:hint="eastAsia"/>
        </w:rPr>
        <w:t>，</w:t>
      </w:r>
      <w:r>
        <w:t>无凹陷</w:t>
      </w:r>
      <w:r>
        <w:rPr>
          <w:rFonts w:ascii="Malgun Gothic" w:eastAsia="Malgun Gothic" w:hint="eastAsia"/>
        </w:rPr>
        <w:t>、</w:t>
      </w:r>
      <w:r>
        <w:t>焊瘤</w:t>
      </w:r>
      <w:r>
        <w:rPr>
          <w:rFonts w:ascii="Malgun Gothic" w:eastAsia="Malgun Gothic" w:hint="eastAsia"/>
        </w:rPr>
        <w:t>、</w:t>
      </w:r>
      <w:r>
        <w:t>裂纹</w:t>
      </w:r>
      <w:r>
        <w:rPr>
          <w:rFonts w:ascii="Malgun Gothic" w:eastAsia="Malgun Gothic" w:hint="eastAsia"/>
        </w:rPr>
        <w:t>、</w:t>
      </w:r>
      <w:r>
        <w:t>气孔</w:t>
      </w:r>
      <w:r>
        <w:rPr>
          <w:rFonts w:ascii="Malgun Gothic" w:eastAsia="Malgun Gothic" w:hint="eastAsia"/>
        </w:rPr>
        <w:t>、</w:t>
      </w:r>
      <w:r>
        <w:t>咬边</w:t>
      </w:r>
      <w:r>
        <w:rPr>
          <w:rFonts w:ascii="Malgun Gothic" w:eastAsia="Malgun Gothic" w:hint="eastAsia"/>
        </w:rPr>
        <w:t>、</w:t>
      </w:r>
      <w:r>
        <w:t>夹渣等质量缺</w:t>
      </w:r>
    </w:p>
    <w:p>
      <w:pPr>
        <w:spacing w:after="0" w:line="521" w:lineRule="exact"/>
        <w:sectPr>
          <w:headerReference w:type="default" r:id="rId44"/>
          <w:footerReference w:type="default" r:id="rId45"/>
          <w:pgSz w:w="17860" w:h="25260"/>
          <w:pgMar w:top="780" w:right="0" w:bottom="1200" w:left="1540" w:header="336" w:footer="1013"/>
          <w:pgNumType w:start="16"/>
          <w:cols w:space="708"/>
        </w:sectPr>
      </w:pPr>
    </w:p>
    <w:p>
      <w:pPr>
        <w:pStyle w:val="BodyText"/>
        <w:spacing w:before="1"/>
        <w:rPr>
          <w:sz w:val="18"/>
        </w:rPr>
      </w:pPr>
      <w:r>
        <w:drawing>
          <wp:anchor distT="0" distB="0" distL="0" distR="0" simplePos="0" relativeHeight="251665408" behindDoc="1" locked="0" layoutInCell="1" allowOverlap="1">
            <wp:simplePos x="0" y="0"/>
            <wp:positionH relativeFrom="page">
              <wp:posOffset>1422400</wp:posOffset>
            </wp:positionH>
            <wp:positionV relativeFrom="page">
              <wp:posOffset>609600</wp:posOffset>
            </wp:positionV>
            <wp:extent cx="8886825" cy="14333219"/>
            <wp:effectExtent l="0" t="0" r="0" b="0"/>
            <wp:wrapNone/>
            <wp:docPr id="1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2.png"/>
                    <pic:cNvPicPr/>
                  </pic:nvPicPr>
                  <pic:blipFill>
                    <a:blip xmlns:r="http://schemas.openxmlformats.org/officeDocument/2006/relationships" r:embed="rId46" cstate="print"/>
                    <a:stretch>
                      <a:fillRect/>
                    </a:stretch>
                  </pic:blipFill>
                  <pic:spPr>
                    <a:xfrm>
                      <a:off x="0" y="0"/>
                      <a:ext cx="8886825" cy="14333219"/>
                    </a:xfrm>
                    <a:prstGeom prst="rect">
                      <a:avLst/>
                    </a:prstGeom>
                  </pic:spPr>
                </pic:pic>
              </a:graphicData>
            </a:graphic>
          </wp:anchor>
        </w:drawing>
      </w:r>
    </w:p>
    <w:p>
      <w:pPr>
        <w:pStyle w:val="BodyText"/>
        <w:spacing w:before="33" w:line="391" w:lineRule="auto"/>
        <w:ind w:left="2874" w:right="1913"/>
        <w:rPr>
          <w:rFonts w:ascii="Malgun Gothic" w:eastAsia="Malgun Gothic" w:hint="eastAsia"/>
        </w:rPr>
      </w:pPr>
      <w:r>
        <w:t>陷</w:t>
      </w:r>
      <w:r>
        <w:rPr>
          <w:rFonts w:ascii="Malgun Gothic" w:eastAsia="Malgun Gothic" w:hint="eastAsia"/>
        </w:rPr>
        <w:t>，</w:t>
      </w:r>
      <w:r>
        <w:t>雨天严禁作业</w:t>
      </w:r>
      <w:r>
        <w:rPr>
          <w:rFonts w:ascii="Malgun Gothic" w:eastAsia="Malgun Gothic" w:hint="eastAsia"/>
        </w:rPr>
        <w:t>。</w:t>
      </w:r>
      <w:r>
        <w:t>电渣压力焊</w:t>
      </w:r>
      <w:r>
        <w:rPr>
          <w:rFonts w:ascii="Malgun Gothic" w:eastAsia="Malgun Gothic" w:hint="eastAsia"/>
        </w:rPr>
        <w:t>：</w:t>
      </w:r>
      <w:r>
        <w:t xml:space="preserve">焊包凸出面不少于 </w:t>
      </w:r>
      <w:r>
        <w:rPr>
          <w:rFonts w:ascii="Malgun Gothic" w:eastAsia="Malgun Gothic" w:hint="eastAsia"/>
        </w:rPr>
        <w:t>4mm，</w:t>
      </w:r>
      <w:r>
        <w:t>不得出现偏心</w:t>
      </w:r>
      <w:r>
        <w:rPr>
          <w:rFonts w:ascii="Malgun Gothic" w:eastAsia="Malgun Gothic" w:hint="eastAsia"/>
        </w:rPr>
        <w:t>、</w:t>
      </w:r>
      <w:r>
        <w:t>气孔</w:t>
      </w:r>
      <w:r>
        <w:rPr>
          <w:rFonts w:ascii="Malgun Gothic" w:eastAsia="Malgun Gothic" w:hint="eastAsia"/>
        </w:rPr>
        <w:t>、</w:t>
      </w:r>
      <w:r>
        <w:t>裂缝</w:t>
      </w:r>
      <w:r>
        <w:rPr>
          <w:rFonts w:ascii="Malgun Gothic" w:eastAsia="Malgun Gothic" w:hint="eastAsia"/>
        </w:rPr>
        <w:t>、</w:t>
      </w:r>
      <w:r>
        <w:t>咬边</w:t>
      </w:r>
      <w:r>
        <w:rPr>
          <w:rFonts w:ascii="Malgun Gothic" w:eastAsia="Malgun Gothic" w:hint="eastAsia"/>
        </w:rPr>
        <w:t>、</w:t>
      </w:r>
      <w:r>
        <w:t>夹渣等缺陷</w:t>
      </w:r>
      <w:r>
        <w:rPr>
          <w:rFonts w:ascii="Malgun Gothic" w:eastAsia="Malgun Gothic" w:hint="eastAsia"/>
        </w:rPr>
        <w:t>，</w:t>
      </w:r>
      <w:r>
        <w:t>雨天严禁作业</w:t>
      </w:r>
      <w:r>
        <w:rPr>
          <w:rFonts w:ascii="Malgun Gothic" w:eastAsia="Malgun Gothic" w:hint="eastAsia"/>
        </w:rPr>
        <w:t>。</w:t>
      </w:r>
    </w:p>
    <w:p>
      <w:pPr>
        <w:pStyle w:val="Heading2"/>
        <w:spacing w:before="16"/>
        <w:ind w:left="2874"/>
        <w:rPr>
          <w:rFonts w:ascii="Malgun Gothic" w:eastAsia="Malgun Gothic" w:hint="eastAsia"/>
        </w:rPr>
      </w:pPr>
      <w:r>
        <w:rPr>
          <w:rFonts w:ascii="Malgun Gothic" w:eastAsia="Malgun Gothic" w:hint="eastAsia"/>
        </w:rPr>
        <w:t>1、</w:t>
      </w:r>
      <w:r>
        <w:t>支撑体系</w:t>
      </w:r>
      <w:r>
        <w:rPr>
          <w:rFonts w:ascii="Malgun Gothic" w:eastAsia="Malgun Gothic" w:hint="eastAsia"/>
        </w:rPr>
        <w:t>：</w:t>
      </w:r>
    </w:p>
    <w:p>
      <w:pPr>
        <w:pStyle w:val="BodyText"/>
        <w:spacing w:before="370"/>
        <w:ind w:left="2874"/>
        <w:rPr>
          <w:rFonts w:ascii="Malgun Gothic" w:eastAsia="Malgun Gothic" w:hint="eastAsia"/>
        </w:rPr>
      </w:pPr>
      <w:r>
        <w:t>木模板</w:t>
      </w:r>
      <w:r>
        <w:rPr>
          <w:rFonts w:ascii="Malgun Gothic" w:eastAsia="Malgun Gothic" w:hint="eastAsia"/>
        </w:rPr>
        <w:t>：</w:t>
      </w:r>
      <w:r>
        <w:t>轮扣式支撑体系</w:t>
      </w:r>
      <w:r>
        <w:rPr>
          <w:rFonts w:ascii="Malgun Gothic" w:eastAsia="Malgun Gothic" w:hint="eastAsia"/>
        </w:rPr>
        <w:t>。</w:t>
      </w:r>
    </w:p>
    <w:p>
      <w:pPr>
        <w:pStyle w:val="Heading2"/>
        <w:spacing w:before="352"/>
        <w:ind w:left="2874"/>
        <w:rPr>
          <w:rFonts w:ascii="Malgun Gothic" w:eastAsia="Malgun Gothic" w:hint="eastAsia"/>
        </w:rPr>
      </w:pPr>
      <w:r>
        <w:rPr>
          <w:rFonts w:ascii="Malgun Gothic" w:eastAsia="Malgun Gothic" w:hint="eastAsia"/>
        </w:rPr>
        <w:t>2、</w:t>
      </w:r>
      <w:r>
        <w:t>施工流程</w:t>
      </w:r>
      <w:r>
        <w:rPr>
          <w:rFonts w:ascii="Malgun Gothic" w:eastAsia="Malgun Gothic" w:hint="eastAsia"/>
        </w:rPr>
        <w:t>：</w:t>
      </w:r>
    </w:p>
    <w:p>
      <w:pPr>
        <w:pStyle w:val="BodyText"/>
        <w:spacing w:before="3"/>
        <w:rPr>
          <w:rFonts w:ascii="Malgun Gothic"/>
          <w:b/>
          <w:sz w:val="18"/>
        </w:rPr>
      </w:pPr>
    </w:p>
    <w:p>
      <w:pPr>
        <w:pStyle w:val="BodyText"/>
        <w:spacing w:before="32"/>
        <w:ind w:left="1812"/>
        <w:jc w:val="both"/>
      </w:pPr>
      <w:r>
        <w:rPr>
          <w:position w:val="-1"/>
        </w:rPr>
        <w:t xml:space="preserve">模板 </w:t>
      </w:r>
      <w:r>
        <w:rPr>
          <w:rFonts w:ascii="Malgun Gothic" w:eastAsia="Malgun Gothic" w:hint="eastAsia"/>
        </w:rPr>
        <w:t>（1）、</w:t>
      </w:r>
      <w:r>
        <w:t>安装柱模板</w:t>
      </w:r>
    </w:p>
    <w:p>
      <w:pPr>
        <w:pStyle w:val="BodyText"/>
        <w:spacing w:before="352" w:line="386" w:lineRule="auto"/>
        <w:ind w:left="1812" w:right="1845"/>
        <w:jc w:val="both"/>
      </w:pPr>
      <w:r>
        <w:t xml:space="preserve">安装    </w:t>
      </w:r>
      <w:r>
        <w:rPr>
          <w:position w:val="1"/>
        </w:rPr>
        <w:t>搭设安装脚手架</w:t>
      </w:r>
      <w:r>
        <w:rPr>
          <w:rFonts w:ascii="Malgun Gothic" w:eastAsia="Malgun Gothic" w:hAnsi="Malgun Gothic" w:hint="eastAsia"/>
          <w:position w:val="1"/>
        </w:rPr>
        <w:t>→</w:t>
      </w:r>
      <w:r>
        <w:rPr>
          <w:position w:val="1"/>
        </w:rPr>
        <w:t>沿模板边线钉压脚板</w:t>
      </w:r>
      <w:r>
        <w:rPr>
          <w:rFonts w:ascii="Malgun Gothic" w:eastAsia="Malgun Gothic" w:hAnsi="Malgun Gothic" w:hint="eastAsia"/>
          <w:position w:val="1"/>
        </w:rPr>
        <w:t>→</w:t>
      </w:r>
      <w:r>
        <w:rPr>
          <w:position w:val="1"/>
        </w:rPr>
        <w:t>立柱子片模</w:t>
      </w:r>
      <w:r>
        <w:rPr>
          <w:rFonts w:ascii="Malgun Gothic" w:eastAsia="Malgun Gothic" w:hAnsi="Malgun Gothic" w:hint="eastAsia"/>
          <w:position w:val="1"/>
        </w:rPr>
        <w:t>→</w:t>
      </w:r>
      <w:r>
        <w:rPr>
          <w:position w:val="1"/>
        </w:rPr>
        <w:t>安装柱箍</w:t>
      </w:r>
      <w:r>
        <w:rPr>
          <w:rFonts w:ascii="Malgun Gothic" w:eastAsia="Malgun Gothic" w:hAnsi="Malgun Gothic" w:hint="eastAsia"/>
          <w:position w:val="1"/>
        </w:rPr>
        <w:t>→</w:t>
      </w:r>
      <w:r>
        <w:rPr>
          <w:position w:val="1"/>
        </w:rPr>
        <w:t>校正柱子方正</w:t>
      </w:r>
      <w:r>
        <w:rPr>
          <w:rFonts w:ascii="Malgun Gothic" w:eastAsia="Malgun Gothic" w:hAnsi="Malgun Gothic" w:hint="eastAsia"/>
          <w:position w:val="1"/>
        </w:rPr>
        <w:t>、</w:t>
      </w:r>
      <w:r>
        <w:rPr>
          <w:position w:val="1"/>
        </w:rPr>
        <w:t>垂</w:t>
      </w:r>
      <w:r>
        <w:t xml:space="preserve">中支 </w:t>
      </w:r>
      <w:r>
        <w:rPr>
          <w:position w:val="1"/>
        </w:rPr>
        <w:t>直和位置</w:t>
      </w:r>
      <w:r>
        <w:rPr>
          <w:rFonts w:ascii="Malgun Gothic" w:eastAsia="Malgun Gothic" w:hAnsi="Malgun Gothic" w:hint="eastAsia"/>
          <w:position w:val="1"/>
        </w:rPr>
        <w:t>→</w:t>
      </w:r>
      <w:r>
        <w:rPr>
          <w:position w:val="1"/>
        </w:rPr>
        <w:t>全面检查校正</w:t>
      </w:r>
      <w:r>
        <w:rPr>
          <w:rFonts w:ascii="Malgun Gothic" w:eastAsia="Malgun Gothic" w:hAnsi="Malgun Gothic" w:hint="eastAsia"/>
          <w:position w:val="1"/>
        </w:rPr>
        <w:t>→</w:t>
      </w:r>
      <w:r>
        <w:rPr>
          <w:position w:val="1"/>
        </w:rPr>
        <w:t>群体固定</w:t>
      </w:r>
      <w:r>
        <w:rPr>
          <w:rFonts w:ascii="Malgun Gothic" w:eastAsia="Malgun Gothic" w:hAnsi="Malgun Gothic" w:hint="eastAsia"/>
          <w:position w:val="1"/>
        </w:rPr>
        <w:t>→</w:t>
      </w:r>
      <w:r>
        <w:rPr>
          <w:position w:val="1"/>
        </w:rPr>
        <w:t>办预检</w:t>
      </w:r>
    </w:p>
    <w:p>
      <w:pPr>
        <w:pStyle w:val="BodyText"/>
        <w:spacing w:line="591" w:lineRule="exact"/>
        <w:ind w:left="1812"/>
        <w:jc w:val="both"/>
      </w:pPr>
      <w:r>
        <w:rPr>
          <w:position w:val="-1"/>
        </w:rPr>
        <w:t xml:space="preserve">撑体 </w:t>
      </w:r>
      <w:r>
        <w:rPr>
          <w:rFonts w:ascii="Malgun Gothic" w:eastAsia="Malgun Gothic" w:hint="eastAsia"/>
        </w:rPr>
        <w:t>（2）、</w:t>
      </w:r>
      <w:r>
        <w:t>安装梁模板</w:t>
      </w:r>
    </w:p>
    <w:p>
      <w:pPr>
        <w:pStyle w:val="BodyText"/>
        <w:spacing w:before="352" w:line="386" w:lineRule="auto"/>
        <w:ind w:left="1812" w:right="1841"/>
        <w:jc w:val="both"/>
      </w:pPr>
      <w:r>
        <w:t>系</w:t>
      </w:r>
      <w:r>
        <w:rPr>
          <w:rFonts w:ascii="Malgun Gothic" w:eastAsia="Malgun Gothic" w:hAnsi="Malgun Gothic" w:hint="eastAsia"/>
        </w:rPr>
        <w:t xml:space="preserve">、    </w:t>
      </w:r>
      <w:r>
        <w:rPr>
          <w:position w:val="1"/>
        </w:rPr>
        <w:t>弹出梁轴线及水平线并进行复核</w:t>
      </w:r>
      <w:r>
        <w:rPr>
          <w:rFonts w:ascii="Malgun Gothic" w:eastAsia="Malgun Gothic" w:hAnsi="Malgun Gothic" w:hint="eastAsia"/>
          <w:position w:val="1"/>
        </w:rPr>
        <w:t>→</w:t>
      </w:r>
      <w:r>
        <w:rPr>
          <w:position w:val="1"/>
        </w:rPr>
        <w:t>搭设梁模板支架</w:t>
      </w:r>
      <w:r>
        <w:rPr>
          <w:rFonts w:ascii="Malgun Gothic" w:eastAsia="Malgun Gothic" w:hAnsi="Malgun Gothic" w:hint="eastAsia"/>
          <w:position w:val="1"/>
        </w:rPr>
        <w:t>→</w:t>
      </w:r>
      <w:r>
        <w:rPr>
          <w:position w:val="1"/>
        </w:rPr>
        <w:t>安装梁底楞</w:t>
      </w:r>
      <w:r>
        <w:rPr>
          <w:rFonts w:ascii="Malgun Gothic" w:eastAsia="Malgun Gothic" w:hAnsi="Malgun Gothic" w:hint="eastAsia"/>
          <w:position w:val="1"/>
        </w:rPr>
        <w:t>→</w:t>
      </w:r>
      <w:r>
        <w:rPr>
          <w:position w:val="1"/>
        </w:rPr>
        <w:t>安装梁底模板</w:t>
      </w:r>
      <w:r>
        <w:rPr>
          <w:rFonts w:ascii="Malgun Gothic" w:eastAsia="Malgun Gothic" w:hAnsi="Malgun Gothic" w:hint="eastAsia"/>
          <w:position w:val="1"/>
        </w:rPr>
        <w:t>→</w:t>
      </w:r>
      <w:r>
        <w:rPr>
          <w:position w:val="1"/>
        </w:rPr>
        <w:t>梁</w:t>
      </w:r>
      <w:r>
        <w:t xml:space="preserve">安装    </w:t>
      </w:r>
      <w:r>
        <w:rPr>
          <w:position w:val="1"/>
        </w:rPr>
        <w:t>底起拱</w:t>
      </w:r>
      <w:r>
        <w:rPr>
          <w:rFonts w:ascii="Malgun Gothic" w:eastAsia="Malgun Gothic" w:hAnsi="Malgun Gothic" w:hint="eastAsia"/>
          <w:position w:val="1"/>
        </w:rPr>
        <w:t>→</w:t>
      </w:r>
      <w:r>
        <w:rPr>
          <w:position w:val="1"/>
        </w:rPr>
        <w:t>绑扎钢筋</w:t>
      </w:r>
      <w:r>
        <w:rPr>
          <w:rFonts w:ascii="Malgun Gothic" w:eastAsia="Malgun Gothic" w:hAnsi="Malgun Gothic" w:hint="eastAsia"/>
          <w:position w:val="1"/>
        </w:rPr>
        <w:t>→</w:t>
      </w:r>
      <w:r>
        <w:rPr>
          <w:position w:val="1"/>
        </w:rPr>
        <w:t>安装梁侧模板</w:t>
      </w:r>
      <w:r>
        <w:rPr>
          <w:rFonts w:ascii="Malgun Gothic" w:eastAsia="Malgun Gothic" w:hAnsi="Malgun Gothic" w:hint="eastAsia"/>
          <w:position w:val="1"/>
        </w:rPr>
        <w:t>→</w:t>
      </w:r>
      <w:r>
        <w:rPr>
          <w:position w:val="1"/>
        </w:rPr>
        <w:t>安装另一侧模板</w:t>
      </w:r>
      <w:r>
        <w:rPr>
          <w:rFonts w:ascii="Malgun Gothic" w:eastAsia="Malgun Gothic" w:hAnsi="Malgun Gothic" w:hint="eastAsia"/>
          <w:position w:val="1"/>
        </w:rPr>
        <w:t>→</w:t>
      </w:r>
      <w:r>
        <w:rPr>
          <w:position w:val="1"/>
        </w:rPr>
        <w:t>安装上下锁品楞</w:t>
      </w:r>
      <w:r>
        <w:rPr>
          <w:rFonts w:ascii="Malgun Gothic" w:eastAsia="Malgun Gothic" w:hAnsi="Malgun Gothic" w:hint="eastAsia"/>
          <w:position w:val="1"/>
        </w:rPr>
        <w:t>、</w:t>
      </w:r>
      <w:r>
        <w:rPr>
          <w:position w:val="1"/>
        </w:rPr>
        <w:t>斜撑楞</w:t>
      </w:r>
      <w:r>
        <w:rPr>
          <w:rFonts w:ascii="Malgun Gothic" w:eastAsia="Malgun Gothic" w:hAnsi="Malgun Gothic" w:hint="eastAsia"/>
          <w:position w:val="1"/>
        </w:rPr>
        <w:t>、</w:t>
      </w:r>
      <w:r>
        <w:rPr>
          <w:position w:val="1"/>
        </w:rPr>
        <w:t>腰</w:t>
      </w:r>
      <w:r>
        <w:t xml:space="preserve">和加 </w:t>
      </w:r>
      <w:r>
        <w:rPr>
          <w:position w:val="1"/>
        </w:rPr>
        <w:t>楞和对拉螺栓</w:t>
      </w:r>
      <w:r>
        <w:rPr>
          <w:rFonts w:ascii="Malgun Gothic" w:eastAsia="Malgun Gothic" w:hAnsi="Malgun Gothic" w:hint="eastAsia"/>
          <w:position w:val="1"/>
        </w:rPr>
        <w:t>→</w:t>
      </w:r>
      <w:r>
        <w:rPr>
          <w:position w:val="1"/>
        </w:rPr>
        <w:t>复核梁模尺寸</w:t>
      </w:r>
      <w:r>
        <w:rPr>
          <w:rFonts w:ascii="Malgun Gothic" w:eastAsia="Malgun Gothic" w:hAnsi="Malgun Gothic" w:hint="eastAsia"/>
          <w:position w:val="1"/>
        </w:rPr>
        <w:t>、</w:t>
      </w:r>
      <w:r>
        <w:rPr>
          <w:position w:val="1"/>
        </w:rPr>
        <w:t>位置</w:t>
      </w:r>
      <w:r>
        <w:rPr>
          <w:rFonts w:ascii="Malgun Gothic" w:eastAsia="Malgun Gothic" w:hAnsi="Malgun Gothic" w:hint="eastAsia"/>
          <w:position w:val="1"/>
        </w:rPr>
        <w:t>→</w:t>
      </w:r>
      <w:r>
        <w:rPr>
          <w:position w:val="1"/>
        </w:rPr>
        <w:t>与相邻模板连接牢固</w:t>
      </w:r>
      <w:r>
        <w:rPr>
          <w:rFonts w:ascii="Malgun Gothic" w:eastAsia="Malgun Gothic" w:hAnsi="Malgun Gothic" w:hint="eastAsia"/>
          <w:position w:val="1"/>
        </w:rPr>
        <w:t>→</w:t>
      </w:r>
      <w:r>
        <w:rPr>
          <w:position w:val="1"/>
        </w:rPr>
        <w:t>办预检</w:t>
      </w:r>
    </w:p>
    <w:p>
      <w:pPr>
        <w:pStyle w:val="BodyText"/>
        <w:tabs>
          <w:tab w:val="left" w:pos="2874"/>
        </w:tabs>
        <w:spacing w:line="535" w:lineRule="exact"/>
        <w:ind w:left="1812"/>
      </w:pPr>
      <w:r>
        <w:rPr>
          <w:position w:val="-1"/>
        </w:rPr>
        <w:t>固方</w:t>
        <w:tab/>
      </w:r>
      <w:r>
        <w:rPr>
          <w:rFonts w:ascii="Malgun Gothic" w:eastAsia="Malgun Gothic" w:hint="eastAsia"/>
        </w:rPr>
        <w:t>（3）</w:t>
      </w:r>
      <w:r>
        <w:rPr>
          <w:rFonts w:ascii="Malgun Gothic" w:eastAsia="Malgun Gothic" w:hint="eastAsia"/>
          <w:spacing w:val="-4"/>
        </w:rPr>
        <w:t>、</w:t>
      </w:r>
      <w:r>
        <w:t>安装顶板模板</w:t>
      </w:r>
    </w:p>
    <w:p>
      <w:pPr>
        <w:pStyle w:val="BodyText"/>
        <w:spacing w:line="457" w:lineRule="exact"/>
        <w:ind w:left="883"/>
        <w:rPr>
          <w:rFonts w:ascii="Malgun Gothic"/>
        </w:rPr>
      </w:pPr>
      <w:r>
        <w:rPr>
          <w:rFonts w:ascii="Malgun Gothic"/>
          <w:w w:val="102"/>
        </w:rPr>
        <w:t>3</w:t>
      </w:r>
    </w:p>
    <w:p>
      <w:pPr>
        <w:pStyle w:val="BodyText"/>
        <w:tabs>
          <w:tab w:val="left" w:pos="2874"/>
        </w:tabs>
        <w:spacing w:line="537" w:lineRule="exact"/>
        <w:ind w:left="1812"/>
      </w:pPr>
      <w:r>
        <w:t>法</w:t>
      </w:r>
      <w:r>
        <w:rPr>
          <w:rFonts w:ascii="Malgun Gothic" w:eastAsia="Malgun Gothic" w:hAnsi="Malgun Gothic" w:hint="eastAsia"/>
        </w:rPr>
        <w:t>、</w:t>
        <w:tab/>
      </w:r>
      <w:r>
        <w:rPr>
          <w:position w:val="1"/>
        </w:rPr>
        <w:t>搭设支</w:t>
      </w:r>
      <w:r>
        <w:rPr>
          <w:spacing w:val="-8"/>
          <w:position w:val="1"/>
        </w:rPr>
        <w:t>架</w:t>
      </w:r>
      <w:r>
        <w:rPr>
          <w:rFonts w:ascii="Malgun Gothic" w:eastAsia="Malgun Gothic" w:hAnsi="Malgun Gothic" w:hint="eastAsia"/>
          <w:position w:val="1"/>
        </w:rPr>
        <w:t>→</w:t>
      </w:r>
      <w:r>
        <w:rPr>
          <w:position w:val="1"/>
        </w:rPr>
        <w:t>安装横纵大小龙</w:t>
      </w:r>
      <w:r>
        <w:rPr>
          <w:spacing w:val="-17"/>
          <w:position w:val="1"/>
        </w:rPr>
        <w:t>骨</w:t>
      </w:r>
      <w:r>
        <w:rPr>
          <w:rFonts w:ascii="Malgun Gothic" w:eastAsia="Malgun Gothic" w:hAnsi="Malgun Gothic" w:hint="eastAsia"/>
          <w:position w:val="1"/>
        </w:rPr>
        <w:t>→</w:t>
      </w:r>
      <w:r>
        <w:rPr>
          <w:position w:val="1"/>
        </w:rPr>
        <w:t>调整板下皮标高及起</w:t>
      </w:r>
      <w:r>
        <w:rPr>
          <w:spacing w:val="-21"/>
          <w:position w:val="1"/>
        </w:rPr>
        <w:t>拱</w:t>
      </w:r>
      <w:r>
        <w:rPr>
          <w:rFonts w:ascii="Malgun Gothic" w:eastAsia="Malgun Gothic" w:hAnsi="Malgun Gothic" w:hint="eastAsia"/>
          <w:position w:val="1"/>
        </w:rPr>
        <w:t>→</w:t>
      </w:r>
      <w:r>
        <w:rPr>
          <w:position w:val="1"/>
        </w:rPr>
        <w:t>铺设顶板模</w:t>
      </w:r>
      <w:r>
        <w:rPr>
          <w:spacing w:val="-15"/>
          <w:position w:val="1"/>
        </w:rPr>
        <w:t>板</w:t>
      </w:r>
      <w:r>
        <w:rPr>
          <w:rFonts w:ascii="Malgun Gothic" w:eastAsia="Malgun Gothic" w:hAnsi="Malgun Gothic" w:hint="eastAsia"/>
          <w:position w:val="1"/>
        </w:rPr>
        <w:t>→</w:t>
      </w:r>
      <w:r>
        <w:rPr>
          <w:position w:val="1"/>
        </w:rPr>
        <w:t>检查模板上</w:t>
      </w:r>
    </w:p>
    <w:p>
      <w:pPr>
        <w:pStyle w:val="BodyText"/>
        <w:tabs>
          <w:tab w:val="left" w:pos="2874"/>
        </w:tabs>
        <w:spacing w:before="351"/>
        <w:ind w:left="1812"/>
        <w:rPr>
          <w:rFonts w:ascii="Malgun Gothic" w:eastAsia="Malgun Gothic" w:hAnsi="Malgun Gothic" w:hint="eastAsia"/>
        </w:rPr>
      </w:pPr>
      <w:r>
        <w:t>防止</w:t>
        <w:tab/>
      </w:r>
      <w:r>
        <w:rPr>
          <w:position w:val="1"/>
        </w:rPr>
        <w:t>皮标</w:t>
      </w:r>
      <w:r>
        <w:rPr>
          <w:spacing w:val="-4"/>
          <w:position w:val="1"/>
        </w:rPr>
        <w:t>高</w:t>
      </w:r>
      <w:r>
        <w:rPr>
          <w:rFonts w:ascii="Malgun Gothic" w:eastAsia="Malgun Gothic" w:hAnsi="Malgun Gothic" w:hint="eastAsia"/>
          <w:position w:val="1"/>
        </w:rPr>
        <w:t>、</w:t>
      </w:r>
      <w:r>
        <w:rPr>
          <w:position w:val="1"/>
        </w:rPr>
        <w:t>平整</w:t>
      </w:r>
      <w:r>
        <w:rPr>
          <w:spacing w:val="-8"/>
          <w:position w:val="1"/>
        </w:rPr>
        <w:t>度</w:t>
      </w:r>
      <w:r>
        <w:rPr>
          <w:rFonts w:ascii="Malgun Gothic" w:eastAsia="Malgun Gothic" w:hAnsi="Malgun Gothic" w:hint="eastAsia"/>
          <w:spacing w:val="-3"/>
          <w:position w:val="1"/>
        </w:rPr>
        <w:t>→</w:t>
      </w:r>
      <w:r>
        <w:rPr>
          <w:position w:val="1"/>
        </w:rPr>
        <w:t>办预</w:t>
      </w:r>
      <w:r>
        <w:rPr>
          <w:spacing w:val="-8"/>
          <w:position w:val="1"/>
        </w:rPr>
        <w:t>检</w:t>
      </w:r>
      <w:r>
        <w:rPr>
          <w:rFonts w:ascii="Malgun Gothic" w:eastAsia="Malgun Gothic" w:hAnsi="Malgun Gothic" w:hint="eastAsia"/>
          <w:position w:val="1"/>
        </w:rPr>
        <w:t>。</w:t>
      </w:r>
    </w:p>
    <w:p>
      <w:pPr>
        <w:pStyle w:val="Heading2"/>
        <w:tabs>
          <w:tab w:val="left" w:pos="2874"/>
        </w:tabs>
        <w:spacing w:before="365"/>
        <w:ind w:left="1812"/>
        <w:rPr>
          <w:rFonts w:ascii="Malgun Gothic" w:eastAsia="Malgun Gothic" w:hint="eastAsia"/>
        </w:rPr>
      </w:pPr>
      <w:r>
        <w:rPr>
          <w:b w:val="0"/>
          <w:position w:val="1"/>
        </w:rPr>
        <w:t>胀</w:t>
        <w:tab/>
      </w:r>
      <w:r>
        <w:t>防止胀</w:t>
      </w:r>
      <w:r>
        <w:rPr>
          <w:spacing w:val="-4"/>
        </w:rPr>
        <w:t>模</w:t>
      </w:r>
      <w:r>
        <w:rPr>
          <w:rFonts w:ascii="Malgun Gothic" w:eastAsia="Malgun Gothic" w:hint="eastAsia"/>
          <w:spacing w:val="-4"/>
        </w:rPr>
        <w:t>、</w:t>
      </w:r>
      <w:r>
        <w:t>漏浆技术措施施工方</w:t>
      </w:r>
      <w:r>
        <w:rPr>
          <w:spacing w:val="-14"/>
        </w:rPr>
        <w:t>法</w:t>
      </w:r>
      <w:r>
        <w:rPr>
          <w:rFonts w:ascii="Malgun Gothic" w:eastAsia="Malgun Gothic" w:hint="eastAsia"/>
        </w:rPr>
        <w:t>：</w:t>
      </w:r>
    </w:p>
    <w:p>
      <w:pPr>
        <w:pStyle w:val="BodyText"/>
        <w:tabs>
          <w:tab w:val="left" w:pos="2874"/>
        </w:tabs>
        <w:spacing w:before="352"/>
        <w:ind w:left="1812"/>
        <w:rPr>
          <w:rFonts w:ascii="Malgun Gothic" w:eastAsia="Malgun Gothic" w:hint="eastAsia"/>
        </w:rPr>
      </w:pPr>
      <w:r>
        <w:t>模</w:t>
      </w:r>
      <w:r>
        <w:rPr>
          <w:rFonts w:ascii="Malgun Gothic" w:eastAsia="Malgun Gothic" w:hint="eastAsia"/>
        </w:rPr>
        <w:t>、</w:t>
        <w:tab/>
        <w:t>（1）</w:t>
      </w:r>
      <w:r>
        <w:rPr>
          <w:rFonts w:ascii="Malgun Gothic" w:eastAsia="Malgun Gothic" w:hint="eastAsia"/>
          <w:spacing w:val="-4"/>
        </w:rPr>
        <w:t>、</w:t>
      </w:r>
      <w:r>
        <w:t>柱模</w:t>
      </w:r>
      <w:r>
        <w:rPr>
          <w:spacing w:val="-4"/>
        </w:rPr>
        <w:t>板</w:t>
      </w:r>
      <w:r>
        <w:rPr>
          <w:rFonts w:ascii="Malgun Gothic" w:eastAsia="Malgun Gothic" w:hint="eastAsia"/>
        </w:rPr>
        <w:t>：</w:t>
      </w:r>
    </w:p>
    <w:p>
      <w:pPr>
        <w:pStyle w:val="BodyText"/>
        <w:spacing w:before="364" w:line="388" w:lineRule="auto"/>
        <w:ind w:left="1812" w:right="2059"/>
        <w:jc w:val="both"/>
        <w:rPr>
          <w:rFonts w:ascii="Malgun Gothic" w:eastAsia="Malgun Gothic" w:hint="eastAsia"/>
        </w:rPr>
      </w:pPr>
      <w:r>
        <w:rPr>
          <w:spacing w:val="5"/>
          <w:position w:val="1"/>
        </w:rPr>
        <w:t xml:space="preserve">漏浆    </w:t>
      </w:r>
      <w:r>
        <w:t>涨模</w:t>
      </w:r>
      <w:r>
        <w:rPr>
          <w:rFonts w:ascii="Malgun Gothic" w:eastAsia="Malgun Gothic" w:hint="eastAsia"/>
          <w:spacing w:val="-4"/>
        </w:rPr>
        <w:t>、</w:t>
      </w:r>
      <w:r>
        <w:rPr>
          <w:spacing w:val="-2"/>
        </w:rPr>
        <w:t>断面尺寸不准防治的方法</w:t>
      </w:r>
      <w:r>
        <w:rPr>
          <w:rFonts w:ascii="Malgun Gothic" w:eastAsia="Malgun Gothic" w:hint="eastAsia"/>
        </w:rPr>
        <w:t>：</w:t>
      </w:r>
      <w:r>
        <w:rPr>
          <w:spacing w:val="-1"/>
        </w:rPr>
        <w:t>根据拄高和断面尺寸设计核算柱箍自身的截面尺</w:t>
      </w:r>
      <w:r>
        <w:rPr>
          <w:spacing w:val="3"/>
          <w:position w:val="1"/>
        </w:rPr>
        <w:t xml:space="preserve">的技     </w:t>
      </w:r>
      <w:r>
        <w:rPr>
          <w:spacing w:val="-1"/>
        </w:rPr>
        <w:t>寸和间距</w:t>
      </w:r>
      <w:r>
        <w:rPr>
          <w:rFonts w:ascii="Malgun Gothic" w:eastAsia="Malgun Gothic" w:hint="eastAsia"/>
          <w:spacing w:val="-3"/>
        </w:rPr>
        <w:t>，</w:t>
      </w:r>
      <w:r>
        <w:rPr>
          <w:spacing w:val="-2"/>
        </w:rPr>
        <w:t>以及对大断面柱使用穿柱螺栓和竖向钢楞</w:t>
      </w:r>
      <w:r>
        <w:rPr>
          <w:rFonts w:ascii="Malgun Gothic" w:eastAsia="Malgun Gothic" w:hint="eastAsia"/>
        </w:rPr>
        <w:t>，</w:t>
      </w:r>
      <w:r>
        <w:rPr>
          <w:spacing w:val="-2"/>
        </w:rPr>
        <w:t>以保证拄模的强度</w:t>
      </w:r>
      <w:r>
        <w:rPr>
          <w:rFonts w:ascii="Malgun Gothic" w:eastAsia="Malgun Gothic" w:hint="eastAsia"/>
          <w:spacing w:val="-4"/>
        </w:rPr>
        <w:t>、</w:t>
      </w:r>
      <w:r>
        <w:t>刚度足</w:t>
      </w:r>
      <w:r>
        <w:rPr>
          <w:spacing w:val="25"/>
          <w:position w:val="1"/>
        </w:rPr>
        <w:t xml:space="preserve">术措 </w:t>
      </w:r>
      <w:r>
        <w:rPr>
          <w:spacing w:val="-2"/>
        </w:rPr>
        <w:t>以抵抗混凝土的侧压力</w:t>
      </w:r>
      <w:r>
        <w:rPr>
          <w:rFonts w:ascii="Malgun Gothic" w:eastAsia="Malgun Gothic" w:hint="eastAsia"/>
          <w:spacing w:val="-4"/>
        </w:rPr>
        <w:t>。</w:t>
      </w:r>
      <w:r>
        <w:rPr>
          <w:spacing w:val="-2"/>
        </w:rPr>
        <w:t>施工应认真按设计要求作业</w:t>
      </w:r>
      <w:r>
        <w:rPr>
          <w:rFonts w:ascii="Malgun Gothic" w:eastAsia="Malgun Gothic" w:hint="eastAsia"/>
        </w:rPr>
        <w:t>。</w:t>
      </w:r>
    </w:p>
    <w:p>
      <w:pPr>
        <w:pStyle w:val="BodyText"/>
        <w:tabs>
          <w:tab w:val="left" w:pos="2874"/>
        </w:tabs>
        <w:spacing w:line="391" w:lineRule="auto"/>
        <w:ind w:left="2874" w:right="1904" w:hanging="1062"/>
        <w:rPr>
          <w:rFonts w:ascii="Malgun Gothic" w:eastAsia="Malgun Gothic" w:hint="eastAsia"/>
        </w:rPr>
      </w:pPr>
      <w:r>
        <w:rPr>
          <w:position w:val="1"/>
        </w:rPr>
        <w:t>施</w:t>
      </w:r>
      <w:r>
        <w:rPr>
          <w:rFonts w:ascii="Malgun Gothic" w:eastAsia="Malgun Gothic" w:hint="eastAsia"/>
          <w:position w:val="1"/>
        </w:rPr>
        <w:t>。</w:t>
        <w:tab/>
      </w:r>
      <w:r>
        <w:t>柱身扭向防治的方</w:t>
      </w:r>
      <w:r>
        <w:rPr>
          <w:spacing w:val="-14"/>
        </w:rPr>
        <w:t>法</w:t>
      </w:r>
      <w:r>
        <w:rPr>
          <w:rFonts w:ascii="Malgun Gothic" w:eastAsia="Malgun Gothic" w:hint="eastAsia"/>
        </w:rPr>
        <w:t>，</w:t>
      </w:r>
      <w:r>
        <w:t>支模前先校正柱</w:t>
      </w:r>
      <w:r>
        <w:rPr>
          <w:spacing w:val="-14"/>
        </w:rPr>
        <w:t>筋</w:t>
      </w:r>
      <w:r>
        <w:rPr>
          <w:rFonts w:ascii="Malgun Gothic" w:eastAsia="Malgun Gothic" w:hint="eastAsia"/>
        </w:rPr>
        <w:t>，</w:t>
      </w:r>
      <w:r>
        <w:t>使其首先不扭</w:t>
      </w:r>
      <w:r>
        <w:rPr>
          <w:spacing w:val="-10"/>
        </w:rPr>
        <w:t>向</w:t>
      </w:r>
      <w:r>
        <w:rPr>
          <w:rFonts w:ascii="Malgun Gothic" w:eastAsia="Malgun Gothic" w:hint="eastAsia"/>
          <w:spacing w:val="-4"/>
        </w:rPr>
        <w:t>。</w:t>
      </w:r>
      <w:r>
        <w:t>安装斜</w:t>
      </w:r>
      <w:r>
        <w:rPr>
          <w:spacing w:val="-8"/>
        </w:rPr>
        <w:t>撑</w:t>
      </w:r>
      <w:r>
        <w:rPr>
          <w:rFonts w:ascii="Malgun Gothic" w:eastAsia="Malgun Gothic" w:hint="eastAsia"/>
        </w:rPr>
        <w:t>(</w:t>
      </w:r>
      <w:r>
        <w:t>或拉</w:t>
      </w:r>
      <w:r>
        <w:rPr>
          <w:spacing w:val="-8"/>
        </w:rPr>
        <w:t>锚</w:t>
      </w:r>
      <w:r>
        <w:rPr>
          <w:rFonts w:ascii="Malgun Gothic" w:eastAsia="Malgun Gothic" w:hint="eastAsia"/>
        </w:rPr>
        <w:t>)，</w:t>
      </w:r>
      <w:r>
        <w:rPr>
          <w:spacing w:val="-15"/>
        </w:rPr>
        <w:t>吊</w:t>
      </w:r>
      <w:r>
        <w:t>线找垂直</w:t>
      </w:r>
      <w:r>
        <w:rPr>
          <w:spacing w:val="-8"/>
        </w:rPr>
        <w:t>时</w:t>
      </w:r>
      <w:r>
        <w:rPr>
          <w:rFonts w:ascii="Malgun Gothic" w:eastAsia="Malgun Gothic" w:hint="eastAsia"/>
        </w:rPr>
        <w:t>，</w:t>
      </w:r>
      <w:r>
        <w:t>相邻两片柱模从上端每面吊两</w:t>
      </w:r>
      <w:r>
        <w:rPr>
          <w:spacing w:val="-25"/>
        </w:rPr>
        <w:t>点</w:t>
      </w:r>
      <w:r>
        <w:rPr>
          <w:rFonts w:ascii="Malgun Gothic" w:eastAsia="Malgun Gothic" w:hint="eastAsia"/>
        </w:rPr>
        <w:t>，</w:t>
      </w:r>
      <w:r>
        <w:t>使线坠到地</w:t>
      </w:r>
      <w:r>
        <w:rPr>
          <w:spacing w:val="-11"/>
        </w:rPr>
        <w:t>面</w:t>
      </w:r>
      <w:r>
        <w:rPr>
          <w:rFonts w:ascii="Malgun Gothic" w:eastAsia="Malgun Gothic" w:hint="eastAsia"/>
        </w:rPr>
        <w:t>，</w:t>
      </w:r>
      <w:r>
        <w:t>线坠所示两点到柱  位置线距离均相等保证柱模不扭</w:t>
      </w:r>
      <w:r>
        <w:rPr>
          <w:spacing w:val="-21"/>
        </w:rPr>
        <w:t>向</w:t>
      </w:r>
      <w:r>
        <w:rPr>
          <w:rFonts w:ascii="Malgun Gothic" w:eastAsia="Malgun Gothic" w:hint="eastAsia"/>
        </w:rPr>
        <w:t>。</w:t>
      </w:r>
    </w:p>
    <w:p>
      <w:pPr>
        <w:pStyle w:val="BodyText"/>
        <w:spacing w:before="3"/>
        <w:ind w:left="2874"/>
      </w:pPr>
      <w:r>
        <w:t>轴线位移</w:t>
      </w:r>
      <w:r>
        <w:rPr>
          <w:rFonts w:ascii="Malgun Gothic" w:eastAsia="Malgun Gothic" w:hint="eastAsia"/>
        </w:rPr>
        <w:t>，</w:t>
      </w:r>
      <w:r>
        <w:t>一排柱不在同一直线上</w:t>
      </w:r>
      <w:r>
        <w:rPr>
          <w:rFonts w:ascii="Malgun Gothic" w:eastAsia="Malgun Gothic" w:hint="eastAsia"/>
        </w:rPr>
        <w:t>。</w:t>
      </w:r>
      <w:r>
        <w:t>防治的方法</w:t>
      </w:r>
      <w:r>
        <w:rPr>
          <w:rFonts w:ascii="Malgun Gothic" w:eastAsia="Malgun Gothic" w:hint="eastAsia"/>
        </w:rPr>
        <w:t>：</w:t>
      </w:r>
      <w:r>
        <w:t>成排的柱子</w:t>
      </w:r>
      <w:r>
        <w:rPr>
          <w:rFonts w:ascii="Malgun Gothic" w:eastAsia="Malgun Gothic" w:hint="eastAsia"/>
        </w:rPr>
        <w:t>，</w:t>
      </w:r>
      <w:r>
        <w:t>支模前要在地面上</w:t>
      </w:r>
    </w:p>
    <w:p>
      <w:pPr>
        <w:spacing w:after="0"/>
        <w:sectPr>
          <w:headerReference w:type="default" r:id="rId47"/>
          <w:footerReference w:type="default" r:id="rId48"/>
          <w:pgSz w:w="17860" w:h="25260"/>
          <w:pgMar w:top="780" w:right="0" w:bottom="1200" w:left="1540" w:header="336" w:footer="1013"/>
          <w:pgNumType w:start="17"/>
          <w:cols w:space="708"/>
        </w:sectPr>
      </w:pPr>
    </w:p>
    <w:p>
      <w:pPr>
        <w:tabs>
          <w:tab w:val="left" w:pos="2967"/>
          <w:tab w:val="left" w:pos="5594"/>
          <w:tab w:val="left" w:pos="8023"/>
          <w:tab w:val="left" w:pos="10650"/>
        </w:tabs>
        <w:spacing w:before="23"/>
        <w:ind w:left="0" w:right="423" w:firstLine="0"/>
        <w:jc w:val="center"/>
        <w:rPr>
          <w:rFonts w:ascii="Calibri"/>
          <w:sz w:val="27"/>
        </w:rPr>
      </w:pPr>
      <w:r>
        <w:pict>
          <v:group id="_x0000_s1098" style="width:893pt;height:1248pt;margin-top:0;margin-left:0;mso-position-horizontal-relative:page;mso-position-vertical-relative:page;position:absolute;z-index:-251650048" coordorigin="0,0" coordsize="17860,24960">
            <v:shape id="_x0000_s1099" type="#_x0000_t75" style="width:17860;height:24960;position:absolute" stroked="f">
              <v:imagedata r:id="rId49" o:title=""/>
            </v:shape>
            <v:shape id="_x0000_s1100" type="#_x0000_t75" style="width:15440;height:6620;left:1520;position:absolute;top:14940" stroked="f">
              <v:imagedata r:id="rId50" o:title=""/>
            </v:shape>
            <v:shape id="_x0000_s1101" type="#_x0000_t75" style="width:15360;height:260;left:1540;position:absolute;top:620" stroked="f">
              <v:imagedata r:id="rId51" o:title=""/>
            </v:shape>
            <v:shape id="_x0000_s1102" type="#_x0000_t75" style="width:14175;height:10577;left:2140;position:absolute;top:860" stroked="f">
              <v:imagedata r:id="rId52" o:title=""/>
            </v:shape>
          </v:group>
        </w:pict>
      </w:r>
      <w:r>
        <w:rPr>
          <w:rFonts w:ascii="Calibri"/>
          <w:sz w:val="27"/>
        </w:rPr>
        <w:t>..</w:t>
        <w:tab/>
        <w:t>.</w:t>
        <w:tab/>
        <w:t>..</w:t>
        <w:tab/>
        <w:t>.</w:t>
        <w:tab/>
        <w:t>..</w:t>
      </w:r>
    </w:p>
    <w:p>
      <w:pPr>
        <w:pStyle w:val="BodyText"/>
        <w:rPr>
          <w:rFonts w:ascii="Calibri"/>
          <w:sz w:val="26"/>
        </w:rPr>
      </w:pPr>
    </w:p>
    <w:p>
      <w:pPr>
        <w:pStyle w:val="BodyText"/>
        <w:spacing w:before="218" w:line="391" w:lineRule="auto"/>
        <w:ind w:left="2874" w:right="2080"/>
        <w:jc w:val="both"/>
        <w:rPr>
          <w:rFonts w:ascii="Malgun Gothic" w:eastAsia="Malgun Gothic" w:hint="eastAsia"/>
        </w:rPr>
      </w:pPr>
      <w:r>
        <w:t>弹出户轴线及轴边通线</w:t>
      </w:r>
      <w:r>
        <w:rPr>
          <w:rFonts w:ascii="Malgun Gothic" w:eastAsia="Malgun Gothic" w:hint="eastAsia"/>
        </w:rPr>
        <w:t>，</w:t>
      </w:r>
      <w:r>
        <w:t>然后分别弹出每柱的另一个方向轴线</w:t>
      </w:r>
      <w:r>
        <w:rPr>
          <w:rFonts w:ascii="Malgun Gothic" w:eastAsia="Malgun Gothic" w:hint="eastAsia"/>
        </w:rPr>
        <w:t>，</w:t>
      </w:r>
      <w:r>
        <w:t>再确定柱的另两条边线</w:t>
      </w:r>
      <w:r>
        <w:rPr>
          <w:rFonts w:ascii="Malgun Gothic" w:eastAsia="Malgun Gothic" w:hint="eastAsia"/>
        </w:rPr>
        <w:t>。</w:t>
      </w:r>
      <w:r>
        <w:t>支模时</w:t>
      </w:r>
      <w:r>
        <w:rPr>
          <w:rFonts w:ascii="Malgun Gothic" w:eastAsia="Malgun Gothic" w:hint="eastAsia"/>
        </w:rPr>
        <w:t>，</w:t>
      </w:r>
      <w:r>
        <w:t>先立两端柱模</w:t>
      </w:r>
      <w:r>
        <w:rPr>
          <w:rFonts w:ascii="Malgun Gothic" w:eastAsia="Malgun Gothic" w:hint="eastAsia"/>
        </w:rPr>
        <w:t>，</w:t>
      </w:r>
      <w:r>
        <w:t>校正垂直与位置无误后</w:t>
      </w:r>
      <w:r>
        <w:rPr>
          <w:rFonts w:ascii="Malgun Gothic" w:eastAsia="Malgun Gothic" w:hint="eastAsia"/>
        </w:rPr>
        <w:t>，</w:t>
      </w:r>
      <w:r>
        <w:t>柱模顶拉通线</w:t>
      </w:r>
      <w:r>
        <w:rPr>
          <w:rFonts w:ascii="Malgun Gothic" w:eastAsia="Malgun Gothic" w:hint="eastAsia"/>
        </w:rPr>
        <w:t>，</w:t>
      </w:r>
      <w:r>
        <w:t>再支中间各柱模板</w:t>
      </w:r>
      <w:r>
        <w:rPr>
          <w:rFonts w:ascii="Malgun Gothic" w:eastAsia="Malgun Gothic" w:hint="eastAsia"/>
        </w:rPr>
        <w:t>。</w:t>
      </w:r>
      <w:r>
        <w:t>柱距不大时</w:t>
      </w:r>
      <w:r>
        <w:rPr>
          <w:rFonts w:ascii="Malgun Gothic" w:eastAsia="Malgun Gothic" w:hint="eastAsia"/>
        </w:rPr>
        <w:t>，</w:t>
      </w:r>
      <w:r>
        <w:t>通排支设水平拉杆及剪刀撑</w:t>
      </w:r>
      <w:r>
        <w:rPr>
          <w:rFonts w:ascii="Malgun Gothic" w:eastAsia="Malgun Gothic" w:hint="eastAsia"/>
        </w:rPr>
        <w:t>，</w:t>
      </w:r>
      <w:r>
        <w:t>柱距较大时</w:t>
      </w:r>
      <w:r>
        <w:rPr>
          <w:rFonts w:ascii="Malgun Gothic" w:eastAsia="Malgun Gothic" w:hint="eastAsia"/>
        </w:rPr>
        <w:t>，</w:t>
      </w:r>
      <w:r>
        <w:t>每柱分别四面支撑</w:t>
      </w:r>
      <w:r>
        <w:rPr>
          <w:rFonts w:ascii="Malgun Gothic" w:eastAsia="Malgun Gothic" w:hint="eastAsia"/>
        </w:rPr>
        <w:t>，</w:t>
      </w:r>
      <w:r>
        <w:t>保证每柱垂直和位置正确</w:t>
      </w:r>
      <w:r>
        <w:rPr>
          <w:rFonts w:ascii="Malgun Gothic" w:eastAsia="Malgun Gothic" w:hint="eastAsia"/>
        </w:rPr>
        <w:t>。</w:t>
      </w:r>
    </w:p>
    <w:p>
      <w:pPr>
        <w:pStyle w:val="BodyText"/>
        <w:spacing w:line="571" w:lineRule="exact"/>
        <w:ind w:left="2874"/>
        <w:rPr>
          <w:rFonts w:ascii="Malgun Gothic" w:eastAsia="Malgun Gothic" w:hint="eastAsia"/>
        </w:rPr>
      </w:pPr>
      <w:r>
        <w:rPr>
          <w:rFonts w:ascii="Malgun Gothic" w:eastAsia="Malgun Gothic" w:hint="eastAsia"/>
        </w:rPr>
        <w:t>（2）、</w:t>
      </w:r>
      <w:r>
        <w:t>梁</w:t>
      </w:r>
      <w:r>
        <w:rPr>
          <w:rFonts w:ascii="Malgun Gothic" w:eastAsia="Malgun Gothic" w:hint="eastAsia"/>
        </w:rPr>
        <w:t>、</w:t>
      </w:r>
      <w:r>
        <w:t>板模板</w:t>
      </w:r>
      <w:r>
        <w:rPr>
          <w:rFonts w:ascii="Malgun Gothic" w:eastAsia="Malgun Gothic" w:hint="eastAsia"/>
        </w:rPr>
        <w:t>：</w:t>
      </w:r>
    </w:p>
    <w:p>
      <w:pPr>
        <w:pStyle w:val="BodyText"/>
        <w:spacing w:before="371" w:line="391" w:lineRule="auto"/>
        <w:ind w:left="2874" w:right="2017"/>
        <w:jc w:val="both"/>
        <w:rPr>
          <w:rFonts w:ascii="Malgun Gothic" w:eastAsia="Malgun Gothic" w:hint="eastAsia"/>
        </w:rPr>
      </w:pPr>
      <w:r>
        <w:t>梁</w:t>
      </w:r>
      <w:r>
        <w:rPr>
          <w:rFonts w:ascii="Malgun Gothic" w:eastAsia="Malgun Gothic" w:hint="eastAsia"/>
        </w:rPr>
        <w:t>、</w:t>
      </w:r>
      <w:r>
        <w:rPr>
          <w:spacing w:val="-2"/>
        </w:rPr>
        <w:t>板底不平</w:t>
      </w:r>
      <w:r>
        <w:rPr>
          <w:rFonts w:ascii="Malgun Gothic" w:eastAsia="Malgun Gothic" w:hint="eastAsia"/>
          <w:spacing w:val="-4"/>
        </w:rPr>
        <w:t>、</w:t>
      </w:r>
      <w:r>
        <w:t>下挠</w:t>
      </w:r>
      <w:r>
        <w:rPr>
          <w:rFonts w:ascii="Malgun Gothic" w:eastAsia="Malgun Gothic" w:hint="eastAsia"/>
          <w:spacing w:val="-5"/>
        </w:rPr>
        <w:t>;</w:t>
      </w:r>
      <w:r>
        <w:rPr>
          <w:spacing w:val="-2"/>
        </w:rPr>
        <w:t>梁侧模板不平直</w:t>
      </w:r>
      <w:r>
        <w:rPr>
          <w:rFonts w:ascii="Malgun Gothic" w:eastAsia="Malgun Gothic" w:hint="eastAsia"/>
        </w:rPr>
        <w:t>；</w:t>
      </w:r>
      <w:r>
        <w:rPr>
          <w:spacing w:val="-2"/>
        </w:rPr>
        <w:t>梁上下日涨模</w:t>
      </w:r>
      <w:r>
        <w:rPr>
          <w:rFonts w:ascii="Malgun Gothic" w:eastAsia="Malgun Gothic" w:hint="eastAsia"/>
        </w:rPr>
        <w:t>，</w:t>
      </w:r>
      <w:r>
        <w:rPr>
          <w:spacing w:val="-2"/>
        </w:rPr>
        <w:t>防治的方法是粱</w:t>
      </w:r>
      <w:r>
        <w:rPr>
          <w:rFonts w:ascii="Malgun Gothic" w:eastAsia="Malgun Gothic" w:hint="eastAsia"/>
        </w:rPr>
        <w:t>、</w:t>
      </w:r>
      <w:r>
        <w:rPr>
          <w:spacing w:val="-4"/>
        </w:rPr>
        <w:t>板底模板</w:t>
      </w:r>
      <w:r>
        <w:rPr>
          <w:spacing w:val="-2"/>
        </w:rPr>
        <w:t>的龙骨</w:t>
      </w:r>
      <w:r>
        <w:rPr>
          <w:rFonts w:ascii="Malgun Gothic" w:eastAsia="Malgun Gothic" w:hint="eastAsia"/>
        </w:rPr>
        <w:t>、</w:t>
      </w:r>
      <w:r>
        <w:rPr>
          <w:spacing w:val="-2"/>
        </w:rPr>
        <w:t>支柱的截面尺寸及间距应通过设计计算决定</w:t>
      </w:r>
      <w:r>
        <w:rPr>
          <w:rFonts w:ascii="Malgun Gothic" w:eastAsia="Malgun Gothic" w:hint="eastAsia"/>
        </w:rPr>
        <w:t>，</w:t>
      </w:r>
      <w:r>
        <w:t>使模板的支撑系统有足够的</w:t>
      </w:r>
      <w:r>
        <w:rPr>
          <w:spacing w:val="-2"/>
        </w:rPr>
        <w:t>强度和刚度</w:t>
      </w:r>
      <w:r>
        <w:rPr>
          <w:rFonts w:ascii="Malgun Gothic" w:eastAsia="Malgun Gothic" w:hint="eastAsia"/>
        </w:rPr>
        <w:t>，</w:t>
      </w:r>
      <w:r>
        <w:rPr>
          <w:spacing w:val="-2"/>
        </w:rPr>
        <w:t>作业中应认真执行设计要求</w:t>
      </w:r>
      <w:r>
        <w:rPr>
          <w:rFonts w:ascii="Malgun Gothic" w:eastAsia="Malgun Gothic" w:hint="eastAsia"/>
        </w:rPr>
        <w:t>，</w:t>
      </w:r>
      <w:r>
        <w:rPr>
          <w:spacing w:val="-2"/>
        </w:rPr>
        <w:t>以防止混凝土浇筑时模板变形</w:t>
      </w:r>
      <w:r>
        <w:rPr>
          <w:rFonts w:ascii="Malgun Gothic" w:eastAsia="Malgun Gothic" w:hint="eastAsia"/>
          <w:spacing w:val="-4"/>
        </w:rPr>
        <w:t>。</w:t>
      </w:r>
      <w:r>
        <w:t xml:space="preserve">模板支 </w:t>
      </w:r>
      <w:r>
        <w:rPr>
          <w:spacing w:val="-2"/>
        </w:rPr>
        <w:t>柱应立在垫有通长木板的坚实的地面上</w:t>
      </w:r>
      <w:r>
        <w:rPr>
          <w:rFonts w:ascii="Malgun Gothic" w:eastAsia="Malgun Gothic" w:hint="eastAsia"/>
          <w:spacing w:val="-4"/>
        </w:rPr>
        <w:t>，</w:t>
      </w:r>
      <w:r>
        <w:rPr>
          <w:spacing w:val="-2"/>
        </w:rPr>
        <w:t>防止支柱下沉</w:t>
      </w:r>
      <w:r>
        <w:rPr>
          <w:rFonts w:ascii="Malgun Gothic" w:eastAsia="Malgun Gothic" w:hint="eastAsia"/>
          <w:spacing w:val="-4"/>
        </w:rPr>
        <w:t>，</w:t>
      </w:r>
      <w:r>
        <w:rPr>
          <w:spacing w:val="-2"/>
        </w:rPr>
        <w:t>使梁</w:t>
      </w:r>
      <w:r>
        <w:rPr>
          <w:rFonts w:ascii="Malgun Gothic" w:eastAsia="Malgun Gothic" w:hint="eastAsia"/>
        </w:rPr>
        <w:t>、</w:t>
      </w:r>
      <w:r>
        <w:rPr>
          <w:spacing w:val="-3"/>
        </w:rPr>
        <w:t>板产生下挠</w:t>
      </w:r>
      <w:r>
        <w:rPr>
          <w:rFonts w:ascii="Malgun Gothic" w:eastAsia="Malgun Gothic" w:hint="eastAsia"/>
        </w:rPr>
        <w:t>。</w:t>
      </w:r>
      <w:r>
        <w:t>梁</w:t>
      </w:r>
      <w:r>
        <w:rPr>
          <w:rFonts w:ascii="Malgun Gothic" w:eastAsia="Malgun Gothic" w:hint="eastAsia"/>
        </w:rPr>
        <w:t xml:space="preserve">、 </w:t>
      </w:r>
      <w:r>
        <w:rPr>
          <w:spacing w:val="-2"/>
        </w:rPr>
        <w:t>板模板应按设计或规范起拱</w:t>
      </w:r>
      <w:r>
        <w:rPr>
          <w:rFonts w:ascii="Malgun Gothic" w:eastAsia="Malgun Gothic" w:hint="eastAsia"/>
        </w:rPr>
        <w:t>。</w:t>
      </w:r>
      <w:r>
        <w:rPr>
          <w:spacing w:val="-2"/>
        </w:rPr>
        <w:t>梁模板上下口应设销口楞</w:t>
      </w:r>
      <w:r>
        <w:rPr>
          <w:rFonts w:ascii="Malgun Gothic" w:eastAsia="Malgun Gothic" w:hint="eastAsia"/>
          <w:spacing w:val="-4"/>
        </w:rPr>
        <w:t>，</w:t>
      </w:r>
      <w:r>
        <w:rPr>
          <w:spacing w:val="-2"/>
        </w:rPr>
        <w:t>再进行侧向支撑</w:t>
      </w:r>
      <w:r>
        <w:rPr>
          <w:rFonts w:ascii="Malgun Gothic" w:eastAsia="Malgun Gothic" w:hint="eastAsia"/>
          <w:spacing w:val="-4"/>
        </w:rPr>
        <w:t>，</w:t>
      </w:r>
      <w:r>
        <w:t xml:space="preserve">以保证 </w:t>
      </w:r>
      <w:r>
        <w:rPr>
          <w:spacing w:val="-2"/>
        </w:rPr>
        <w:t>上下口模板不变形</w:t>
      </w:r>
      <w:r>
        <w:rPr>
          <w:rFonts w:ascii="Malgun Gothic" w:eastAsia="Malgun Gothic" w:hint="eastAsia"/>
        </w:rPr>
        <w:t>。</w:t>
      </w:r>
    </w:p>
    <w:p>
      <w:pPr>
        <w:pStyle w:val="BodyText"/>
        <w:spacing w:before="13"/>
        <w:rPr>
          <w:rFonts w:ascii="Malgun Gothic"/>
          <w:sz w:val="24"/>
        </w:rPr>
      </w:pPr>
    </w:p>
    <w:p>
      <w:pPr>
        <w:pStyle w:val="Heading2"/>
        <w:jc w:val="both"/>
      </w:pPr>
      <w:r>
        <w:t>第二节 砌体工程</w:t>
      </w:r>
    </w:p>
    <w:p>
      <w:pPr>
        <w:pStyle w:val="BodyText"/>
        <w:spacing w:before="5"/>
        <w:rPr>
          <w:b/>
          <w:sz w:val="42"/>
        </w:rPr>
      </w:pPr>
    </w:p>
    <w:p>
      <w:pPr>
        <w:pStyle w:val="BodyText"/>
        <w:spacing w:before="1" w:line="391" w:lineRule="auto"/>
        <w:ind w:left="159" w:right="1269" w:firstLine="630"/>
        <w:rPr>
          <w:rFonts w:ascii="Malgun Gothic" w:eastAsia="Malgun Gothic" w:hint="eastAsia"/>
        </w:rPr>
      </w:pPr>
      <w:r>
        <w:rPr>
          <w:spacing w:val="7"/>
        </w:rPr>
        <w:t xml:space="preserve">在首层 </w:t>
      </w:r>
      <w:r>
        <w:rPr>
          <w:rFonts w:ascii="Malgun Gothic" w:eastAsia="Malgun Gothic" w:hint="eastAsia"/>
        </w:rPr>
        <w:t>2-7~2-8</w:t>
      </w:r>
      <w:r>
        <w:rPr>
          <w:rFonts w:ascii="Malgun Gothic" w:eastAsia="Malgun Gothic" w:hint="eastAsia"/>
          <w:spacing w:val="102"/>
        </w:rPr>
        <w:t xml:space="preserve"> </w:t>
      </w:r>
      <w:r>
        <w:rPr>
          <w:spacing w:val="-2"/>
        </w:rPr>
        <w:t>轴之间按图纸施工两面墙体</w:t>
      </w:r>
      <w:r>
        <w:rPr>
          <w:rFonts w:ascii="Malgun Gothic" w:eastAsia="Malgun Gothic" w:hint="eastAsia"/>
          <w:spacing w:val="-4"/>
        </w:rPr>
        <w:t>，</w:t>
      </w:r>
      <w:r>
        <w:rPr>
          <w:spacing w:val="-2"/>
        </w:rPr>
        <w:t>作为现场的砌筑样板</w:t>
      </w:r>
      <w:r>
        <w:rPr>
          <w:rFonts w:ascii="Malgun Gothic" w:eastAsia="Malgun Gothic" w:hint="eastAsia"/>
        </w:rPr>
        <w:t>，</w:t>
      </w:r>
      <w:r>
        <w:rPr>
          <w:spacing w:val="-2"/>
        </w:rPr>
        <w:t>用于指导现场的砌筑施工</w:t>
      </w:r>
      <w:r>
        <w:rPr>
          <w:rFonts w:ascii="Malgun Gothic" w:eastAsia="Malgun Gothic" w:hint="eastAsia"/>
          <w:spacing w:val="-4"/>
        </w:rPr>
        <w:t>，</w:t>
      </w:r>
      <w:r>
        <w:t>包括砌筑</w:t>
      </w:r>
      <w:r>
        <w:rPr>
          <w:rFonts w:ascii="Malgun Gothic" w:eastAsia="Malgun Gothic" w:hint="eastAsia"/>
        </w:rPr>
        <w:t>、</w:t>
      </w:r>
      <w:r>
        <w:rPr>
          <w:spacing w:val="-2"/>
        </w:rPr>
        <w:t>抹灰</w:t>
      </w:r>
      <w:r>
        <w:rPr>
          <w:rFonts w:ascii="Malgun Gothic" w:eastAsia="Malgun Gothic" w:hint="eastAsia"/>
          <w:spacing w:val="-4"/>
        </w:rPr>
        <w:t>、</w:t>
      </w:r>
      <w:r>
        <w:rPr>
          <w:spacing w:val="-2"/>
        </w:rPr>
        <w:t>挂网</w:t>
      </w:r>
      <w:r>
        <w:rPr>
          <w:rFonts w:ascii="Malgun Gothic" w:eastAsia="Malgun Gothic" w:hint="eastAsia"/>
        </w:rPr>
        <w:t>、</w:t>
      </w:r>
      <w:r>
        <w:rPr>
          <w:spacing w:val="-2"/>
        </w:rPr>
        <w:t>甩浆</w:t>
      </w:r>
      <w:r>
        <w:rPr>
          <w:rFonts w:ascii="Malgun Gothic" w:eastAsia="Malgun Gothic" w:hint="eastAsia"/>
          <w:spacing w:val="-4"/>
        </w:rPr>
        <w:t>、</w:t>
      </w:r>
      <w:r>
        <w:t>灰饼</w:t>
      </w:r>
      <w:r>
        <w:rPr>
          <w:rFonts w:ascii="Malgun Gothic" w:eastAsia="Malgun Gothic" w:hint="eastAsia"/>
          <w:spacing w:val="-4"/>
        </w:rPr>
        <w:t>、</w:t>
      </w:r>
      <w:r>
        <w:rPr>
          <w:spacing w:val="-2"/>
        </w:rPr>
        <w:t>构造柱</w:t>
      </w:r>
      <w:r>
        <w:rPr>
          <w:rFonts w:ascii="Malgun Gothic" w:eastAsia="Malgun Gothic" w:hint="eastAsia"/>
          <w:spacing w:val="-4"/>
        </w:rPr>
        <w:t>、</w:t>
      </w:r>
      <w:r>
        <w:rPr>
          <w:spacing w:val="-2"/>
        </w:rPr>
        <w:t>顶砖</w:t>
      </w:r>
      <w:r>
        <w:rPr>
          <w:rFonts w:ascii="Malgun Gothic" w:eastAsia="Malgun Gothic" w:hint="eastAsia"/>
        </w:rPr>
        <w:t>、</w:t>
      </w:r>
      <w:r>
        <w:rPr>
          <w:spacing w:val="-2"/>
        </w:rPr>
        <w:t>水电安装等</w:t>
      </w:r>
      <w:r>
        <w:rPr>
          <w:rFonts w:ascii="Malgun Gothic" w:eastAsia="Malgun Gothic" w:hint="eastAsia"/>
          <w:spacing w:val="-4"/>
        </w:rPr>
        <w:t>，</w:t>
      </w:r>
      <w:r>
        <w:rPr>
          <w:spacing w:val="-2"/>
        </w:rPr>
        <w:t>详见下图片</w:t>
      </w:r>
      <w:r>
        <w:rPr>
          <w:rFonts w:ascii="Malgun Gothic" w:eastAsia="Malgun Gothic" w:hint="eastAsia"/>
        </w:rPr>
        <w:t>：</w:t>
      </w:r>
    </w:p>
    <w:p>
      <w:pPr>
        <w:pStyle w:val="BodyText"/>
        <w:tabs>
          <w:tab w:val="left" w:pos="7882"/>
        </w:tabs>
        <w:spacing w:before="20"/>
        <w:ind w:left="159"/>
        <w:jc w:val="both"/>
      </w:pPr>
      <w:r>
        <w:t>部位</w:t>
        <w:tab/>
        <w:t>部</w:t>
      </w:r>
    </w:p>
    <w:p>
      <w:pPr>
        <w:pStyle w:val="BodyText"/>
        <w:tabs>
          <w:tab w:val="left" w:pos="7882"/>
        </w:tabs>
        <w:spacing w:before="351"/>
        <w:ind w:left="159"/>
        <w:jc w:val="both"/>
      </w:pPr>
      <w:r>
        <w:rPr>
          <w:rFonts w:ascii="Malgun Gothic" w:eastAsia="Malgun Gothic" w:hint="eastAsia"/>
          <w:position w:val="1"/>
        </w:rPr>
        <w:t>1：</w:t>
        <w:tab/>
      </w:r>
      <w:r>
        <w:t>位</w:t>
      </w:r>
    </w:p>
    <w:p>
      <w:pPr>
        <w:pStyle w:val="BodyText"/>
        <w:tabs>
          <w:tab w:val="left" w:pos="7882"/>
        </w:tabs>
        <w:spacing w:before="352"/>
        <w:ind w:left="159"/>
        <w:jc w:val="both"/>
        <w:rPr>
          <w:rFonts w:ascii="Malgun Gothic" w:eastAsia="Malgun Gothic" w:hint="eastAsia"/>
        </w:rPr>
      </w:pPr>
      <w:r>
        <w:t>样板</w:t>
        <w:tab/>
      </w:r>
      <w:r>
        <w:rPr>
          <w:rFonts w:ascii="Malgun Gothic" w:eastAsia="Malgun Gothic" w:hint="eastAsia"/>
          <w:position w:val="1"/>
        </w:rPr>
        <w:t>2：</w:t>
      </w:r>
    </w:p>
    <w:p>
      <w:pPr>
        <w:pStyle w:val="BodyText"/>
        <w:tabs>
          <w:tab w:val="left" w:pos="7882"/>
        </w:tabs>
        <w:spacing w:before="364"/>
        <w:ind w:left="159"/>
        <w:jc w:val="both"/>
      </w:pPr>
      <w:r>
        <w:t>整体</w:t>
        <w:tab/>
        <w:t>砌</w:t>
      </w:r>
    </w:p>
    <w:p>
      <w:pPr>
        <w:pStyle w:val="BodyText"/>
        <w:spacing w:before="366" w:line="393" w:lineRule="auto"/>
        <w:ind w:left="7882" w:right="8119"/>
        <w:jc w:val="both"/>
      </w:pPr>
      <w:r>
        <w:t>筑样板</w:t>
      </w:r>
    </w:p>
    <w:p>
      <w:pPr>
        <w:pStyle w:val="BodyText"/>
        <w:rPr>
          <w:sz w:val="42"/>
        </w:rPr>
      </w:pPr>
    </w:p>
    <w:p>
      <w:pPr>
        <w:pStyle w:val="BodyText"/>
        <w:rPr>
          <w:sz w:val="42"/>
        </w:rPr>
      </w:pPr>
    </w:p>
    <w:p>
      <w:pPr>
        <w:pStyle w:val="BodyText"/>
        <w:spacing w:before="12"/>
        <w:rPr>
          <w:sz w:val="41"/>
        </w:rPr>
      </w:pPr>
    </w:p>
    <w:p>
      <w:pPr>
        <w:tabs>
          <w:tab w:val="left" w:pos="5092"/>
          <w:tab w:val="left" w:pos="8873"/>
        </w:tabs>
        <w:spacing w:before="0"/>
        <w:ind w:left="2323" w:right="0" w:firstLine="0"/>
        <w:jc w:val="left"/>
        <w:rPr>
          <w:rFonts w:ascii="Calibri" w:eastAsia="Calibri"/>
          <w:sz w:val="27"/>
        </w:rPr>
      </w:pPr>
      <w:r>
        <w:rPr>
          <w:rFonts w:ascii="Calibri" w:eastAsia="Calibri"/>
          <w:sz w:val="27"/>
        </w:rPr>
        <w:t>.</w:t>
        <w:tab/>
      </w:r>
      <w:r>
        <w:rPr>
          <w:rFonts w:ascii="宋体" w:eastAsia="宋体" w:hint="eastAsia"/>
          <w:sz w:val="27"/>
        </w:rPr>
        <w:t>专业学习资料</w:t>
        <w:tab/>
      </w:r>
      <w:r>
        <w:rPr>
          <w:rFonts w:ascii="Calibri" w:eastAsia="Calibri"/>
          <w:sz w:val="27"/>
        </w:rPr>
        <w:t>.</w:t>
      </w:r>
    </w:p>
    <w:p>
      <w:pPr>
        <w:spacing w:after="0"/>
        <w:jc w:val="left"/>
        <w:rPr>
          <w:rFonts w:ascii="Calibri" w:eastAsia="Calibri"/>
          <w:sz w:val="27"/>
        </w:rPr>
        <w:sectPr>
          <w:headerReference w:type="default" r:id="rId53"/>
          <w:footerReference w:type="default" r:id="rId54"/>
          <w:pgSz w:w="17860" w:h="25260"/>
          <w:pgMar w:top="240" w:right="0" w:bottom="280" w:left="1540" w:header="0" w:footer="0"/>
          <w:pgNumType w:start="18"/>
          <w:cols w:space="708"/>
        </w:sectPr>
      </w:pPr>
    </w:p>
    <w:p>
      <w:pPr>
        <w:tabs>
          <w:tab w:val="left" w:pos="2967"/>
          <w:tab w:val="left" w:pos="5594"/>
          <w:tab w:val="left" w:pos="8023"/>
          <w:tab w:val="left" w:pos="10650"/>
        </w:tabs>
        <w:spacing w:before="23"/>
        <w:ind w:left="0" w:right="423" w:firstLine="0"/>
        <w:jc w:val="center"/>
        <w:rPr>
          <w:rFonts w:ascii="Calibri"/>
          <w:sz w:val="27"/>
        </w:rPr>
      </w:pPr>
      <w:r>
        <w:rPr>
          <w:rFonts w:ascii="Calibri"/>
          <w:sz w:val="27"/>
        </w:rPr>
        <w:t>..</w:t>
        <w:tab/>
        <w:t>.</w:t>
        <w:tab/>
        <w:t>..</w:t>
        <w:tab/>
        <w:t>.</w:t>
        <w:tab/>
        <w:t>..</w:t>
      </w:r>
    </w:p>
    <w:p>
      <w:pPr>
        <w:pStyle w:val="BodyText"/>
        <w:rPr>
          <w:rFonts w:ascii="Calibri"/>
          <w:sz w:val="20"/>
        </w:rPr>
      </w:pPr>
    </w:p>
    <w:p>
      <w:pPr>
        <w:pStyle w:val="BodyText"/>
        <w:rPr>
          <w:rFonts w:ascii="Calibri"/>
          <w:sz w:val="22"/>
        </w:rPr>
      </w:pPr>
    </w:p>
    <w:p>
      <w:pPr>
        <w:pStyle w:val="BodyText"/>
        <w:tabs>
          <w:tab w:val="left" w:pos="7882"/>
        </w:tabs>
        <w:spacing w:before="26"/>
        <w:ind w:left="159"/>
      </w:pPr>
      <w:r>
        <w:t>部位</w:t>
        <w:tab/>
        <w:t>部</w:t>
      </w:r>
    </w:p>
    <w:p>
      <w:pPr>
        <w:pStyle w:val="BodyText"/>
        <w:tabs>
          <w:tab w:val="left" w:pos="7882"/>
        </w:tabs>
        <w:spacing w:before="352"/>
        <w:ind w:left="159"/>
      </w:pPr>
      <w:r>
        <w:rPr>
          <w:rFonts w:ascii="Malgun Gothic" w:eastAsia="Malgun Gothic" w:hint="eastAsia"/>
          <w:position w:val="1"/>
        </w:rPr>
        <w:t>3：</w:t>
        <w:tab/>
      </w:r>
      <w:r>
        <w:t>位</w:t>
      </w:r>
    </w:p>
    <w:p>
      <w:pPr>
        <w:pStyle w:val="BodyText"/>
        <w:tabs>
          <w:tab w:val="left" w:pos="7882"/>
        </w:tabs>
        <w:spacing w:before="351"/>
        <w:ind w:left="159"/>
        <w:rPr>
          <w:rFonts w:ascii="Malgun Gothic" w:eastAsia="Malgun Gothic" w:hint="eastAsia"/>
        </w:rPr>
      </w:pPr>
      <w:r>
        <w:t>构造</w:t>
        <w:tab/>
      </w:r>
      <w:r>
        <w:rPr>
          <w:rFonts w:ascii="Malgun Gothic" w:eastAsia="Malgun Gothic" w:hint="eastAsia"/>
          <w:position w:val="1"/>
        </w:rPr>
        <w:t>4：</w:t>
      </w:r>
    </w:p>
    <w:p>
      <w:pPr>
        <w:pStyle w:val="BodyText"/>
        <w:tabs>
          <w:tab w:val="left" w:pos="7882"/>
        </w:tabs>
        <w:spacing w:before="365"/>
        <w:ind w:left="159"/>
      </w:pPr>
      <w:r>
        <w:t>柱样</w:t>
        <w:tab/>
        <w:t>挂</w:t>
      </w:r>
    </w:p>
    <w:p>
      <w:pPr>
        <w:pStyle w:val="BodyText"/>
        <w:tabs>
          <w:tab w:val="left" w:pos="7882"/>
        </w:tabs>
        <w:spacing w:before="365"/>
        <w:ind w:left="159"/>
      </w:pPr>
      <w:r>
        <w:t>板</w:t>
        <w:tab/>
        <w:t>网</w:t>
      </w:r>
    </w:p>
    <w:p>
      <w:pPr>
        <w:pStyle w:val="BodyText"/>
        <w:spacing w:before="364" w:line="393" w:lineRule="auto"/>
        <w:ind w:left="7882" w:right="8119"/>
      </w:pPr>
      <w:r>
        <w:t>样板</w:t>
      </w:r>
    </w:p>
    <w:p>
      <w:pPr>
        <w:pStyle w:val="BodyText"/>
        <w:tabs>
          <w:tab w:val="left" w:pos="7882"/>
        </w:tabs>
        <w:spacing w:before="13"/>
        <w:ind w:left="159"/>
        <w:jc w:val="both"/>
      </w:pPr>
      <w:r>
        <w:t>部位</w:t>
        <w:tab/>
        <w:t>部</w:t>
      </w:r>
    </w:p>
    <w:p>
      <w:pPr>
        <w:pStyle w:val="BodyText"/>
        <w:tabs>
          <w:tab w:val="left" w:pos="7882"/>
        </w:tabs>
        <w:spacing w:before="352"/>
        <w:ind w:left="159"/>
        <w:jc w:val="both"/>
      </w:pPr>
      <w:r>
        <w:rPr>
          <w:rFonts w:ascii="Malgun Gothic" w:eastAsia="Malgun Gothic" w:hint="eastAsia"/>
          <w:position w:val="1"/>
        </w:rPr>
        <w:t>5：</w:t>
        <w:tab/>
      </w:r>
      <w:r>
        <w:t>位</w:t>
      </w:r>
    </w:p>
    <w:p>
      <w:pPr>
        <w:pStyle w:val="BodyText"/>
        <w:tabs>
          <w:tab w:val="left" w:pos="7882"/>
        </w:tabs>
        <w:spacing w:before="351"/>
        <w:ind w:left="159"/>
        <w:jc w:val="both"/>
        <w:rPr>
          <w:rFonts w:ascii="Malgun Gothic" w:eastAsia="Malgun Gothic" w:hint="eastAsia"/>
        </w:rPr>
      </w:pPr>
      <w:r>
        <w:t>灰饼</w:t>
        <w:tab/>
      </w:r>
      <w:r>
        <w:rPr>
          <w:rFonts w:ascii="Malgun Gothic" w:eastAsia="Malgun Gothic" w:hint="eastAsia"/>
          <w:position w:val="1"/>
        </w:rPr>
        <w:t>6：</w:t>
      </w:r>
    </w:p>
    <w:p>
      <w:pPr>
        <w:pStyle w:val="BodyText"/>
        <w:tabs>
          <w:tab w:val="left" w:pos="7882"/>
        </w:tabs>
        <w:spacing w:before="365"/>
        <w:ind w:left="159"/>
        <w:jc w:val="both"/>
      </w:pPr>
      <w:r>
        <w:t>样板</w:t>
        <w:tab/>
        <w:t>抹</w:t>
      </w:r>
    </w:p>
    <w:p>
      <w:pPr>
        <w:pStyle w:val="BodyText"/>
        <w:spacing w:before="364" w:line="393" w:lineRule="auto"/>
        <w:ind w:left="7882" w:right="8119"/>
        <w:jc w:val="both"/>
      </w:pPr>
      <w:r>
        <w:t>灰样板</w:t>
      </w:r>
    </w:p>
    <w:p>
      <w:pPr>
        <w:pStyle w:val="BodyText"/>
        <w:spacing w:before="12" w:line="393" w:lineRule="auto"/>
        <w:ind w:left="159" w:right="15524"/>
      </w:pPr>
      <w:r>
        <w:t>部位</w:t>
      </w:r>
      <w:r>
        <w:rPr>
          <w:rFonts w:ascii="Malgun Gothic" w:eastAsia="Malgun Gothic" w:hint="eastAsia"/>
        </w:rPr>
        <w:t xml:space="preserve">7： </w:t>
      </w:r>
      <w:r>
        <w:t>水电安装预埋样板</w:t>
      </w:r>
    </w:p>
    <w:p>
      <w:pPr>
        <w:pStyle w:val="BodyText"/>
        <w:spacing w:before="21"/>
        <w:ind w:left="790"/>
        <w:rPr>
          <w:rFonts w:ascii="Malgun Gothic" w:eastAsia="Malgun Gothic" w:hint="eastAsia"/>
        </w:rPr>
      </w:pPr>
      <w:r>
        <w:t>具体做法见下表</w:t>
      </w:r>
      <w:r>
        <w:rPr>
          <w:rFonts w:ascii="Malgun Gothic" w:eastAsia="Malgun Gothic" w:hint="eastAsia"/>
        </w:rPr>
        <w:t>：</w:t>
      </w:r>
    </w:p>
    <w:p>
      <w:pPr>
        <w:pStyle w:val="BodyText"/>
        <w:spacing w:before="8"/>
        <w:rPr>
          <w:rFonts w:ascii="Malgun Gothic"/>
          <w:sz w:val="19"/>
        </w:rPr>
      </w:pPr>
    </w:p>
    <w:p>
      <w:pPr>
        <w:pStyle w:val="BodyText"/>
        <w:tabs>
          <w:tab w:val="left" w:pos="1581"/>
          <w:tab w:val="left" w:pos="8613"/>
        </w:tabs>
        <w:spacing w:before="26"/>
        <w:ind w:left="339"/>
      </w:pPr>
      <w:r>
        <w:t>序号</w:t>
        <w:tab/>
        <w:t>部位</w:t>
        <w:tab/>
        <w:t>内容</w:t>
      </w:r>
    </w:p>
    <w:p>
      <w:pPr>
        <w:pStyle w:val="BodyText"/>
        <w:spacing w:before="5"/>
        <w:rPr>
          <w:sz w:val="18"/>
        </w:rPr>
      </w:pPr>
    </w:p>
    <w:p>
      <w:pPr>
        <w:spacing w:after="0"/>
        <w:rPr>
          <w:sz w:val="18"/>
        </w:rPr>
        <w:sectPr>
          <w:headerReference w:type="default" r:id="rId55"/>
          <w:footerReference w:type="default" r:id="rId56"/>
          <w:pgSz w:w="17860" w:h="25260"/>
          <w:pgMar w:top="240" w:right="0" w:bottom="280" w:left="1540" w:header="0" w:footer="0"/>
          <w:pgNumType w:start="19"/>
          <w:cols w:space="708"/>
        </w:sectPr>
      </w:pPr>
    </w:p>
    <w:p>
      <w:pPr>
        <w:pStyle w:val="BodyText"/>
        <w:spacing w:before="46" w:line="513" w:lineRule="exact"/>
        <w:ind w:left="1315"/>
      </w:pPr>
      <w:r>
        <w:pict>
          <v:group id="_x0000_s1103" style="width:893pt;height:1248pt;margin-top:0;margin-left:0;mso-position-horizontal-relative:page;mso-position-vertical-relative:page;position:absolute;z-index:-251649024" coordorigin="0,0" coordsize="17860,24960">
            <v:shape id="_x0000_s1104" type="#_x0000_t75" style="width:15120;height:2900;left:1680;position:absolute;top:20680" stroked="f">
              <v:imagedata r:id="rId57" o:title=""/>
            </v:shape>
            <v:shape id="_x0000_s1105" type="#_x0000_t75" style="width:15360;height:260;left:1540;position:absolute;top:620" stroked="f">
              <v:imagedata r:id="rId51" o:title=""/>
            </v:shape>
            <v:shape id="_x0000_s1106" type="#_x0000_t75" style="width:17860;height:24960;position:absolute" stroked="f">
              <v:imagedata r:id="rId58" o:title=""/>
            </v:shape>
            <v:shape id="_x0000_s1107" type="#_x0000_t75" style="width:15620;height:6820;left:1420;position:absolute;top:860" stroked="f">
              <v:imagedata r:id="rId59" o:title=""/>
            </v:shape>
            <v:shape id="_x0000_s1108" type="#_x0000_t75" style="width:17860;height:24960;position:absolute" stroked="f">
              <v:imagedata r:id="rId60" o:title=""/>
            </v:shape>
            <v:shape id="_x0000_s1109" type="#_x0000_t75" style="width:15620;height:13380;left:1420;position:absolute;top:860" stroked="f">
              <v:imagedata r:id="rId61" o:title=""/>
            </v:shape>
            <v:shape id="_x0000_s1110" type="#_x0000_t75" style="width:17860;height:24960;position:absolute" stroked="f">
              <v:imagedata r:id="rId62" o:title=""/>
            </v:shape>
            <v:shape id="_x0000_s1111" type="#_x0000_t75" style="width:15440;height:18820;left:1520;position:absolute;top:960" stroked="f">
              <v:imagedata r:id="rId63" o:title=""/>
            </v:shape>
          </v:group>
        </w:pict>
      </w:r>
      <w:r>
        <w:rPr>
          <w:spacing w:val="-7"/>
        </w:rPr>
        <w:t>有代表</w:t>
      </w:r>
    </w:p>
    <w:p>
      <w:pPr>
        <w:pStyle w:val="BodyText"/>
        <w:spacing w:line="463" w:lineRule="exact"/>
        <w:ind w:left="317"/>
        <w:rPr>
          <w:rFonts w:ascii="Malgun Gothic"/>
        </w:rPr>
      </w:pPr>
      <w:r>
        <w:rPr>
          <w:rFonts w:ascii="Malgun Gothic"/>
          <w:w w:val="102"/>
        </w:rPr>
        <w:t>1</w:t>
      </w:r>
    </w:p>
    <w:p>
      <w:pPr>
        <w:pStyle w:val="BodyText"/>
        <w:spacing w:line="531" w:lineRule="exact"/>
        <w:ind w:left="1315"/>
      </w:pPr>
      <w:r>
        <w:rPr>
          <w:spacing w:val="-7"/>
        </w:rPr>
        <w:t>性的部</w:t>
      </w:r>
    </w:p>
    <w:p>
      <w:pPr>
        <w:pStyle w:val="ListParagraph"/>
        <w:numPr>
          <w:ilvl w:val="0"/>
          <w:numId w:val="13"/>
        </w:numPr>
        <w:tabs>
          <w:tab w:val="left" w:pos="1304"/>
        </w:tabs>
        <w:spacing w:before="33" w:after="0" w:line="396" w:lineRule="auto"/>
        <w:ind w:left="496" w:right="1292" w:firstLine="0"/>
        <w:jc w:val="left"/>
        <w:rPr>
          <w:rFonts w:ascii="Malgun Gothic" w:eastAsia="Malgun Gothic" w:hint="eastAsia"/>
          <w:sz w:val="31"/>
        </w:rPr>
      </w:pPr>
      <w:r>
        <w:rPr>
          <w:rFonts w:ascii="Malgun Gothic" w:eastAsia="Malgun Gothic" w:hint="eastAsia"/>
          <w:spacing w:val="-4"/>
          <w:w w:val="102"/>
          <w:sz w:val="31"/>
        </w:rPr>
        <w:br w:type="column"/>
      </w:r>
      <w:r>
        <w:rPr>
          <w:rFonts w:ascii="Malgun Gothic" w:eastAsia="Malgun Gothic" w:hint="eastAsia"/>
          <w:spacing w:val="-4"/>
          <w:sz w:val="31"/>
        </w:rPr>
        <w:t>、</w:t>
      </w:r>
      <w:r>
        <w:rPr>
          <w:spacing w:val="-2"/>
          <w:sz w:val="31"/>
        </w:rPr>
        <w:t>砌体砌筑应上下错缝</w:t>
      </w:r>
      <w:r>
        <w:rPr>
          <w:rFonts w:ascii="Malgun Gothic" w:eastAsia="Malgun Gothic" w:hint="eastAsia"/>
          <w:sz w:val="31"/>
        </w:rPr>
        <w:t>，</w:t>
      </w:r>
      <w:r>
        <w:rPr>
          <w:spacing w:val="-2"/>
          <w:sz w:val="31"/>
        </w:rPr>
        <w:t>内外搭砌</w:t>
      </w:r>
      <w:r>
        <w:rPr>
          <w:rFonts w:ascii="Malgun Gothic" w:eastAsia="Malgun Gothic" w:hint="eastAsia"/>
          <w:spacing w:val="-4"/>
          <w:sz w:val="31"/>
        </w:rPr>
        <w:t>，</w:t>
      </w:r>
      <w:r>
        <w:rPr>
          <w:spacing w:val="-2"/>
          <w:sz w:val="31"/>
        </w:rPr>
        <w:t>灰缝平直</w:t>
      </w:r>
      <w:r>
        <w:rPr>
          <w:rFonts w:ascii="Malgun Gothic" w:eastAsia="Malgun Gothic" w:hint="eastAsia"/>
          <w:sz w:val="31"/>
        </w:rPr>
        <w:t>，</w:t>
      </w:r>
      <w:r>
        <w:rPr>
          <w:spacing w:val="-2"/>
          <w:sz w:val="31"/>
        </w:rPr>
        <w:t>砂浆饱满</w:t>
      </w:r>
      <w:r>
        <w:rPr>
          <w:rFonts w:ascii="Malgun Gothic" w:eastAsia="Malgun Gothic" w:hint="eastAsia"/>
          <w:sz w:val="31"/>
        </w:rPr>
        <w:t>，</w:t>
      </w:r>
      <w:r>
        <w:rPr>
          <w:sz w:val="31"/>
        </w:rPr>
        <w:t>水平灰缝厚度和竖向灰</w:t>
      </w:r>
      <w:r>
        <w:rPr>
          <w:spacing w:val="8"/>
          <w:sz w:val="31"/>
        </w:rPr>
        <w:t xml:space="preserve">缝宽度一般为 </w:t>
      </w:r>
      <w:r>
        <w:rPr>
          <w:rFonts w:ascii="Malgun Gothic" w:eastAsia="Malgun Gothic" w:hint="eastAsia"/>
          <w:spacing w:val="-3"/>
          <w:sz w:val="31"/>
        </w:rPr>
        <w:t>10mm，</w:t>
      </w:r>
      <w:r>
        <w:rPr>
          <w:spacing w:val="9"/>
          <w:sz w:val="31"/>
        </w:rPr>
        <w:t xml:space="preserve">但不应少于 </w:t>
      </w:r>
      <w:r>
        <w:rPr>
          <w:rFonts w:ascii="Malgun Gothic" w:eastAsia="Malgun Gothic" w:hint="eastAsia"/>
          <w:spacing w:val="-3"/>
          <w:sz w:val="31"/>
        </w:rPr>
        <w:t>8mm，</w:t>
      </w:r>
      <w:r>
        <w:rPr>
          <w:spacing w:val="9"/>
          <w:sz w:val="31"/>
        </w:rPr>
        <w:t xml:space="preserve">也不应大于 </w:t>
      </w:r>
      <w:r>
        <w:rPr>
          <w:rFonts w:ascii="Malgun Gothic" w:eastAsia="Malgun Gothic" w:hint="eastAsia"/>
          <w:sz w:val="31"/>
        </w:rPr>
        <w:t>12mm，</w:t>
      </w:r>
      <w:r>
        <w:rPr>
          <w:spacing w:val="-2"/>
          <w:sz w:val="31"/>
        </w:rPr>
        <w:t>砌体内埋设的拉结钢筋</w:t>
      </w:r>
      <w:r>
        <w:rPr>
          <w:rFonts w:ascii="Malgun Gothic" w:eastAsia="Malgun Gothic" w:hint="eastAsia"/>
          <w:spacing w:val="-11"/>
          <w:sz w:val="31"/>
        </w:rPr>
        <w:t>，</w:t>
      </w:r>
    </w:p>
    <w:p>
      <w:pPr>
        <w:tabs>
          <w:tab w:val="left" w:pos="2786"/>
          <w:tab w:val="left" w:pos="6567"/>
        </w:tabs>
        <w:spacing w:before="297"/>
        <w:ind w:left="17" w:right="0" w:firstLine="0"/>
        <w:jc w:val="left"/>
        <w:rPr>
          <w:rFonts w:ascii="Calibri" w:eastAsia="Calibri"/>
          <w:sz w:val="27"/>
        </w:rPr>
      </w:pPr>
      <w:r>
        <w:rPr>
          <w:rFonts w:ascii="Calibri" w:eastAsia="Calibri"/>
          <w:sz w:val="27"/>
        </w:rPr>
        <w:t>.</w:t>
        <w:tab/>
      </w:r>
      <w:r>
        <w:rPr>
          <w:rFonts w:ascii="幼圆" w:eastAsia="幼圆" w:hint="eastAsia"/>
          <w:sz w:val="27"/>
        </w:rPr>
        <w:t>专业学习资料</w:t>
        <w:tab/>
      </w:r>
      <w:r>
        <w:rPr>
          <w:rFonts w:ascii="Calibri" w:eastAsia="Calibri"/>
          <w:sz w:val="27"/>
        </w:rPr>
        <w:t>.</w:t>
      </w:r>
    </w:p>
    <w:p>
      <w:pPr>
        <w:spacing w:after="0"/>
        <w:jc w:val="left"/>
        <w:rPr>
          <w:rFonts w:ascii="Calibri" w:eastAsia="Calibri"/>
          <w:sz w:val="27"/>
        </w:rPr>
        <w:sectPr>
          <w:headerReference w:type="default" r:id="rId64"/>
          <w:footerReference w:type="default" r:id="rId65"/>
          <w:type w:val="continuous"/>
          <w:pgSz w:w="17860" w:h="25260"/>
          <w:pgMar w:top="780" w:right="0" w:bottom="1200" w:left="1540" w:header="708" w:footer="708"/>
          <w:pgNumType w:start="20"/>
          <w:cols w:num="2" w:space="708" w:equalWidth="0">
            <w:col w:w="2267" w:space="40"/>
            <w:col w:w="14013" w:space="0"/>
          </w:cols>
        </w:sectPr>
      </w:pPr>
    </w:p>
    <w:p>
      <w:pPr>
        <w:pStyle w:val="BodyText"/>
        <w:spacing w:before="4"/>
        <w:rPr>
          <w:rFonts w:ascii="Calibri"/>
          <w:sz w:val="27"/>
        </w:rPr>
      </w:pPr>
    </w:p>
    <w:p>
      <w:pPr>
        <w:spacing w:after="0"/>
        <w:rPr>
          <w:rFonts w:ascii="Calibri"/>
          <w:sz w:val="27"/>
        </w:rPr>
        <w:sectPr>
          <w:headerReference w:type="default" r:id="rId66"/>
          <w:footerReference w:type="default" r:id="rId67"/>
          <w:pgSz w:w="17860" w:h="25260"/>
          <w:pgMar w:top="780" w:right="0" w:bottom="1200" w:left="1540" w:header="336" w:footer="1013"/>
          <w:pgNumType w:start="21"/>
          <w:cols w:space="708"/>
        </w:sectPr>
      </w:pPr>
    </w:p>
    <w:p>
      <w:pPr>
        <w:pStyle w:val="BodyText"/>
        <w:spacing w:before="35" w:line="393" w:lineRule="auto"/>
        <w:ind w:left="1315"/>
        <w:jc w:val="both"/>
      </w:pPr>
      <w:r>
        <w:t>位的砌体的砌筑方法</w:t>
      </w:r>
    </w:p>
    <w:p>
      <w:pPr>
        <w:pStyle w:val="BodyText"/>
        <w:spacing w:before="32"/>
        <w:ind w:left="496"/>
        <w:rPr>
          <w:rFonts w:ascii="Malgun Gothic" w:eastAsia="Malgun Gothic" w:hint="eastAsia"/>
        </w:rPr>
      </w:pPr>
      <w:r>
        <w:br w:type="column"/>
      </w:r>
      <w:r>
        <w:t>必须展平埋置于砂浆层中</w:t>
      </w:r>
      <w:r>
        <w:rPr>
          <w:rFonts w:ascii="Malgun Gothic" w:eastAsia="Malgun Gothic" w:hint="eastAsia"/>
        </w:rPr>
        <w:t>。</w:t>
      </w:r>
    </w:p>
    <w:p>
      <w:pPr>
        <w:pStyle w:val="ListParagraph"/>
        <w:numPr>
          <w:ilvl w:val="0"/>
          <w:numId w:val="13"/>
        </w:numPr>
        <w:tabs>
          <w:tab w:val="left" w:pos="1304"/>
        </w:tabs>
        <w:spacing w:before="353" w:after="0" w:line="396" w:lineRule="auto"/>
        <w:ind w:left="496" w:right="1332" w:firstLine="0"/>
        <w:jc w:val="left"/>
        <w:rPr>
          <w:rFonts w:ascii="Malgun Gothic" w:eastAsia="Malgun Gothic" w:hint="eastAsia"/>
          <w:sz w:val="31"/>
        </w:rPr>
      </w:pPr>
      <w:r>
        <w:rPr>
          <w:rFonts w:ascii="Malgun Gothic" w:eastAsia="Malgun Gothic" w:hint="eastAsia"/>
          <w:spacing w:val="-4"/>
          <w:sz w:val="31"/>
        </w:rPr>
        <w:t>、</w:t>
      </w:r>
      <w:r>
        <w:rPr>
          <w:spacing w:val="-2"/>
          <w:sz w:val="31"/>
        </w:rPr>
        <w:t>砖墙的转角处和交接处应同时砌筑</w:t>
      </w:r>
      <w:r>
        <w:rPr>
          <w:rFonts w:ascii="Malgun Gothic" w:eastAsia="Malgun Gothic" w:hint="eastAsia"/>
          <w:sz w:val="31"/>
        </w:rPr>
        <w:t>，</w:t>
      </w:r>
      <w:r>
        <w:rPr>
          <w:spacing w:val="-1"/>
          <w:sz w:val="31"/>
        </w:rPr>
        <w:t>对不能同时砌筑而又必须留置的临时间断处</w:t>
      </w:r>
      <w:r>
        <w:rPr>
          <w:spacing w:val="-2"/>
          <w:sz w:val="31"/>
        </w:rPr>
        <w:t>应砌成斜槎</w:t>
      </w:r>
      <w:r>
        <w:rPr>
          <w:rFonts w:ascii="Malgun Gothic" w:eastAsia="Malgun Gothic" w:hint="eastAsia"/>
          <w:sz w:val="31"/>
        </w:rPr>
        <w:t>，</w:t>
      </w:r>
      <w:r>
        <w:rPr>
          <w:spacing w:val="-3"/>
          <w:sz w:val="31"/>
        </w:rPr>
        <w:t xml:space="preserve">砖墙的斜槎长度不应于高度的 </w:t>
      </w:r>
      <w:r>
        <w:rPr>
          <w:rFonts w:ascii="Malgun Gothic" w:eastAsia="Malgun Gothic" w:hint="eastAsia"/>
          <w:spacing w:val="-3"/>
          <w:sz w:val="31"/>
        </w:rPr>
        <w:t>2/3</w:t>
      </w:r>
      <w:r>
        <w:rPr>
          <w:rFonts w:ascii="Malgun Gothic" w:eastAsia="Malgun Gothic" w:hint="eastAsia"/>
          <w:sz w:val="31"/>
        </w:rPr>
        <w:t>。</w:t>
      </w:r>
    </w:p>
    <w:p>
      <w:pPr>
        <w:pStyle w:val="ListParagraph"/>
        <w:numPr>
          <w:ilvl w:val="0"/>
          <w:numId w:val="13"/>
        </w:numPr>
        <w:tabs>
          <w:tab w:val="left" w:pos="1304"/>
        </w:tabs>
        <w:spacing w:before="0" w:after="0" w:line="555" w:lineRule="exact"/>
        <w:ind w:left="1303" w:right="0" w:hanging="808"/>
        <w:jc w:val="left"/>
        <w:rPr>
          <w:rFonts w:ascii="Malgun Gothic" w:eastAsia="Malgun Gothic" w:hint="eastAsia"/>
          <w:sz w:val="31"/>
        </w:rPr>
      </w:pPr>
      <w:r>
        <w:rPr>
          <w:rFonts w:ascii="Malgun Gothic" w:eastAsia="Malgun Gothic" w:hint="eastAsia"/>
          <w:spacing w:val="-4"/>
          <w:sz w:val="31"/>
        </w:rPr>
        <w:t>、</w:t>
      </w:r>
      <w:r>
        <w:rPr>
          <w:spacing w:val="-2"/>
          <w:sz w:val="31"/>
        </w:rPr>
        <w:t>隔墙和填充墙的顶面与上部结构接触处宜用侧砖</w:t>
      </w:r>
      <w:r>
        <w:rPr>
          <w:rFonts w:ascii="Malgun Gothic" w:eastAsia="Malgun Gothic" w:hint="eastAsia"/>
          <w:spacing w:val="-4"/>
          <w:sz w:val="31"/>
        </w:rPr>
        <w:t>、</w:t>
      </w:r>
      <w:r>
        <w:rPr>
          <w:spacing w:val="-2"/>
          <w:sz w:val="31"/>
        </w:rPr>
        <w:t>或立砖</w:t>
      </w:r>
      <w:r>
        <w:rPr>
          <w:rFonts w:ascii="Malgun Gothic" w:eastAsia="Malgun Gothic" w:hint="eastAsia"/>
          <w:spacing w:val="-4"/>
          <w:sz w:val="31"/>
        </w:rPr>
        <w:t>、</w:t>
      </w:r>
      <w:r>
        <w:rPr>
          <w:spacing w:val="-2"/>
          <w:sz w:val="31"/>
        </w:rPr>
        <w:t>或砌块斜砌挤紧</w:t>
      </w:r>
      <w:r>
        <w:rPr>
          <w:rFonts w:ascii="Malgun Gothic" w:eastAsia="Malgun Gothic" w:hint="eastAsia"/>
          <w:sz w:val="31"/>
        </w:rPr>
        <w:t>。</w:t>
      </w:r>
    </w:p>
    <w:p>
      <w:pPr>
        <w:pStyle w:val="BodyText"/>
        <w:spacing w:before="371" w:line="391" w:lineRule="auto"/>
        <w:ind w:left="496" w:right="1529"/>
        <w:rPr>
          <w:rFonts w:ascii="Malgun Gothic" w:eastAsia="Malgun Gothic" w:hint="eastAsia"/>
        </w:rPr>
      </w:pPr>
      <w:r>
        <w:t>梁及梁垫的下面</w:t>
      </w:r>
      <w:r>
        <w:rPr>
          <w:rFonts w:ascii="Malgun Gothic" w:eastAsia="Malgun Gothic" w:hint="eastAsia"/>
        </w:rPr>
        <w:t>，</w:t>
      </w:r>
      <w:r>
        <w:t>砖砌体的阶台水平面以及砖体的挑出层</w:t>
      </w:r>
      <w:r>
        <w:rPr>
          <w:rFonts w:ascii="Malgun Gothic" w:eastAsia="Malgun Gothic" w:hint="eastAsia"/>
        </w:rPr>
        <w:t>（</w:t>
      </w:r>
      <w:r>
        <w:t>挑檐</w:t>
      </w:r>
      <w:r>
        <w:rPr>
          <w:rFonts w:ascii="Malgun Gothic" w:eastAsia="Malgun Gothic" w:hint="eastAsia"/>
        </w:rPr>
        <w:t>，</w:t>
      </w:r>
      <w:r>
        <w:t>腰线等</w:t>
      </w:r>
      <w:r>
        <w:rPr>
          <w:rFonts w:ascii="Malgun Gothic" w:eastAsia="Malgun Gothic" w:hint="eastAsia"/>
        </w:rPr>
        <w:t>），</w:t>
      </w:r>
      <w:r>
        <w:t>应用丁砌层砌筑</w:t>
      </w:r>
      <w:r>
        <w:rPr>
          <w:rFonts w:ascii="Malgun Gothic" w:eastAsia="Malgun Gothic" w:hint="eastAsia"/>
        </w:rPr>
        <w:t>。</w:t>
      </w:r>
    </w:p>
    <w:p>
      <w:pPr>
        <w:pStyle w:val="Heading2"/>
        <w:spacing w:before="17"/>
        <w:ind w:left="496"/>
        <w:rPr>
          <w:rFonts w:ascii="Malgun Gothic" w:eastAsia="Malgun Gothic" w:hint="eastAsia"/>
        </w:rPr>
      </w:pPr>
      <w:r>
        <w:t>外墙门窗洞口构造</w:t>
      </w:r>
      <w:r>
        <w:rPr>
          <w:rFonts w:ascii="Malgun Gothic" w:eastAsia="Malgun Gothic" w:hint="eastAsia"/>
        </w:rPr>
        <w:t>：</w:t>
      </w:r>
    </w:p>
    <w:p>
      <w:pPr>
        <w:pStyle w:val="BodyText"/>
        <w:spacing w:before="362"/>
        <w:ind w:left="496"/>
        <w:rPr>
          <w:rFonts w:ascii="Malgun Gothic" w:eastAsia="Malgun Gothic" w:hint="eastAsia"/>
        </w:rPr>
      </w:pPr>
      <w:r>
        <w:t>施工要点</w:t>
      </w:r>
      <w:r>
        <w:rPr>
          <w:rFonts w:ascii="Malgun Gothic" w:eastAsia="Malgun Gothic" w:hint="eastAsia"/>
        </w:rPr>
        <w:t>：</w:t>
      </w:r>
    </w:p>
    <w:p>
      <w:pPr>
        <w:pStyle w:val="ListParagraph"/>
        <w:numPr>
          <w:ilvl w:val="0"/>
          <w:numId w:val="12"/>
        </w:numPr>
        <w:tabs>
          <w:tab w:val="left" w:pos="1304"/>
        </w:tabs>
        <w:spacing w:before="352" w:after="0" w:line="396" w:lineRule="auto"/>
        <w:ind w:left="496" w:right="1287" w:firstLine="0"/>
        <w:jc w:val="left"/>
        <w:rPr>
          <w:rFonts w:ascii="Malgun Gothic" w:eastAsia="Malgun Gothic" w:hAnsi="Malgun Gothic" w:hint="eastAsia"/>
          <w:sz w:val="31"/>
        </w:rPr>
      </w:pPr>
      <w:r>
        <w:rPr>
          <w:rFonts w:ascii="Malgun Gothic" w:eastAsia="Malgun Gothic" w:hAnsi="Malgun Gothic" w:hint="eastAsia"/>
          <w:spacing w:val="-4"/>
          <w:sz w:val="31"/>
        </w:rPr>
        <w:t>、</w:t>
      </w:r>
      <w:r>
        <w:rPr>
          <w:spacing w:val="-1"/>
          <w:sz w:val="31"/>
        </w:rPr>
        <w:t xml:space="preserve">外门窗洞口宽度小于 </w:t>
      </w:r>
      <w:r>
        <w:rPr>
          <w:rFonts w:ascii="Malgun Gothic" w:eastAsia="Malgun Gothic" w:hAnsi="Malgun Gothic" w:hint="eastAsia"/>
          <w:sz w:val="31"/>
        </w:rPr>
        <w:t>1000mm</w:t>
      </w:r>
      <w:r>
        <w:rPr>
          <w:rFonts w:ascii="Malgun Gothic" w:eastAsia="Malgun Gothic" w:hAnsi="Malgun Gothic" w:hint="eastAsia"/>
          <w:spacing w:val="-11"/>
          <w:sz w:val="31"/>
        </w:rPr>
        <w:t xml:space="preserve"> </w:t>
      </w:r>
      <w:r>
        <w:rPr>
          <w:sz w:val="31"/>
        </w:rPr>
        <w:t>时</w:t>
      </w:r>
      <w:r>
        <w:rPr>
          <w:rFonts w:ascii="Malgun Gothic" w:eastAsia="Malgun Gothic" w:hAnsi="Malgun Gothic" w:hint="eastAsia"/>
          <w:sz w:val="31"/>
        </w:rPr>
        <w:t>，</w:t>
      </w:r>
      <w:r>
        <w:rPr>
          <w:spacing w:val="1"/>
          <w:sz w:val="31"/>
        </w:rPr>
        <w:t xml:space="preserve">可采用 </w:t>
      </w:r>
      <w:r>
        <w:rPr>
          <w:rFonts w:ascii="Malgun Gothic" w:eastAsia="Malgun Gothic" w:hAnsi="Malgun Gothic" w:hint="eastAsia"/>
          <w:sz w:val="31"/>
        </w:rPr>
        <w:t>120mm</w:t>
      </w:r>
      <w:r>
        <w:rPr>
          <w:rFonts w:ascii="Malgun Gothic" w:eastAsia="Malgun Gothic" w:hAnsi="Malgun Gothic" w:hint="eastAsia"/>
          <w:spacing w:val="-12"/>
          <w:sz w:val="31"/>
        </w:rPr>
        <w:t xml:space="preserve"> </w:t>
      </w:r>
      <w:r>
        <w:rPr>
          <w:spacing w:val="8"/>
          <w:sz w:val="31"/>
        </w:rPr>
        <w:t xml:space="preserve">厚 </w:t>
      </w:r>
      <w:r>
        <w:rPr>
          <w:rFonts w:ascii="Malgun Gothic" w:eastAsia="Malgun Gothic" w:hAnsi="Malgun Gothic" w:hint="eastAsia"/>
          <w:sz w:val="31"/>
        </w:rPr>
        <w:t>M10</w:t>
      </w:r>
      <w:r>
        <w:rPr>
          <w:rFonts w:ascii="Malgun Gothic" w:eastAsia="Malgun Gothic" w:hAnsi="Malgun Gothic" w:hint="eastAsia"/>
          <w:spacing w:val="-2"/>
          <w:sz w:val="31"/>
        </w:rPr>
        <w:t xml:space="preserve"> </w:t>
      </w:r>
      <w:r>
        <w:rPr>
          <w:sz w:val="31"/>
        </w:rPr>
        <w:t xml:space="preserve">水泥砂浆内设 </w:t>
      </w:r>
      <w:r>
        <w:rPr>
          <w:rFonts w:ascii="Malgun Gothic" w:eastAsia="Malgun Gothic" w:hAnsi="Malgun Gothic" w:hint="eastAsia"/>
          <w:sz w:val="31"/>
        </w:rPr>
        <w:t>2Ф8</w:t>
      </w:r>
      <w:r>
        <w:rPr>
          <w:rFonts w:ascii="Malgun Gothic" w:eastAsia="Malgun Gothic" w:hAnsi="Malgun Gothic" w:hint="eastAsia"/>
          <w:spacing w:val="-3"/>
          <w:sz w:val="31"/>
        </w:rPr>
        <w:t xml:space="preserve"> </w:t>
      </w:r>
      <w:r>
        <w:rPr>
          <w:sz w:val="31"/>
        </w:rPr>
        <w:t>的</w:t>
      </w:r>
      <w:r>
        <w:rPr>
          <w:spacing w:val="-1"/>
          <w:sz w:val="31"/>
        </w:rPr>
        <w:t>钢筋过梁</w:t>
      </w:r>
      <w:r>
        <w:rPr>
          <w:rFonts w:ascii="Malgun Gothic" w:eastAsia="Malgun Gothic" w:hAnsi="Malgun Gothic" w:hint="eastAsia"/>
          <w:spacing w:val="-4"/>
          <w:sz w:val="31"/>
        </w:rPr>
        <w:t>，</w:t>
      </w:r>
      <w:r>
        <w:rPr>
          <w:spacing w:val="-2"/>
          <w:sz w:val="31"/>
        </w:rPr>
        <w:t>钢筋应埋入砂浆中</w:t>
      </w:r>
      <w:r>
        <w:rPr>
          <w:rFonts w:ascii="Malgun Gothic" w:eastAsia="Malgun Gothic" w:hAnsi="Malgun Gothic" w:hint="eastAsia"/>
          <w:spacing w:val="-4"/>
          <w:sz w:val="31"/>
        </w:rPr>
        <w:t>，</w:t>
      </w:r>
      <w:r>
        <w:rPr>
          <w:spacing w:val="-3"/>
          <w:sz w:val="31"/>
        </w:rPr>
        <w:t xml:space="preserve">锚入洞口两边砌体不小于 </w:t>
      </w:r>
      <w:r>
        <w:rPr>
          <w:rFonts w:ascii="Malgun Gothic" w:eastAsia="Malgun Gothic" w:hAnsi="Malgun Gothic" w:hint="eastAsia"/>
          <w:sz w:val="31"/>
        </w:rPr>
        <w:t>370mm；</w:t>
      </w:r>
    </w:p>
    <w:p>
      <w:pPr>
        <w:pStyle w:val="ListParagraph"/>
        <w:numPr>
          <w:ilvl w:val="0"/>
          <w:numId w:val="12"/>
        </w:numPr>
        <w:tabs>
          <w:tab w:val="left" w:pos="1304"/>
        </w:tabs>
        <w:spacing w:before="0" w:after="0" w:line="555" w:lineRule="exact"/>
        <w:ind w:left="1303" w:right="0" w:hanging="808"/>
        <w:jc w:val="left"/>
        <w:rPr>
          <w:sz w:val="31"/>
        </w:rPr>
      </w:pPr>
      <w:r>
        <w:rPr>
          <w:rFonts w:ascii="Malgun Gothic" w:eastAsia="Malgun Gothic" w:hint="eastAsia"/>
          <w:spacing w:val="-4"/>
          <w:sz w:val="31"/>
        </w:rPr>
        <w:t>、</w:t>
      </w:r>
      <w:r>
        <w:rPr>
          <w:spacing w:val="-2"/>
          <w:sz w:val="31"/>
        </w:rPr>
        <w:t xml:space="preserve">外门窗洞口宽度大于 </w:t>
      </w:r>
      <w:r>
        <w:rPr>
          <w:rFonts w:ascii="Malgun Gothic" w:eastAsia="Malgun Gothic" w:hint="eastAsia"/>
          <w:sz w:val="31"/>
        </w:rPr>
        <w:t>1000mm</w:t>
      </w:r>
      <w:r>
        <w:rPr>
          <w:rFonts w:ascii="Malgun Gothic" w:eastAsia="Malgun Gothic" w:hint="eastAsia"/>
          <w:spacing w:val="-28"/>
          <w:sz w:val="31"/>
        </w:rPr>
        <w:t xml:space="preserve"> </w:t>
      </w:r>
      <w:r>
        <w:rPr>
          <w:sz w:val="31"/>
        </w:rPr>
        <w:t>时</w:t>
      </w:r>
      <w:r>
        <w:rPr>
          <w:rFonts w:ascii="Malgun Gothic" w:eastAsia="Malgun Gothic" w:hint="eastAsia"/>
          <w:sz w:val="31"/>
        </w:rPr>
        <w:t>（</w:t>
      </w:r>
      <w:r>
        <w:rPr>
          <w:spacing w:val="-2"/>
          <w:sz w:val="31"/>
        </w:rPr>
        <w:t>包括临时施工洞口</w:t>
      </w:r>
      <w:r>
        <w:rPr>
          <w:rFonts w:ascii="Malgun Gothic" w:eastAsia="Malgun Gothic" w:hint="eastAsia"/>
          <w:sz w:val="31"/>
        </w:rPr>
        <w:t>），</w:t>
      </w:r>
      <w:r>
        <w:rPr>
          <w:sz w:val="31"/>
        </w:rPr>
        <w:t>应设置钢筋混凝土过</w:t>
      </w:r>
    </w:p>
    <w:p>
      <w:pPr>
        <w:pStyle w:val="BodyText"/>
        <w:spacing w:before="371" w:line="391" w:lineRule="auto"/>
        <w:ind w:left="496" w:right="1517"/>
      </w:pPr>
      <w:r>
        <w:t>梁</w:t>
      </w:r>
      <w:r>
        <w:rPr>
          <w:rFonts w:ascii="Malgun Gothic" w:eastAsia="Malgun Gothic" w:hint="eastAsia"/>
        </w:rPr>
        <w:t>，</w:t>
      </w:r>
      <w:r>
        <w:t>过梁的截面尺寸</w:t>
      </w:r>
      <w:r>
        <w:rPr>
          <w:rFonts w:ascii="Malgun Gothic" w:eastAsia="Malgun Gothic" w:hint="eastAsia"/>
        </w:rPr>
        <w:t>、</w:t>
      </w:r>
      <w:r>
        <w:t>配筋</w:t>
      </w:r>
      <w:r>
        <w:rPr>
          <w:rFonts w:ascii="Malgun Gothic" w:eastAsia="Malgun Gothic" w:hint="eastAsia"/>
        </w:rPr>
        <w:t>、</w:t>
      </w:r>
      <w:r>
        <w:t>支座长度应根据洞口宽度按设计要求采用</w:t>
      </w:r>
      <w:r>
        <w:rPr>
          <w:rFonts w:ascii="Malgun Gothic" w:eastAsia="Malgun Gothic" w:hint="eastAsia"/>
        </w:rPr>
        <w:t>。</w:t>
      </w:r>
      <w:r>
        <w:t>当采用预制钢筋混凝土过梁时</w:t>
      </w:r>
      <w:r>
        <w:rPr>
          <w:rFonts w:ascii="Malgun Gothic" w:eastAsia="Malgun Gothic" w:hint="eastAsia"/>
        </w:rPr>
        <w:t>，</w:t>
      </w:r>
      <w:r>
        <w:t>支座处砌体顶部应找平</w:t>
      </w:r>
      <w:r>
        <w:rPr>
          <w:rFonts w:ascii="Malgun Gothic" w:eastAsia="Malgun Gothic" w:hint="eastAsia"/>
        </w:rPr>
        <w:t>，</w:t>
      </w:r>
      <w:r>
        <w:t>安装时应坐砌砂浆</w:t>
      </w:r>
      <w:r>
        <w:rPr>
          <w:rFonts w:ascii="Malgun Gothic" w:eastAsia="Malgun Gothic" w:hint="eastAsia"/>
        </w:rPr>
        <w:t>。</w:t>
      </w:r>
      <w:r>
        <w:t>洞口过梁搭接长度不小</w:t>
      </w:r>
    </w:p>
    <w:p>
      <w:pPr>
        <w:spacing w:after="0" w:line="391" w:lineRule="auto"/>
        <w:sectPr>
          <w:headerReference w:type="default" r:id="rId68"/>
          <w:footerReference w:type="default" r:id="rId69"/>
          <w:type w:val="continuous"/>
          <w:pgSz w:w="17860" w:h="25260"/>
          <w:pgMar w:top="780" w:right="0" w:bottom="1200" w:left="1540" w:header="708" w:footer="708"/>
          <w:pgNumType w:start="22"/>
          <w:cols w:num="2" w:space="708" w:equalWidth="0">
            <w:col w:w="2267" w:space="40"/>
            <w:col w:w="14013" w:space="0"/>
          </w:cols>
        </w:sectPr>
      </w:pPr>
    </w:p>
    <w:p>
      <w:pPr>
        <w:pStyle w:val="BodyText"/>
        <w:spacing w:before="7"/>
        <w:ind w:left="1315"/>
      </w:pPr>
      <w:r>
        <w:drawing>
          <wp:anchor distT="0" distB="0" distL="0" distR="0" simplePos="0" relativeHeight="251668480" behindDoc="1" locked="0" layoutInCell="1" allowOverlap="1">
            <wp:simplePos x="0" y="0"/>
            <wp:positionH relativeFrom="page">
              <wp:posOffset>1066800</wp:posOffset>
            </wp:positionH>
            <wp:positionV relativeFrom="page">
              <wp:posOffset>609600</wp:posOffset>
            </wp:positionV>
            <wp:extent cx="9601200" cy="14325600"/>
            <wp:effectExtent l="0" t="0" r="0" b="0"/>
            <wp:wrapNone/>
            <wp:docPr id="1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4.png"/>
                    <pic:cNvPicPr/>
                  </pic:nvPicPr>
                  <pic:blipFill>
                    <a:blip xmlns:r="http://schemas.openxmlformats.org/officeDocument/2006/relationships" r:embed="rId70" cstate="print"/>
                    <a:stretch>
                      <a:fillRect/>
                    </a:stretch>
                  </pic:blipFill>
                  <pic:spPr>
                    <a:xfrm>
                      <a:off x="0" y="0"/>
                      <a:ext cx="9601200" cy="14325600"/>
                    </a:xfrm>
                    <a:prstGeom prst="rect">
                      <a:avLst/>
                    </a:prstGeom>
                  </pic:spPr>
                </pic:pic>
              </a:graphicData>
            </a:graphic>
          </wp:anchor>
        </w:drawing>
      </w:r>
      <w:r>
        <w:t>有代表</w:t>
      </w:r>
    </w:p>
    <w:p>
      <w:pPr>
        <w:pStyle w:val="BodyText"/>
        <w:spacing w:before="364" w:line="513" w:lineRule="exact"/>
        <w:ind w:left="1315"/>
      </w:pPr>
      <w:r>
        <w:t>性的门</w:t>
      </w:r>
    </w:p>
    <w:p>
      <w:pPr>
        <w:pStyle w:val="BodyText"/>
        <w:spacing w:line="463" w:lineRule="exact"/>
        <w:ind w:left="317"/>
        <w:rPr>
          <w:rFonts w:ascii="Malgun Gothic"/>
        </w:rPr>
      </w:pPr>
      <w:r>
        <w:rPr>
          <w:rFonts w:ascii="Malgun Gothic"/>
          <w:w w:val="102"/>
        </w:rPr>
        <w:t>2</w:t>
      </w:r>
    </w:p>
    <w:p>
      <w:pPr>
        <w:pStyle w:val="BodyText"/>
        <w:spacing w:line="531" w:lineRule="exact"/>
        <w:ind w:left="1315"/>
      </w:pPr>
      <w:r>
        <w:t>窗洞口</w:t>
      </w:r>
    </w:p>
    <w:p>
      <w:pPr>
        <w:pStyle w:val="BodyText"/>
        <w:spacing w:before="365"/>
        <w:ind w:left="1315"/>
      </w:pPr>
      <w:r>
        <w:t>的处理</w:t>
      </w:r>
    </w:p>
    <w:p>
      <w:pPr>
        <w:pStyle w:val="BodyText"/>
        <w:spacing w:before="4"/>
        <w:ind w:left="317"/>
        <w:rPr>
          <w:rFonts w:ascii="Malgun Gothic" w:eastAsia="Malgun Gothic" w:hint="eastAsia"/>
        </w:rPr>
      </w:pPr>
      <w:r>
        <w:br w:type="column"/>
      </w:r>
      <w:r>
        <w:t xml:space="preserve">于 </w:t>
      </w:r>
      <w:r>
        <w:rPr>
          <w:rFonts w:ascii="Malgun Gothic" w:eastAsia="Malgun Gothic" w:hint="eastAsia"/>
        </w:rPr>
        <w:t>250mm；</w:t>
      </w:r>
    </w:p>
    <w:p>
      <w:pPr>
        <w:pStyle w:val="ListParagraph"/>
        <w:numPr>
          <w:ilvl w:val="0"/>
          <w:numId w:val="12"/>
        </w:numPr>
        <w:tabs>
          <w:tab w:val="left" w:pos="1125"/>
        </w:tabs>
        <w:spacing w:before="351" w:after="0" w:line="240" w:lineRule="auto"/>
        <w:ind w:left="1125" w:right="0" w:hanging="808"/>
        <w:jc w:val="left"/>
        <w:rPr>
          <w:rFonts w:ascii="Malgun Gothic" w:eastAsia="Malgun Gothic" w:hint="eastAsia"/>
          <w:sz w:val="31"/>
        </w:rPr>
      </w:pPr>
      <w:r>
        <w:rPr>
          <w:rFonts w:ascii="Malgun Gothic" w:eastAsia="Malgun Gothic" w:hint="eastAsia"/>
          <w:spacing w:val="-4"/>
          <w:sz w:val="31"/>
        </w:rPr>
        <w:t>、</w:t>
      </w:r>
      <w:r>
        <w:rPr>
          <w:spacing w:val="-2"/>
          <w:sz w:val="31"/>
        </w:rPr>
        <w:t xml:space="preserve">当外门窗洞口的宽度大于或等于 </w:t>
      </w:r>
      <w:r>
        <w:rPr>
          <w:rFonts w:ascii="Malgun Gothic" w:eastAsia="Malgun Gothic" w:hint="eastAsia"/>
          <w:sz w:val="31"/>
        </w:rPr>
        <w:t>2m</w:t>
      </w:r>
      <w:r>
        <w:rPr>
          <w:rFonts w:ascii="Malgun Gothic" w:eastAsia="Malgun Gothic" w:hint="eastAsia"/>
          <w:spacing w:val="-26"/>
          <w:sz w:val="31"/>
        </w:rPr>
        <w:t xml:space="preserve"> </w:t>
      </w:r>
      <w:r>
        <w:rPr>
          <w:spacing w:val="-2"/>
          <w:sz w:val="31"/>
        </w:rPr>
        <w:t>时洞口两侧应设置钢筋混凝土边框过壁柱</w:t>
      </w:r>
      <w:r>
        <w:rPr>
          <w:rFonts w:ascii="Malgun Gothic" w:eastAsia="Malgun Gothic" w:hint="eastAsia"/>
          <w:sz w:val="31"/>
        </w:rPr>
        <w:t>；</w:t>
      </w:r>
    </w:p>
    <w:p>
      <w:pPr>
        <w:pStyle w:val="ListParagraph"/>
        <w:numPr>
          <w:ilvl w:val="0"/>
          <w:numId w:val="12"/>
        </w:numPr>
        <w:tabs>
          <w:tab w:val="left" w:pos="1125"/>
        </w:tabs>
        <w:spacing w:before="362" w:after="0" w:line="393" w:lineRule="auto"/>
        <w:ind w:left="317" w:right="1346" w:firstLine="0"/>
        <w:jc w:val="both"/>
        <w:rPr>
          <w:rFonts w:ascii="Malgun Gothic" w:eastAsia="Malgun Gothic" w:hAnsi="Malgun Gothic" w:hint="eastAsia"/>
          <w:sz w:val="31"/>
        </w:rPr>
      </w:pPr>
      <w:r>
        <w:rPr>
          <w:rFonts w:ascii="Malgun Gothic" w:eastAsia="Malgun Gothic" w:hAnsi="Malgun Gothic" w:hint="eastAsia"/>
          <w:spacing w:val="-4"/>
          <w:sz w:val="31"/>
        </w:rPr>
        <w:t>、</w:t>
      </w:r>
      <w:r>
        <w:rPr>
          <w:spacing w:val="-2"/>
          <w:sz w:val="31"/>
        </w:rPr>
        <w:t>对于砌体墙</w:t>
      </w:r>
      <w:r>
        <w:rPr>
          <w:rFonts w:ascii="Malgun Gothic" w:eastAsia="Malgun Gothic" w:hAnsi="Malgun Gothic" w:hint="eastAsia"/>
          <w:spacing w:val="-4"/>
          <w:sz w:val="31"/>
        </w:rPr>
        <w:t>，</w:t>
      </w:r>
      <w:r>
        <w:rPr>
          <w:spacing w:val="-2"/>
          <w:sz w:val="31"/>
        </w:rPr>
        <w:t>外窗洞下口必须浇筑宽与墙厚相同</w:t>
      </w:r>
      <w:r>
        <w:rPr>
          <w:rFonts w:ascii="Malgun Gothic" w:eastAsia="Malgun Gothic" w:hAnsi="Malgun Gothic" w:hint="eastAsia"/>
          <w:spacing w:val="-4"/>
          <w:sz w:val="31"/>
        </w:rPr>
        <w:t>、</w:t>
      </w:r>
      <w:r>
        <w:rPr>
          <w:spacing w:val="11"/>
          <w:sz w:val="31"/>
        </w:rPr>
        <w:t xml:space="preserve">高度不小于 </w:t>
      </w:r>
      <w:r>
        <w:rPr>
          <w:rFonts w:ascii="Malgun Gothic" w:eastAsia="Malgun Gothic" w:hAnsi="Malgun Gothic" w:hint="eastAsia"/>
          <w:spacing w:val="-3"/>
          <w:sz w:val="31"/>
        </w:rPr>
        <w:t>120mm</w:t>
      </w:r>
      <w:r>
        <w:rPr>
          <w:rFonts w:ascii="Malgun Gothic" w:eastAsia="Malgun Gothic" w:hAnsi="Malgun Gothic" w:hint="eastAsia"/>
          <w:sz w:val="31"/>
        </w:rPr>
        <w:t>、</w:t>
      </w:r>
      <w:r>
        <w:rPr>
          <w:sz w:val="31"/>
        </w:rPr>
        <w:t>长度每</w:t>
      </w:r>
      <w:r>
        <w:rPr>
          <w:spacing w:val="5"/>
          <w:sz w:val="31"/>
        </w:rPr>
        <w:t xml:space="preserve">边伸入墙内不小于 </w:t>
      </w:r>
      <w:r>
        <w:rPr>
          <w:rFonts w:ascii="Malgun Gothic" w:eastAsia="Malgun Gothic" w:hAnsi="Malgun Gothic" w:hint="eastAsia"/>
          <w:spacing w:val="-2"/>
          <w:sz w:val="31"/>
        </w:rPr>
        <w:t>400mm（</w:t>
      </w:r>
      <w:r>
        <w:rPr>
          <w:spacing w:val="22"/>
          <w:sz w:val="31"/>
        </w:rPr>
        <w:t xml:space="preserve">不足 </w:t>
      </w:r>
      <w:r>
        <w:rPr>
          <w:rFonts w:ascii="Malgun Gothic" w:eastAsia="Malgun Gothic" w:hAnsi="Malgun Gothic" w:hint="eastAsia"/>
          <w:sz w:val="31"/>
        </w:rPr>
        <w:t>400mm</w:t>
      </w:r>
      <w:r>
        <w:rPr>
          <w:rFonts w:ascii="Malgun Gothic" w:eastAsia="Malgun Gothic" w:hAnsi="Malgun Gothic" w:hint="eastAsia"/>
          <w:spacing w:val="44"/>
          <w:sz w:val="31"/>
        </w:rPr>
        <w:t xml:space="preserve"> </w:t>
      </w:r>
      <w:r>
        <w:rPr>
          <w:spacing w:val="-2"/>
          <w:sz w:val="31"/>
        </w:rPr>
        <w:t>时通长设置</w:t>
      </w:r>
      <w:r>
        <w:rPr>
          <w:rFonts w:ascii="Malgun Gothic" w:eastAsia="Malgun Gothic" w:hAnsi="Malgun Gothic" w:hint="eastAsia"/>
          <w:sz w:val="31"/>
        </w:rPr>
        <w:t>）</w:t>
      </w:r>
      <w:r>
        <w:rPr>
          <w:spacing w:val="-2"/>
          <w:sz w:val="31"/>
        </w:rPr>
        <w:t>的混凝土窗台板</w:t>
      </w:r>
      <w:r>
        <w:rPr>
          <w:rFonts w:ascii="Malgun Gothic" w:eastAsia="Malgun Gothic" w:hAnsi="Malgun Gothic" w:hint="eastAsia"/>
          <w:sz w:val="31"/>
        </w:rPr>
        <w:t>（</w:t>
      </w:r>
      <w:r>
        <w:rPr>
          <w:sz w:val="31"/>
        </w:rPr>
        <w:t>针对窗台下砌</w:t>
      </w:r>
      <w:r>
        <w:rPr>
          <w:spacing w:val="-2"/>
          <w:sz w:val="31"/>
        </w:rPr>
        <w:t>体八字缝措施</w:t>
      </w:r>
      <w:r>
        <w:rPr>
          <w:rFonts w:ascii="Malgun Gothic" w:eastAsia="Malgun Gothic" w:hAnsi="Malgun Gothic" w:hint="eastAsia"/>
          <w:sz w:val="31"/>
        </w:rPr>
        <w:t>），</w:t>
      </w:r>
      <w:r>
        <w:rPr>
          <w:spacing w:val="-5"/>
          <w:sz w:val="31"/>
        </w:rPr>
        <w:t xml:space="preserve">内配 </w:t>
      </w:r>
      <w:r>
        <w:rPr>
          <w:rFonts w:ascii="Malgun Gothic" w:eastAsia="Malgun Gothic" w:hAnsi="Malgun Gothic" w:hint="eastAsia"/>
          <w:sz w:val="31"/>
        </w:rPr>
        <w:t>3Ф10</w:t>
      </w:r>
      <w:r>
        <w:rPr>
          <w:rFonts w:ascii="Malgun Gothic" w:eastAsia="Malgun Gothic" w:hAnsi="Malgun Gothic" w:hint="eastAsia"/>
          <w:spacing w:val="-30"/>
          <w:sz w:val="31"/>
        </w:rPr>
        <w:t xml:space="preserve"> </w:t>
      </w:r>
      <w:r>
        <w:rPr>
          <w:spacing w:val="-2"/>
          <w:sz w:val="31"/>
        </w:rPr>
        <w:t>主筋和</w:t>
      </w:r>
      <w:r>
        <w:rPr>
          <w:rFonts w:ascii="Malgun Gothic" w:eastAsia="Malgun Gothic" w:hAnsi="Malgun Gothic" w:hint="eastAsia"/>
          <w:sz w:val="31"/>
        </w:rPr>
        <w:t>Ф6@250U</w:t>
      </w:r>
      <w:r>
        <w:rPr>
          <w:rFonts w:ascii="Malgun Gothic" w:eastAsia="Malgun Gothic" w:hAnsi="Malgun Gothic" w:hint="eastAsia"/>
          <w:spacing w:val="-33"/>
          <w:sz w:val="31"/>
        </w:rPr>
        <w:t xml:space="preserve"> </w:t>
      </w:r>
      <w:r>
        <w:rPr>
          <w:spacing w:val="-2"/>
          <w:sz w:val="31"/>
        </w:rPr>
        <w:t>型分布筋</w:t>
      </w:r>
      <w:r>
        <w:rPr>
          <w:rFonts w:ascii="Malgun Gothic" w:eastAsia="Malgun Gothic" w:hAnsi="Malgun Gothic" w:hint="eastAsia"/>
          <w:sz w:val="31"/>
        </w:rPr>
        <w:t>。</w:t>
      </w:r>
    </w:p>
    <w:p>
      <w:pPr>
        <w:pStyle w:val="Heading2"/>
        <w:spacing w:line="572" w:lineRule="exact"/>
        <w:ind w:left="317"/>
        <w:rPr>
          <w:rFonts w:ascii="Malgun Gothic" w:eastAsia="Malgun Gothic" w:hint="eastAsia"/>
        </w:rPr>
      </w:pPr>
      <w:r>
        <w:t>内墙洞口构造</w:t>
      </w:r>
      <w:r>
        <w:rPr>
          <w:rFonts w:ascii="Malgun Gothic" w:eastAsia="Malgun Gothic" w:hint="eastAsia"/>
        </w:rPr>
        <w:t>：</w:t>
      </w:r>
    </w:p>
    <w:p>
      <w:pPr>
        <w:pStyle w:val="BodyText"/>
        <w:spacing w:before="361"/>
        <w:ind w:left="317"/>
        <w:rPr>
          <w:rFonts w:ascii="Malgun Gothic" w:eastAsia="Malgun Gothic" w:hint="eastAsia"/>
        </w:rPr>
      </w:pPr>
      <w:r>
        <w:t>施工要点</w:t>
      </w:r>
      <w:r>
        <w:rPr>
          <w:rFonts w:ascii="Malgun Gothic" w:eastAsia="Malgun Gothic" w:hint="eastAsia"/>
        </w:rPr>
        <w:t>：</w:t>
      </w:r>
    </w:p>
    <w:p>
      <w:pPr>
        <w:pStyle w:val="ListParagraph"/>
        <w:numPr>
          <w:ilvl w:val="0"/>
          <w:numId w:val="11"/>
        </w:numPr>
        <w:tabs>
          <w:tab w:val="left" w:pos="1125"/>
        </w:tabs>
        <w:spacing w:before="352" w:after="0" w:line="240" w:lineRule="auto"/>
        <w:ind w:left="1125" w:right="0" w:hanging="808"/>
        <w:jc w:val="left"/>
        <w:rPr>
          <w:rFonts w:ascii="Malgun Gothic" w:eastAsia="Malgun Gothic" w:hAnsi="Malgun Gothic" w:hint="eastAsia"/>
          <w:sz w:val="31"/>
        </w:rPr>
      </w:pPr>
      <w:r>
        <w:rPr>
          <w:rFonts w:ascii="Malgun Gothic" w:eastAsia="Malgun Gothic" w:hAnsi="Malgun Gothic" w:hint="eastAsia"/>
          <w:spacing w:val="-4"/>
          <w:sz w:val="31"/>
        </w:rPr>
        <w:t>、</w:t>
      </w:r>
      <w:r>
        <w:rPr>
          <w:spacing w:val="6"/>
          <w:sz w:val="31"/>
        </w:rPr>
        <w:t>门洞宽度小于</w:t>
      </w:r>
      <w:r>
        <w:rPr>
          <w:rFonts w:ascii="Malgun Gothic" w:eastAsia="Malgun Gothic" w:hAnsi="Malgun Gothic" w:hint="eastAsia"/>
          <w:sz w:val="31"/>
        </w:rPr>
        <w:t>600mm</w:t>
      </w:r>
      <w:r>
        <w:rPr>
          <w:rFonts w:ascii="Malgun Gothic" w:eastAsia="Malgun Gothic" w:hAnsi="Malgun Gothic" w:hint="eastAsia"/>
          <w:spacing w:val="-64"/>
          <w:sz w:val="31"/>
        </w:rPr>
        <w:t xml:space="preserve"> </w:t>
      </w:r>
      <w:r>
        <w:rPr>
          <w:sz w:val="31"/>
        </w:rPr>
        <w:t>时</w:t>
      </w:r>
      <w:r>
        <w:rPr>
          <w:rFonts w:ascii="Malgun Gothic" w:eastAsia="Malgun Gothic" w:hAnsi="Malgun Gothic" w:hint="eastAsia"/>
          <w:sz w:val="31"/>
        </w:rPr>
        <w:t>，</w:t>
      </w:r>
      <w:r>
        <w:rPr>
          <w:spacing w:val="14"/>
          <w:sz w:val="31"/>
        </w:rPr>
        <w:t>可采用</w:t>
      </w:r>
      <w:r>
        <w:rPr>
          <w:rFonts w:ascii="Malgun Gothic" w:eastAsia="Malgun Gothic" w:hAnsi="Malgun Gothic" w:hint="eastAsia"/>
          <w:sz w:val="31"/>
        </w:rPr>
        <w:t>30mm</w:t>
      </w:r>
      <w:r>
        <w:rPr>
          <w:rFonts w:ascii="Malgun Gothic" w:eastAsia="Malgun Gothic" w:hAnsi="Malgun Gothic" w:hint="eastAsia"/>
          <w:spacing w:val="-62"/>
          <w:sz w:val="31"/>
        </w:rPr>
        <w:t xml:space="preserve"> </w:t>
      </w:r>
      <w:r>
        <w:rPr>
          <w:spacing w:val="46"/>
          <w:sz w:val="31"/>
        </w:rPr>
        <w:t>厚</w:t>
      </w:r>
      <w:r>
        <w:rPr>
          <w:rFonts w:ascii="Malgun Gothic" w:eastAsia="Malgun Gothic" w:hAnsi="Malgun Gothic" w:hint="eastAsia"/>
          <w:sz w:val="31"/>
        </w:rPr>
        <w:t>M10</w:t>
      </w:r>
      <w:r>
        <w:rPr>
          <w:rFonts w:ascii="Malgun Gothic" w:eastAsia="Malgun Gothic" w:hAnsi="Malgun Gothic" w:hint="eastAsia"/>
          <w:spacing w:val="-57"/>
          <w:sz w:val="31"/>
        </w:rPr>
        <w:t xml:space="preserve"> </w:t>
      </w:r>
      <w:r>
        <w:rPr>
          <w:spacing w:val="6"/>
          <w:sz w:val="31"/>
        </w:rPr>
        <w:t>水泥砂浆内设</w:t>
      </w:r>
      <w:r>
        <w:rPr>
          <w:rFonts w:ascii="Malgun Gothic" w:eastAsia="Malgun Gothic" w:hAnsi="Malgun Gothic" w:hint="eastAsia"/>
          <w:sz w:val="31"/>
        </w:rPr>
        <w:t>2Ф8</w:t>
      </w:r>
      <w:r>
        <w:rPr>
          <w:rFonts w:ascii="Malgun Gothic" w:eastAsia="Malgun Gothic" w:hAnsi="Malgun Gothic" w:hint="eastAsia"/>
          <w:spacing w:val="-57"/>
          <w:sz w:val="31"/>
        </w:rPr>
        <w:t xml:space="preserve"> </w:t>
      </w:r>
      <w:r>
        <w:rPr>
          <w:spacing w:val="-2"/>
          <w:sz w:val="31"/>
        </w:rPr>
        <w:t>的钢筋过梁</w:t>
      </w:r>
      <w:r>
        <w:rPr>
          <w:rFonts w:ascii="Malgun Gothic" w:eastAsia="Malgun Gothic" w:hAnsi="Malgun Gothic" w:hint="eastAsia"/>
          <w:sz w:val="31"/>
        </w:rPr>
        <w:t>，</w:t>
      </w:r>
    </w:p>
    <w:p>
      <w:pPr>
        <w:pStyle w:val="BodyText"/>
        <w:spacing w:before="371"/>
        <w:ind w:left="317"/>
        <w:rPr>
          <w:rFonts w:ascii="Malgun Gothic" w:eastAsia="Malgun Gothic" w:hint="eastAsia"/>
        </w:rPr>
      </w:pPr>
      <w:r>
        <w:t>钢筋应埋入砂浆中</w:t>
      </w:r>
      <w:r>
        <w:rPr>
          <w:rFonts w:ascii="Malgun Gothic" w:eastAsia="Malgun Gothic" w:hint="eastAsia"/>
        </w:rPr>
        <w:t>，</w:t>
      </w:r>
      <w:r>
        <w:t xml:space="preserve">锚入洞口两边砌体不小于 </w:t>
      </w:r>
      <w:r>
        <w:rPr>
          <w:rFonts w:ascii="Malgun Gothic" w:eastAsia="Malgun Gothic" w:hint="eastAsia"/>
        </w:rPr>
        <w:t>250mm；</w:t>
      </w:r>
    </w:p>
    <w:p>
      <w:pPr>
        <w:pStyle w:val="ListParagraph"/>
        <w:numPr>
          <w:ilvl w:val="0"/>
          <w:numId w:val="11"/>
        </w:numPr>
        <w:tabs>
          <w:tab w:val="left" w:pos="1125"/>
        </w:tabs>
        <w:spacing w:before="352" w:after="0" w:line="396" w:lineRule="auto"/>
        <w:ind w:left="317" w:right="1526" w:firstLine="0"/>
        <w:jc w:val="left"/>
        <w:rPr>
          <w:sz w:val="31"/>
        </w:rPr>
      </w:pPr>
      <w:r>
        <w:rPr>
          <w:rFonts w:ascii="Malgun Gothic" w:eastAsia="Malgun Gothic" w:hint="eastAsia"/>
          <w:spacing w:val="-4"/>
          <w:sz w:val="31"/>
        </w:rPr>
        <w:t>、</w:t>
      </w:r>
      <w:r>
        <w:rPr>
          <w:spacing w:val="2"/>
          <w:sz w:val="31"/>
        </w:rPr>
        <w:t xml:space="preserve">门窗洞口宽度大于 </w:t>
      </w:r>
      <w:r>
        <w:rPr>
          <w:rFonts w:ascii="Malgun Gothic" w:eastAsia="Malgun Gothic" w:hint="eastAsia"/>
          <w:sz w:val="31"/>
        </w:rPr>
        <w:t>600mm</w:t>
      </w:r>
      <w:r>
        <w:rPr>
          <w:rFonts w:ascii="Malgun Gothic" w:eastAsia="Malgun Gothic" w:hint="eastAsia"/>
          <w:spacing w:val="16"/>
          <w:sz w:val="31"/>
        </w:rPr>
        <w:t xml:space="preserve"> </w:t>
      </w:r>
      <w:r>
        <w:rPr>
          <w:sz w:val="31"/>
        </w:rPr>
        <w:t>时</w:t>
      </w:r>
      <w:r>
        <w:rPr>
          <w:rFonts w:ascii="Malgun Gothic" w:eastAsia="Malgun Gothic" w:hint="eastAsia"/>
          <w:spacing w:val="-4"/>
          <w:sz w:val="31"/>
        </w:rPr>
        <w:t>（</w:t>
      </w:r>
      <w:r>
        <w:rPr>
          <w:spacing w:val="-2"/>
          <w:sz w:val="31"/>
        </w:rPr>
        <w:t>包括临时施工洞口</w:t>
      </w:r>
      <w:r>
        <w:rPr>
          <w:rFonts w:ascii="Malgun Gothic" w:eastAsia="Malgun Gothic" w:hint="eastAsia"/>
          <w:sz w:val="31"/>
        </w:rPr>
        <w:t>），</w:t>
      </w:r>
      <w:r>
        <w:rPr>
          <w:sz w:val="31"/>
        </w:rPr>
        <w:t>应设置钢筋混凝土过梁时</w:t>
      </w:r>
      <w:r>
        <w:rPr>
          <w:rFonts w:ascii="Malgun Gothic" w:eastAsia="Malgun Gothic" w:hint="eastAsia"/>
          <w:sz w:val="31"/>
        </w:rPr>
        <w:t>，</w:t>
      </w:r>
      <w:r>
        <w:rPr>
          <w:spacing w:val="-2"/>
          <w:sz w:val="31"/>
        </w:rPr>
        <w:t>过梁的截面尺寸</w:t>
      </w:r>
      <w:r>
        <w:rPr>
          <w:rFonts w:ascii="Malgun Gothic" w:eastAsia="Malgun Gothic" w:hint="eastAsia"/>
          <w:sz w:val="31"/>
        </w:rPr>
        <w:t>、</w:t>
      </w:r>
      <w:r>
        <w:rPr>
          <w:spacing w:val="-2"/>
          <w:sz w:val="31"/>
        </w:rPr>
        <w:t>配筋</w:t>
      </w:r>
      <w:r>
        <w:rPr>
          <w:rFonts w:ascii="Malgun Gothic" w:eastAsia="Malgun Gothic" w:hint="eastAsia"/>
          <w:sz w:val="31"/>
        </w:rPr>
        <w:t>、</w:t>
      </w:r>
      <w:r>
        <w:rPr>
          <w:spacing w:val="-2"/>
          <w:sz w:val="31"/>
        </w:rPr>
        <w:t>支座长度应根据洞口宽度按设计要求采用</w:t>
      </w:r>
      <w:r>
        <w:rPr>
          <w:rFonts w:ascii="Malgun Gothic" w:eastAsia="Malgun Gothic" w:hint="eastAsia"/>
          <w:sz w:val="31"/>
        </w:rPr>
        <w:t>。</w:t>
      </w:r>
      <w:r>
        <w:rPr>
          <w:spacing w:val="-3"/>
          <w:sz w:val="31"/>
        </w:rPr>
        <w:t>当采用预制钢</w:t>
      </w:r>
    </w:p>
    <w:p>
      <w:pPr>
        <w:spacing w:after="0" w:line="396" w:lineRule="auto"/>
        <w:jc w:val="left"/>
        <w:rPr>
          <w:sz w:val="31"/>
        </w:rPr>
        <w:sectPr>
          <w:headerReference w:type="default" r:id="rId71"/>
          <w:footerReference w:type="default" r:id="rId72"/>
          <w:type w:val="continuous"/>
          <w:pgSz w:w="17860" w:h="25260"/>
          <w:pgMar w:top="780" w:right="0" w:bottom="1200" w:left="1540" w:header="708" w:footer="708"/>
          <w:pgNumType w:start="23"/>
          <w:cols w:num="2" w:space="708" w:equalWidth="0">
            <w:col w:w="2307" w:space="178"/>
            <w:col w:w="13835" w:space="0"/>
          </w:cols>
        </w:sectPr>
      </w:pPr>
    </w:p>
    <w:p>
      <w:pPr>
        <w:pStyle w:val="BodyText"/>
        <w:spacing w:before="9"/>
        <w:rPr>
          <w:sz w:val="23"/>
        </w:rPr>
      </w:pPr>
      <w:r>
        <w:drawing>
          <wp:anchor distT="0" distB="0" distL="0" distR="0" simplePos="0" relativeHeight="251669504" behindDoc="1" locked="0" layoutInCell="1" allowOverlap="1">
            <wp:simplePos x="0" y="0"/>
            <wp:positionH relativeFrom="page">
              <wp:posOffset>1066800</wp:posOffset>
            </wp:positionH>
            <wp:positionV relativeFrom="page">
              <wp:posOffset>609600</wp:posOffset>
            </wp:positionV>
            <wp:extent cx="9577197" cy="14302454"/>
            <wp:effectExtent l="0" t="0" r="0" b="0"/>
            <wp:wrapNone/>
            <wp:docPr id="1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5.png"/>
                    <pic:cNvPicPr/>
                  </pic:nvPicPr>
                  <pic:blipFill>
                    <a:blip xmlns:r="http://schemas.openxmlformats.org/officeDocument/2006/relationships" r:embed="rId73" cstate="print"/>
                    <a:stretch>
                      <a:fillRect/>
                    </a:stretch>
                  </pic:blipFill>
                  <pic:spPr>
                    <a:xfrm>
                      <a:off x="0" y="0"/>
                      <a:ext cx="9577197" cy="14302454"/>
                    </a:xfrm>
                    <a:prstGeom prst="rect">
                      <a:avLst/>
                    </a:prstGeom>
                  </pic:spPr>
                </pic:pic>
              </a:graphicData>
            </a:graphic>
          </wp:anchor>
        </w:drawing>
      </w:r>
    </w:p>
    <w:tbl>
      <w:tblPr>
        <w:tblStyle w:val="TableNormal1"/>
        <w:tblW w:w="0" w:type="auto"/>
        <w:jc w:val="left"/>
        <w:tblInd w:w="2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36"/>
        <w:gridCol w:w="1630"/>
        <w:gridCol w:w="12593"/>
      </w:tblGrid>
      <w:tr>
        <w:tblPrEx>
          <w:tblW w:w="0" w:type="auto"/>
          <w:jc w:val="left"/>
          <w:tblInd w:w="2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82"/>
          <w:jc w:val="left"/>
        </w:trPr>
        <w:tc>
          <w:tcPr>
            <w:tcW w:w="2266" w:type="dxa"/>
            <w:gridSpan w:val="2"/>
            <w:vMerge w:val="restart"/>
          </w:tcPr>
          <w:p>
            <w:pPr>
              <w:pStyle w:val="TableParagraph"/>
              <w:rPr>
                <w:rFonts w:ascii="Times New Roman"/>
                <w:sz w:val="30"/>
              </w:rPr>
            </w:pPr>
          </w:p>
        </w:tc>
        <w:tc>
          <w:tcPr>
            <w:tcW w:w="12593" w:type="dxa"/>
          </w:tcPr>
          <w:p>
            <w:pPr>
              <w:pStyle w:val="TableParagraph"/>
              <w:spacing w:line="507" w:lineRule="exact"/>
              <w:ind w:left="268"/>
              <w:rPr>
                <w:sz w:val="31"/>
              </w:rPr>
            </w:pPr>
            <w:r>
              <w:rPr>
                <w:sz w:val="31"/>
              </w:rPr>
              <w:t>筋混凝土过梁时</w:t>
            </w:r>
            <w:r>
              <w:rPr>
                <w:rFonts w:ascii="Malgun Gothic" w:eastAsia="Malgun Gothic" w:hint="eastAsia"/>
                <w:sz w:val="31"/>
              </w:rPr>
              <w:t>，</w:t>
            </w:r>
            <w:r>
              <w:rPr>
                <w:sz w:val="31"/>
              </w:rPr>
              <w:t>支座处砌体顶部应找平</w:t>
            </w:r>
            <w:r>
              <w:rPr>
                <w:rFonts w:ascii="Malgun Gothic" w:eastAsia="Malgun Gothic" w:hint="eastAsia"/>
                <w:sz w:val="31"/>
              </w:rPr>
              <w:t>，</w:t>
            </w:r>
            <w:r>
              <w:rPr>
                <w:sz w:val="31"/>
              </w:rPr>
              <w:t>安装时应坐砌砂浆</w:t>
            </w:r>
            <w:r>
              <w:rPr>
                <w:rFonts w:ascii="Malgun Gothic" w:eastAsia="Malgun Gothic" w:hint="eastAsia"/>
                <w:sz w:val="31"/>
              </w:rPr>
              <w:t>。</w:t>
            </w:r>
            <w:r>
              <w:rPr>
                <w:sz w:val="31"/>
              </w:rPr>
              <w:t>洞口过梁搭接长度不小</w:t>
            </w:r>
          </w:p>
        </w:tc>
      </w:tr>
      <w:tr>
        <w:tblPrEx>
          <w:tblW w:w="0" w:type="auto"/>
          <w:jc w:val="left"/>
          <w:tblInd w:w="275" w:type="dxa"/>
          <w:tblLayout w:type="fixed"/>
          <w:tblCellMar>
            <w:top w:w="0" w:type="dxa"/>
            <w:left w:w="0" w:type="dxa"/>
            <w:bottom w:w="0" w:type="dxa"/>
            <w:right w:w="0" w:type="dxa"/>
          </w:tblCellMar>
          <w:tblLook w:val="01E0"/>
        </w:tblPrEx>
        <w:trPr>
          <w:trHeight w:val="931"/>
          <w:jc w:val="left"/>
        </w:trPr>
        <w:tc>
          <w:tcPr>
            <w:tcW w:w="2266" w:type="dxa"/>
            <w:gridSpan w:val="2"/>
            <w:vMerge/>
            <w:tcBorders>
              <w:top w:val="nil"/>
            </w:tcBorders>
          </w:tcPr>
          <w:p>
            <w:pPr>
              <w:rPr>
                <w:sz w:val="2"/>
                <w:szCs w:val="2"/>
              </w:rPr>
            </w:pPr>
          </w:p>
        </w:tc>
        <w:tc>
          <w:tcPr>
            <w:tcW w:w="12593" w:type="dxa"/>
          </w:tcPr>
          <w:p>
            <w:pPr>
              <w:pStyle w:val="TableParagraph"/>
              <w:spacing w:before="187"/>
              <w:ind w:left="268"/>
              <w:rPr>
                <w:rFonts w:ascii="Malgun Gothic" w:eastAsia="Malgun Gothic" w:hint="eastAsia"/>
                <w:sz w:val="31"/>
              </w:rPr>
            </w:pPr>
            <w:r>
              <w:rPr>
                <w:sz w:val="31"/>
              </w:rPr>
              <w:t xml:space="preserve">于 </w:t>
            </w:r>
            <w:r>
              <w:rPr>
                <w:rFonts w:ascii="Malgun Gothic" w:eastAsia="Malgun Gothic" w:hint="eastAsia"/>
                <w:sz w:val="31"/>
              </w:rPr>
              <w:t>250mm；</w:t>
            </w:r>
          </w:p>
        </w:tc>
      </w:tr>
      <w:tr>
        <w:tblPrEx>
          <w:tblW w:w="0" w:type="auto"/>
          <w:jc w:val="left"/>
          <w:tblInd w:w="275" w:type="dxa"/>
          <w:tblLayout w:type="fixed"/>
          <w:tblCellMar>
            <w:top w:w="0" w:type="dxa"/>
            <w:left w:w="0" w:type="dxa"/>
            <w:bottom w:w="0" w:type="dxa"/>
            <w:right w:w="0" w:type="dxa"/>
          </w:tblCellMar>
          <w:tblLook w:val="01E0"/>
        </w:tblPrEx>
        <w:trPr>
          <w:trHeight w:val="936"/>
          <w:jc w:val="left"/>
        </w:trPr>
        <w:tc>
          <w:tcPr>
            <w:tcW w:w="2266" w:type="dxa"/>
            <w:gridSpan w:val="2"/>
            <w:vMerge/>
            <w:tcBorders>
              <w:top w:val="nil"/>
            </w:tcBorders>
          </w:tcPr>
          <w:p>
            <w:pPr>
              <w:rPr>
                <w:sz w:val="2"/>
                <w:szCs w:val="2"/>
              </w:rPr>
            </w:pPr>
          </w:p>
        </w:tc>
        <w:tc>
          <w:tcPr>
            <w:tcW w:w="12593" w:type="dxa"/>
          </w:tcPr>
          <w:p>
            <w:pPr>
              <w:pStyle w:val="TableParagraph"/>
              <w:spacing w:before="182"/>
              <w:ind w:left="268"/>
              <w:rPr>
                <w:sz w:val="31"/>
              </w:rPr>
            </w:pPr>
            <w:r>
              <w:rPr>
                <w:rFonts w:ascii="Malgun Gothic" w:eastAsia="Malgun Gothic" w:hint="eastAsia"/>
                <w:sz w:val="31"/>
              </w:rPr>
              <w:t>（3）、</w:t>
            </w:r>
            <w:r>
              <w:rPr>
                <w:sz w:val="31"/>
              </w:rPr>
              <w:t xml:space="preserve">当洞口的宽度大于或等于 </w:t>
            </w:r>
            <w:r>
              <w:rPr>
                <w:rFonts w:ascii="Malgun Gothic" w:eastAsia="Malgun Gothic" w:hint="eastAsia"/>
                <w:sz w:val="31"/>
              </w:rPr>
              <w:t xml:space="preserve">2m </w:t>
            </w:r>
            <w:r>
              <w:rPr>
                <w:sz w:val="31"/>
              </w:rPr>
              <w:t>时</w:t>
            </w:r>
            <w:r>
              <w:rPr>
                <w:rFonts w:ascii="Malgun Gothic" w:eastAsia="Malgun Gothic" w:hint="eastAsia"/>
                <w:sz w:val="31"/>
              </w:rPr>
              <w:t>，</w:t>
            </w:r>
            <w:r>
              <w:rPr>
                <w:sz w:val="31"/>
              </w:rPr>
              <w:t>洞口两侧应设置钢筋混凝土边框或壁柱</w:t>
            </w:r>
            <w:r>
              <w:rPr>
                <w:rFonts w:ascii="Malgun Gothic" w:eastAsia="Malgun Gothic" w:hint="eastAsia"/>
                <w:sz w:val="31"/>
              </w:rPr>
              <w:t>，</w:t>
            </w:r>
            <w:r>
              <w:rPr>
                <w:sz w:val="31"/>
              </w:rPr>
              <w:t>且构</w:t>
            </w:r>
          </w:p>
        </w:tc>
      </w:tr>
      <w:tr>
        <w:tblPrEx>
          <w:tblW w:w="0" w:type="auto"/>
          <w:jc w:val="left"/>
          <w:tblInd w:w="275" w:type="dxa"/>
          <w:tblLayout w:type="fixed"/>
          <w:tblCellMar>
            <w:top w:w="0" w:type="dxa"/>
            <w:left w:w="0" w:type="dxa"/>
            <w:bottom w:w="0" w:type="dxa"/>
            <w:right w:w="0" w:type="dxa"/>
          </w:tblCellMar>
          <w:tblLook w:val="01E0"/>
        </w:tblPrEx>
        <w:trPr>
          <w:trHeight w:val="935"/>
          <w:jc w:val="left"/>
        </w:trPr>
        <w:tc>
          <w:tcPr>
            <w:tcW w:w="2266" w:type="dxa"/>
            <w:gridSpan w:val="2"/>
            <w:vMerge/>
            <w:tcBorders>
              <w:top w:val="nil"/>
            </w:tcBorders>
          </w:tcPr>
          <w:p>
            <w:pPr>
              <w:rPr>
                <w:sz w:val="2"/>
                <w:szCs w:val="2"/>
              </w:rPr>
            </w:pPr>
          </w:p>
        </w:tc>
        <w:tc>
          <w:tcPr>
            <w:tcW w:w="12593" w:type="dxa"/>
          </w:tcPr>
          <w:p>
            <w:pPr>
              <w:pStyle w:val="TableParagraph"/>
              <w:spacing w:before="191"/>
              <w:ind w:left="268"/>
              <w:rPr>
                <w:rFonts w:ascii="Malgun Gothic" w:eastAsia="Malgun Gothic" w:hint="eastAsia"/>
                <w:sz w:val="31"/>
              </w:rPr>
            </w:pPr>
            <w:r>
              <w:rPr>
                <w:sz w:val="31"/>
              </w:rPr>
              <w:t>造柱设置应符合要求</w:t>
            </w:r>
            <w:r>
              <w:rPr>
                <w:rFonts w:ascii="Malgun Gothic" w:eastAsia="Malgun Gothic" w:hint="eastAsia"/>
                <w:sz w:val="31"/>
              </w:rPr>
              <w:t>，</w:t>
            </w:r>
            <w:r>
              <w:rPr>
                <w:sz w:val="31"/>
              </w:rPr>
              <w:t>纵筋应锚入过梁</w:t>
            </w:r>
            <w:r>
              <w:rPr>
                <w:rFonts w:ascii="Malgun Gothic" w:eastAsia="Malgun Gothic" w:hint="eastAsia"/>
                <w:sz w:val="31"/>
              </w:rPr>
              <w:t>；</w:t>
            </w:r>
          </w:p>
        </w:tc>
      </w:tr>
      <w:tr>
        <w:tblPrEx>
          <w:tblW w:w="0" w:type="auto"/>
          <w:jc w:val="left"/>
          <w:tblInd w:w="275" w:type="dxa"/>
          <w:tblLayout w:type="fixed"/>
          <w:tblCellMar>
            <w:top w:w="0" w:type="dxa"/>
            <w:left w:w="0" w:type="dxa"/>
            <w:bottom w:w="0" w:type="dxa"/>
            <w:right w:w="0" w:type="dxa"/>
          </w:tblCellMar>
          <w:tblLook w:val="01E0"/>
        </w:tblPrEx>
        <w:trPr>
          <w:trHeight w:val="935"/>
          <w:jc w:val="left"/>
        </w:trPr>
        <w:tc>
          <w:tcPr>
            <w:tcW w:w="2266" w:type="dxa"/>
            <w:gridSpan w:val="2"/>
            <w:vMerge/>
            <w:tcBorders>
              <w:top w:val="nil"/>
            </w:tcBorders>
          </w:tcPr>
          <w:p>
            <w:pPr>
              <w:rPr>
                <w:sz w:val="2"/>
                <w:szCs w:val="2"/>
              </w:rPr>
            </w:pPr>
          </w:p>
        </w:tc>
        <w:tc>
          <w:tcPr>
            <w:tcW w:w="12593" w:type="dxa"/>
          </w:tcPr>
          <w:p>
            <w:pPr>
              <w:pStyle w:val="TableParagraph"/>
              <w:spacing w:before="182"/>
              <w:ind w:left="268"/>
              <w:rPr>
                <w:rFonts w:ascii="Malgun Gothic" w:eastAsia="Malgun Gothic" w:hint="eastAsia"/>
                <w:sz w:val="31"/>
              </w:rPr>
            </w:pPr>
            <w:r>
              <w:rPr>
                <w:rFonts w:ascii="Malgun Gothic" w:eastAsia="Malgun Gothic" w:hint="eastAsia"/>
                <w:sz w:val="31"/>
              </w:rPr>
              <w:t>（4）、</w:t>
            </w:r>
            <w:r>
              <w:rPr>
                <w:sz w:val="31"/>
              </w:rPr>
              <w:t>当内墙为砌体时</w:t>
            </w:r>
            <w:r>
              <w:rPr>
                <w:rFonts w:ascii="Malgun Gothic" w:eastAsia="Malgun Gothic" w:hint="eastAsia"/>
                <w:sz w:val="31"/>
              </w:rPr>
              <w:t>，</w:t>
            </w:r>
            <w:r>
              <w:rPr>
                <w:sz w:val="31"/>
              </w:rPr>
              <w:t>应沿门洞口两侧</w:t>
            </w:r>
            <w:r>
              <w:rPr>
                <w:rFonts w:ascii="Malgun Gothic" w:eastAsia="Malgun Gothic" w:hint="eastAsia"/>
                <w:sz w:val="31"/>
              </w:rPr>
              <w:t>，</w:t>
            </w:r>
            <w:r>
              <w:rPr>
                <w:sz w:val="31"/>
              </w:rPr>
              <w:t xml:space="preserve">采取灰砂砖或水泥砖或 </w:t>
            </w:r>
            <w:r>
              <w:rPr>
                <w:rFonts w:ascii="Malgun Gothic" w:eastAsia="Malgun Gothic" w:hint="eastAsia"/>
                <w:sz w:val="31"/>
              </w:rPr>
              <w:t xml:space="preserve">C20 </w:t>
            </w:r>
            <w:r>
              <w:rPr>
                <w:sz w:val="31"/>
              </w:rPr>
              <w:t>混凝土预制块</w:t>
            </w:r>
            <w:r>
              <w:rPr>
                <w:rFonts w:ascii="Malgun Gothic" w:eastAsia="Malgun Gothic" w:hint="eastAsia"/>
                <w:sz w:val="31"/>
              </w:rPr>
              <w:t>，</w:t>
            </w:r>
          </w:p>
        </w:tc>
      </w:tr>
      <w:tr>
        <w:tblPrEx>
          <w:tblW w:w="0" w:type="auto"/>
          <w:jc w:val="left"/>
          <w:tblInd w:w="275" w:type="dxa"/>
          <w:tblLayout w:type="fixed"/>
          <w:tblCellMar>
            <w:top w:w="0" w:type="dxa"/>
            <w:left w:w="0" w:type="dxa"/>
            <w:bottom w:w="0" w:type="dxa"/>
            <w:right w:w="0" w:type="dxa"/>
          </w:tblCellMar>
          <w:tblLook w:val="01E0"/>
        </w:tblPrEx>
        <w:trPr>
          <w:trHeight w:val="940"/>
          <w:jc w:val="left"/>
        </w:trPr>
        <w:tc>
          <w:tcPr>
            <w:tcW w:w="2266" w:type="dxa"/>
            <w:gridSpan w:val="2"/>
            <w:vMerge/>
            <w:tcBorders>
              <w:top w:val="nil"/>
            </w:tcBorders>
          </w:tcPr>
          <w:p>
            <w:pPr>
              <w:rPr>
                <w:sz w:val="2"/>
                <w:szCs w:val="2"/>
              </w:rPr>
            </w:pPr>
          </w:p>
        </w:tc>
        <w:tc>
          <w:tcPr>
            <w:tcW w:w="12593" w:type="dxa"/>
          </w:tcPr>
          <w:p>
            <w:pPr>
              <w:pStyle w:val="TableParagraph"/>
              <w:spacing w:before="191"/>
              <w:ind w:left="268"/>
              <w:rPr>
                <w:sz w:val="31"/>
              </w:rPr>
            </w:pPr>
            <w:r>
              <w:rPr>
                <w:sz w:val="31"/>
              </w:rPr>
              <w:t xml:space="preserve">以每隔 </w:t>
            </w:r>
            <w:r>
              <w:rPr>
                <w:rFonts w:ascii="Malgun Gothic" w:eastAsia="Malgun Gothic" w:hint="eastAsia"/>
                <w:sz w:val="31"/>
              </w:rPr>
              <w:t xml:space="preserve">500~600mm </w:t>
            </w:r>
            <w:r>
              <w:rPr>
                <w:sz w:val="31"/>
              </w:rPr>
              <w:t>间距替换加气砖或多孔砖</w:t>
            </w:r>
            <w:r>
              <w:rPr>
                <w:rFonts w:ascii="Malgun Gothic" w:eastAsia="Malgun Gothic" w:hint="eastAsia"/>
                <w:sz w:val="31"/>
              </w:rPr>
              <w:t>；</w:t>
            </w:r>
            <w:r>
              <w:rPr>
                <w:sz w:val="31"/>
              </w:rPr>
              <w:t xml:space="preserve">门洞两侧自离地 </w:t>
            </w:r>
            <w:r>
              <w:rPr>
                <w:rFonts w:ascii="Malgun Gothic" w:eastAsia="Malgun Gothic" w:hint="eastAsia"/>
                <w:sz w:val="31"/>
              </w:rPr>
              <w:t xml:space="preserve">500 </w:t>
            </w:r>
            <w:r>
              <w:rPr>
                <w:sz w:val="31"/>
              </w:rPr>
              <w:t>起</w:t>
            </w:r>
            <w:r>
              <w:rPr>
                <w:rFonts w:ascii="Malgun Gothic" w:eastAsia="Malgun Gothic" w:hint="eastAsia"/>
                <w:sz w:val="31"/>
              </w:rPr>
              <w:t>，</w:t>
            </w:r>
            <w:r>
              <w:rPr>
                <w:sz w:val="31"/>
              </w:rPr>
              <w:t>采取灰砂砖或</w:t>
            </w:r>
          </w:p>
        </w:tc>
      </w:tr>
      <w:tr>
        <w:tblPrEx>
          <w:tblW w:w="0" w:type="auto"/>
          <w:jc w:val="left"/>
          <w:tblInd w:w="275" w:type="dxa"/>
          <w:tblLayout w:type="fixed"/>
          <w:tblCellMar>
            <w:top w:w="0" w:type="dxa"/>
            <w:left w:w="0" w:type="dxa"/>
            <w:bottom w:w="0" w:type="dxa"/>
            <w:right w:w="0" w:type="dxa"/>
          </w:tblCellMar>
          <w:tblLook w:val="01E0"/>
        </w:tblPrEx>
        <w:trPr>
          <w:trHeight w:val="931"/>
          <w:jc w:val="left"/>
        </w:trPr>
        <w:tc>
          <w:tcPr>
            <w:tcW w:w="2266" w:type="dxa"/>
            <w:gridSpan w:val="2"/>
            <w:vMerge/>
            <w:tcBorders>
              <w:top w:val="nil"/>
            </w:tcBorders>
          </w:tcPr>
          <w:p>
            <w:pPr>
              <w:rPr>
                <w:sz w:val="2"/>
                <w:szCs w:val="2"/>
              </w:rPr>
            </w:pPr>
          </w:p>
        </w:tc>
        <w:tc>
          <w:tcPr>
            <w:tcW w:w="12593" w:type="dxa"/>
          </w:tcPr>
          <w:p>
            <w:pPr>
              <w:pStyle w:val="TableParagraph"/>
              <w:spacing w:before="186"/>
              <w:ind w:left="268"/>
              <w:rPr>
                <w:rFonts w:ascii="Malgun Gothic" w:eastAsia="Malgun Gothic" w:hint="eastAsia"/>
                <w:sz w:val="31"/>
              </w:rPr>
            </w:pPr>
            <w:r>
              <w:rPr>
                <w:sz w:val="31"/>
              </w:rPr>
              <w:t xml:space="preserve">水泥砖或 </w:t>
            </w:r>
            <w:r>
              <w:rPr>
                <w:rFonts w:ascii="Malgun Gothic" w:eastAsia="Malgun Gothic" w:hint="eastAsia"/>
                <w:sz w:val="31"/>
              </w:rPr>
              <w:t xml:space="preserve">C20 </w:t>
            </w:r>
            <w:r>
              <w:rPr>
                <w:sz w:val="31"/>
              </w:rPr>
              <w:t>混凝土预制块</w:t>
            </w:r>
            <w:r>
              <w:rPr>
                <w:rFonts w:ascii="Malgun Gothic" w:eastAsia="Malgun Gothic" w:hint="eastAsia"/>
                <w:sz w:val="31"/>
              </w:rPr>
              <w:t>；</w:t>
            </w:r>
          </w:p>
        </w:tc>
      </w:tr>
      <w:tr>
        <w:tblPrEx>
          <w:tblW w:w="0" w:type="auto"/>
          <w:jc w:val="left"/>
          <w:tblInd w:w="275" w:type="dxa"/>
          <w:tblLayout w:type="fixed"/>
          <w:tblCellMar>
            <w:top w:w="0" w:type="dxa"/>
            <w:left w:w="0" w:type="dxa"/>
            <w:bottom w:w="0" w:type="dxa"/>
            <w:right w:w="0" w:type="dxa"/>
          </w:tblCellMar>
          <w:tblLook w:val="01E0"/>
        </w:tblPrEx>
        <w:trPr>
          <w:trHeight w:val="936"/>
          <w:jc w:val="left"/>
        </w:trPr>
        <w:tc>
          <w:tcPr>
            <w:tcW w:w="2266" w:type="dxa"/>
            <w:gridSpan w:val="2"/>
            <w:vMerge/>
            <w:tcBorders>
              <w:top w:val="nil"/>
            </w:tcBorders>
          </w:tcPr>
          <w:p>
            <w:pPr>
              <w:rPr>
                <w:sz w:val="2"/>
                <w:szCs w:val="2"/>
              </w:rPr>
            </w:pPr>
          </w:p>
        </w:tc>
        <w:tc>
          <w:tcPr>
            <w:tcW w:w="12593" w:type="dxa"/>
          </w:tcPr>
          <w:p>
            <w:pPr>
              <w:pStyle w:val="TableParagraph"/>
              <w:spacing w:before="182"/>
              <w:ind w:left="268"/>
              <w:rPr>
                <w:sz w:val="31"/>
              </w:rPr>
            </w:pPr>
            <w:r>
              <w:rPr>
                <w:rFonts w:ascii="Malgun Gothic" w:eastAsia="Malgun Gothic" w:hint="eastAsia"/>
                <w:sz w:val="31"/>
              </w:rPr>
              <w:t>（5）、</w:t>
            </w:r>
            <w:r>
              <w:rPr>
                <w:sz w:val="31"/>
              </w:rPr>
              <w:t>对混凝土空心砌体</w:t>
            </w:r>
            <w:r>
              <w:rPr>
                <w:rFonts w:ascii="Malgun Gothic" w:eastAsia="Malgun Gothic" w:hint="eastAsia"/>
                <w:sz w:val="31"/>
              </w:rPr>
              <w:t>，</w:t>
            </w:r>
            <w:r>
              <w:rPr>
                <w:sz w:val="31"/>
              </w:rPr>
              <w:t xml:space="preserve">应将门窗洞边 </w:t>
            </w:r>
            <w:r>
              <w:rPr>
                <w:rFonts w:ascii="Malgun Gothic" w:eastAsia="Malgun Gothic" w:hint="eastAsia"/>
                <w:sz w:val="31"/>
              </w:rPr>
              <w:t xml:space="preserve">200mm </w:t>
            </w:r>
            <w:r>
              <w:rPr>
                <w:sz w:val="31"/>
              </w:rPr>
              <w:t xml:space="preserve">内的砌体孔洞用不低于 </w:t>
            </w:r>
            <w:r>
              <w:rPr>
                <w:rFonts w:ascii="Malgun Gothic" w:eastAsia="Malgun Gothic" w:hint="eastAsia"/>
                <w:sz w:val="31"/>
              </w:rPr>
              <w:t xml:space="preserve">C20 </w:t>
            </w:r>
            <w:r>
              <w:rPr>
                <w:sz w:val="31"/>
              </w:rPr>
              <w:t>的细石混</w:t>
            </w:r>
          </w:p>
        </w:tc>
      </w:tr>
      <w:tr>
        <w:tblPrEx>
          <w:tblW w:w="0" w:type="auto"/>
          <w:jc w:val="left"/>
          <w:tblInd w:w="275" w:type="dxa"/>
          <w:tblLayout w:type="fixed"/>
          <w:tblCellMar>
            <w:top w:w="0" w:type="dxa"/>
            <w:left w:w="0" w:type="dxa"/>
            <w:bottom w:w="0" w:type="dxa"/>
            <w:right w:w="0" w:type="dxa"/>
          </w:tblCellMar>
          <w:tblLook w:val="01E0"/>
        </w:tblPrEx>
        <w:trPr>
          <w:trHeight w:val="947"/>
          <w:jc w:val="left"/>
        </w:trPr>
        <w:tc>
          <w:tcPr>
            <w:tcW w:w="2266" w:type="dxa"/>
            <w:gridSpan w:val="2"/>
            <w:vMerge/>
            <w:tcBorders>
              <w:top w:val="nil"/>
            </w:tcBorders>
          </w:tcPr>
          <w:p>
            <w:pPr>
              <w:rPr>
                <w:sz w:val="2"/>
                <w:szCs w:val="2"/>
              </w:rPr>
            </w:pPr>
          </w:p>
        </w:tc>
        <w:tc>
          <w:tcPr>
            <w:tcW w:w="12593" w:type="dxa"/>
          </w:tcPr>
          <w:p>
            <w:pPr>
              <w:pStyle w:val="TableParagraph"/>
              <w:spacing w:before="191"/>
              <w:ind w:left="268"/>
              <w:rPr>
                <w:rFonts w:ascii="Malgun Gothic" w:eastAsia="Malgun Gothic" w:hint="eastAsia"/>
                <w:sz w:val="31"/>
              </w:rPr>
            </w:pPr>
            <w:r>
              <w:rPr>
                <w:sz w:val="31"/>
              </w:rPr>
              <w:t>凝土填实</w:t>
            </w:r>
            <w:r>
              <w:rPr>
                <w:rFonts w:ascii="Malgun Gothic" w:eastAsia="Malgun Gothic" w:hint="eastAsia"/>
                <w:sz w:val="31"/>
              </w:rPr>
              <w:t>。</w:t>
            </w:r>
          </w:p>
        </w:tc>
      </w:tr>
      <w:tr>
        <w:tblPrEx>
          <w:tblW w:w="0" w:type="auto"/>
          <w:jc w:val="left"/>
          <w:tblInd w:w="275" w:type="dxa"/>
          <w:tblLayout w:type="fixed"/>
          <w:tblCellMar>
            <w:top w:w="0" w:type="dxa"/>
            <w:left w:w="0" w:type="dxa"/>
            <w:bottom w:w="0" w:type="dxa"/>
            <w:right w:w="0" w:type="dxa"/>
          </w:tblCellMar>
          <w:tblLook w:val="01E0"/>
        </w:tblPrEx>
        <w:trPr>
          <w:trHeight w:val="938"/>
          <w:jc w:val="left"/>
        </w:trPr>
        <w:tc>
          <w:tcPr>
            <w:tcW w:w="2266" w:type="dxa"/>
            <w:gridSpan w:val="2"/>
            <w:vMerge/>
            <w:tcBorders>
              <w:top w:val="nil"/>
            </w:tcBorders>
          </w:tcPr>
          <w:p>
            <w:pPr>
              <w:rPr>
                <w:sz w:val="2"/>
                <w:szCs w:val="2"/>
              </w:rPr>
            </w:pPr>
          </w:p>
        </w:tc>
        <w:tc>
          <w:tcPr>
            <w:tcW w:w="12593" w:type="dxa"/>
          </w:tcPr>
          <w:p>
            <w:pPr>
              <w:pStyle w:val="TableParagraph"/>
              <w:spacing w:before="194"/>
              <w:ind w:left="268"/>
              <w:rPr>
                <w:rFonts w:ascii="Malgun Gothic" w:eastAsia="Malgun Gothic" w:hint="eastAsia"/>
                <w:b/>
                <w:sz w:val="31"/>
              </w:rPr>
            </w:pPr>
            <w:r>
              <w:rPr>
                <w:b/>
                <w:sz w:val="31"/>
              </w:rPr>
              <w:t>底部施工要点</w:t>
            </w:r>
            <w:r>
              <w:rPr>
                <w:rFonts w:ascii="Malgun Gothic" w:eastAsia="Malgun Gothic" w:hint="eastAsia"/>
                <w:b/>
                <w:sz w:val="31"/>
              </w:rPr>
              <w:t>：</w:t>
            </w:r>
          </w:p>
        </w:tc>
      </w:tr>
      <w:tr>
        <w:tblPrEx>
          <w:tblW w:w="0" w:type="auto"/>
          <w:jc w:val="left"/>
          <w:tblInd w:w="275" w:type="dxa"/>
          <w:tblLayout w:type="fixed"/>
          <w:tblCellMar>
            <w:top w:w="0" w:type="dxa"/>
            <w:left w:w="0" w:type="dxa"/>
            <w:bottom w:w="0" w:type="dxa"/>
            <w:right w:w="0" w:type="dxa"/>
          </w:tblCellMar>
          <w:tblLook w:val="01E0"/>
        </w:tblPrEx>
        <w:trPr>
          <w:trHeight w:val="935"/>
          <w:jc w:val="left"/>
        </w:trPr>
        <w:tc>
          <w:tcPr>
            <w:tcW w:w="2266" w:type="dxa"/>
            <w:gridSpan w:val="2"/>
            <w:vMerge/>
            <w:tcBorders>
              <w:top w:val="nil"/>
            </w:tcBorders>
          </w:tcPr>
          <w:p>
            <w:pPr>
              <w:rPr>
                <w:sz w:val="2"/>
                <w:szCs w:val="2"/>
              </w:rPr>
            </w:pPr>
          </w:p>
        </w:tc>
        <w:tc>
          <w:tcPr>
            <w:tcW w:w="12593" w:type="dxa"/>
          </w:tcPr>
          <w:p>
            <w:pPr>
              <w:pStyle w:val="TableParagraph"/>
              <w:spacing w:before="182"/>
              <w:ind w:left="268"/>
              <w:rPr>
                <w:sz w:val="31"/>
              </w:rPr>
            </w:pPr>
            <w:r>
              <w:rPr>
                <w:rFonts w:ascii="Malgun Gothic" w:eastAsia="Malgun Gothic" w:hint="eastAsia"/>
                <w:sz w:val="31"/>
              </w:rPr>
              <w:t>（1）、</w:t>
            </w:r>
            <w:r>
              <w:rPr>
                <w:sz w:val="31"/>
              </w:rPr>
              <w:t>有防水要求的厨房</w:t>
            </w:r>
            <w:r>
              <w:rPr>
                <w:rFonts w:ascii="Malgun Gothic" w:eastAsia="Malgun Gothic" w:hint="eastAsia"/>
                <w:sz w:val="31"/>
              </w:rPr>
              <w:t>、</w:t>
            </w:r>
            <w:r>
              <w:rPr>
                <w:sz w:val="31"/>
              </w:rPr>
              <w:t>卫生间</w:t>
            </w:r>
            <w:r>
              <w:rPr>
                <w:rFonts w:ascii="Malgun Gothic" w:eastAsia="Malgun Gothic" w:hint="eastAsia"/>
                <w:sz w:val="31"/>
              </w:rPr>
              <w:t>、</w:t>
            </w:r>
            <w:r>
              <w:rPr>
                <w:sz w:val="31"/>
              </w:rPr>
              <w:t>阳台</w:t>
            </w:r>
            <w:r>
              <w:rPr>
                <w:rFonts w:ascii="Malgun Gothic" w:eastAsia="Malgun Gothic" w:hint="eastAsia"/>
                <w:sz w:val="31"/>
              </w:rPr>
              <w:t>、</w:t>
            </w:r>
            <w:r>
              <w:rPr>
                <w:sz w:val="31"/>
              </w:rPr>
              <w:t>露台</w:t>
            </w:r>
            <w:r>
              <w:rPr>
                <w:rFonts w:ascii="Malgun Gothic" w:eastAsia="Malgun Gothic" w:hint="eastAsia"/>
                <w:sz w:val="31"/>
              </w:rPr>
              <w:t>、</w:t>
            </w:r>
            <w:r>
              <w:rPr>
                <w:sz w:val="31"/>
              </w:rPr>
              <w:t>外墙根部</w:t>
            </w:r>
            <w:r>
              <w:rPr>
                <w:rFonts w:ascii="Malgun Gothic" w:eastAsia="Malgun Gothic" w:hint="eastAsia"/>
                <w:sz w:val="31"/>
              </w:rPr>
              <w:t>（</w:t>
            </w:r>
            <w:r>
              <w:rPr>
                <w:sz w:val="31"/>
              </w:rPr>
              <w:t>包括花池</w:t>
            </w:r>
            <w:r>
              <w:rPr>
                <w:rFonts w:ascii="Malgun Gothic" w:eastAsia="Malgun Gothic" w:hint="eastAsia"/>
                <w:sz w:val="31"/>
              </w:rPr>
              <w:t>）、</w:t>
            </w:r>
            <w:r>
              <w:rPr>
                <w:sz w:val="31"/>
              </w:rPr>
              <w:t>外墙空调板</w:t>
            </w:r>
          </w:p>
        </w:tc>
      </w:tr>
      <w:tr>
        <w:tblPrEx>
          <w:tblW w:w="0" w:type="auto"/>
          <w:jc w:val="left"/>
          <w:tblInd w:w="275" w:type="dxa"/>
          <w:tblLayout w:type="fixed"/>
          <w:tblCellMar>
            <w:top w:w="0" w:type="dxa"/>
            <w:left w:w="0" w:type="dxa"/>
            <w:bottom w:w="0" w:type="dxa"/>
            <w:right w:w="0" w:type="dxa"/>
          </w:tblCellMar>
          <w:tblLook w:val="01E0"/>
        </w:tblPrEx>
        <w:trPr>
          <w:trHeight w:val="940"/>
          <w:jc w:val="left"/>
        </w:trPr>
        <w:tc>
          <w:tcPr>
            <w:tcW w:w="2266" w:type="dxa"/>
            <w:gridSpan w:val="2"/>
            <w:vMerge/>
            <w:tcBorders>
              <w:top w:val="nil"/>
            </w:tcBorders>
          </w:tcPr>
          <w:p>
            <w:pPr>
              <w:rPr>
                <w:sz w:val="2"/>
                <w:szCs w:val="2"/>
              </w:rPr>
            </w:pPr>
          </w:p>
        </w:tc>
        <w:tc>
          <w:tcPr>
            <w:tcW w:w="12593" w:type="dxa"/>
          </w:tcPr>
          <w:p>
            <w:pPr>
              <w:pStyle w:val="TableParagraph"/>
              <w:spacing w:before="191"/>
              <w:ind w:left="268"/>
              <w:rPr>
                <w:sz w:val="31"/>
              </w:rPr>
            </w:pPr>
            <w:r>
              <w:rPr>
                <w:sz w:val="31"/>
              </w:rPr>
              <w:t>或悬挑板根部</w:t>
            </w:r>
            <w:r>
              <w:rPr>
                <w:rFonts w:ascii="Malgun Gothic" w:eastAsia="Malgun Gothic" w:hint="eastAsia"/>
                <w:sz w:val="31"/>
              </w:rPr>
              <w:t>、</w:t>
            </w:r>
            <w:r>
              <w:rPr>
                <w:sz w:val="31"/>
              </w:rPr>
              <w:t>上人或非上人屋面等部位周边设置混凝土导墙作为挡水水坎</w:t>
            </w:r>
            <w:r>
              <w:rPr>
                <w:rFonts w:ascii="Malgun Gothic" w:eastAsia="Malgun Gothic" w:hint="eastAsia"/>
                <w:sz w:val="31"/>
              </w:rPr>
              <w:t>，</w:t>
            </w:r>
            <w:r>
              <w:rPr>
                <w:sz w:val="31"/>
              </w:rPr>
              <w:t>做法如</w:t>
            </w:r>
          </w:p>
        </w:tc>
      </w:tr>
      <w:tr>
        <w:tblPrEx>
          <w:tblW w:w="0" w:type="auto"/>
          <w:jc w:val="left"/>
          <w:tblInd w:w="275" w:type="dxa"/>
          <w:tblLayout w:type="fixed"/>
          <w:tblCellMar>
            <w:top w:w="0" w:type="dxa"/>
            <w:left w:w="0" w:type="dxa"/>
            <w:bottom w:w="0" w:type="dxa"/>
            <w:right w:w="0" w:type="dxa"/>
          </w:tblCellMar>
          <w:tblLook w:val="01E0"/>
        </w:tblPrEx>
        <w:trPr>
          <w:trHeight w:val="936"/>
          <w:jc w:val="left"/>
        </w:trPr>
        <w:tc>
          <w:tcPr>
            <w:tcW w:w="2266" w:type="dxa"/>
            <w:gridSpan w:val="2"/>
            <w:vMerge/>
            <w:tcBorders>
              <w:top w:val="nil"/>
            </w:tcBorders>
          </w:tcPr>
          <w:p>
            <w:pPr>
              <w:rPr>
                <w:sz w:val="2"/>
                <w:szCs w:val="2"/>
              </w:rPr>
            </w:pPr>
          </w:p>
        </w:tc>
        <w:tc>
          <w:tcPr>
            <w:tcW w:w="12593" w:type="dxa"/>
          </w:tcPr>
          <w:p>
            <w:pPr>
              <w:pStyle w:val="TableParagraph"/>
              <w:spacing w:before="186"/>
              <w:ind w:left="268"/>
              <w:rPr>
                <w:sz w:val="31"/>
              </w:rPr>
            </w:pPr>
            <w:r>
              <w:rPr>
                <w:sz w:val="31"/>
              </w:rPr>
              <w:t>下</w:t>
            </w:r>
            <w:r>
              <w:rPr>
                <w:rFonts w:ascii="Malgun Gothic" w:eastAsia="Malgun Gothic" w:hint="eastAsia"/>
                <w:sz w:val="31"/>
              </w:rPr>
              <w:t>：</w:t>
            </w:r>
            <w:r>
              <w:rPr>
                <w:sz w:val="31"/>
              </w:rPr>
              <w:t xml:space="preserve">混凝土挡水坎高度不小于 </w:t>
            </w:r>
            <w:r>
              <w:rPr>
                <w:rFonts w:ascii="Malgun Gothic" w:eastAsia="Malgun Gothic" w:hint="eastAsia"/>
                <w:sz w:val="31"/>
              </w:rPr>
              <w:t>200mm，</w:t>
            </w:r>
            <w:r>
              <w:rPr>
                <w:sz w:val="31"/>
              </w:rPr>
              <w:t>宜采取与结构楼面板同时浇筑</w:t>
            </w:r>
            <w:r>
              <w:rPr>
                <w:rFonts w:ascii="Malgun Gothic" w:eastAsia="Malgun Gothic" w:hint="eastAsia"/>
                <w:sz w:val="31"/>
              </w:rPr>
              <w:t>，</w:t>
            </w:r>
            <w:r>
              <w:rPr>
                <w:sz w:val="31"/>
              </w:rPr>
              <w:t>确有困难的</w:t>
            </w:r>
            <w:r>
              <w:rPr>
                <w:rFonts w:ascii="Malgun Gothic" w:eastAsia="Malgun Gothic" w:hint="eastAsia"/>
                <w:sz w:val="31"/>
              </w:rPr>
              <w:t>，</w:t>
            </w:r>
            <w:r>
              <w:rPr>
                <w:sz w:val="31"/>
              </w:rPr>
              <w:t>作</w:t>
            </w:r>
          </w:p>
        </w:tc>
      </w:tr>
      <w:tr>
        <w:tblPrEx>
          <w:tblW w:w="0" w:type="auto"/>
          <w:jc w:val="left"/>
          <w:tblInd w:w="275" w:type="dxa"/>
          <w:tblLayout w:type="fixed"/>
          <w:tblCellMar>
            <w:top w:w="0" w:type="dxa"/>
            <w:left w:w="0" w:type="dxa"/>
            <w:bottom w:w="0" w:type="dxa"/>
            <w:right w:w="0" w:type="dxa"/>
          </w:tblCellMar>
          <w:tblLook w:val="01E0"/>
        </w:tblPrEx>
        <w:trPr>
          <w:trHeight w:val="931"/>
          <w:jc w:val="left"/>
        </w:trPr>
        <w:tc>
          <w:tcPr>
            <w:tcW w:w="636" w:type="dxa"/>
          </w:tcPr>
          <w:p>
            <w:pPr>
              <w:pStyle w:val="TableParagraph"/>
              <w:rPr>
                <w:rFonts w:ascii="Times New Roman"/>
                <w:sz w:val="30"/>
              </w:rPr>
            </w:pPr>
          </w:p>
        </w:tc>
        <w:tc>
          <w:tcPr>
            <w:tcW w:w="1630" w:type="dxa"/>
          </w:tcPr>
          <w:p>
            <w:pPr>
              <w:pStyle w:val="TableParagraph"/>
              <w:spacing w:before="190"/>
              <w:ind w:left="412"/>
              <w:rPr>
                <w:sz w:val="31"/>
              </w:rPr>
            </w:pPr>
            <w:r>
              <w:rPr>
                <w:sz w:val="31"/>
              </w:rPr>
              <w:t>填充墙</w:t>
            </w:r>
          </w:p>
        </w:tc>
        <w:tc>
          <w:tcPr>
            <w:tcW w:w="12593" w:type="dxa"/>
          </w:tcPr>
          <w:p>
            <w:pPr>
              <w:pStyle w:val="TableParagraph"/>
              <w:spacing w:before="187"/>
              <w:ind w:left="268"/>
              <w:rPr>
                <w:rFonts w:ascii="Malgun Gothic" w:eastAsia="Malgun Gothic" w:hint="eastAsia"/>
                <w:sz w:val="31"/>
              </w:rPr>
            </w:pPr>
            <w:r>
              <w:rPr>
                <w:sz w:val="31"/>
              </w:rPr>
              <w:t>为二次结构浇筑挡水坎前</w:t>
            </w:r>
            <w:r>
              <w:rPr>
                <w:rFonts w:ascii="Malgun Gothic" w:eastAsia="Malgun Gothic" w:hint="eastAsia"/>
                <w:sz w:val="31"/>
              </w:rPr>
              <w:t>，</w:t>
            </w:r>
            <w:r>
              <w:rPr>
                <w:sz w:val="31"/>
              </w:rPr>
              <w:t>要清理和凿毛地面</w:t>
            </w:r>
            <w:r>
              <w:rPr>
                <w:rFonts w:ascii="Malgun Gothic" w:eastAsia="Malgun Gothic" w:hint="eastAsia"/>
                <w:sz w:val="31"/>
              </w:rPr>
              <w:t>、</w:t>
            </w:r>
            <w:r>
              <w:rPr>
                <w:sz w:val="31"/>
              </w:rPr>
              <w:t>墙面</w:t>
            </w:r>
            <w:r>
              <w:rPr>
                <w:rFonts w:ascii="Malgun Gothic" w:eastAsia="Malgun Gothic" w:hint="eastAsia"/>
                <w:sz w:val="31"/>
              </w:rPr>
              <w:t>。</w:t>
            </w:r>
            <w:r>
              <w:rPr>
                <w:sz w:val="31"/>
              </w:rPr>
              <w:t>混凝土挡水坎模板应固定牢靠</w:t>
            </w:r>
            <w:r>
              <w:rPr>
                <w:rFonts w:ascii="Malgun Gothic" w:eastAsia="Malgun Gothic" w:hint="eastAsia"/>
                <w:sz w:val="31"/>
              </w:rPr>
              <w:t>；</w:t>
            </w:r>
          </w:p>
        </w:tc>
      </w:tr>
      <w:tr>
        <w:tblPrEx>
          <w:tblW w:w="0" w:type="auto"/>
          <w:jc w:val="left"/>
          <w:tblInd w:w="275" w:type="dxa"/>
          <w:tblLayout w:type="fixed"/>
          <w:tblCellMar>
            <w:top w:w="0" w:type="dxa"/>
            <w:left w:w="0" w:type="dxa"/>
            <w:bottom w:w="0" w:type="dxa"/>
            <w:right w:w="0" w:type="dxa"/>
          </w:tblCellMar>
          <w:tblLook w:val="01E0"/>
        </w:tblPrEx>
        <w:trPr>
          <w:trHeight w:val="1166"/>
          <w:jc w:val="left"/>
        </w:trPr>
        <w:tc>
          <w:tcPr>
            <w:tcW w:w="636" w:type="dxa"/>
          </w:tcPr>
          <w:p>
            <w:pPr>
              <w:pStyle w:val="TableParagraph"/>
              <w:spacing w:before="4"/>
              <w:rPr>
                <w:sz w:val="35"/>
              </w:rPr>
            </w:pPr>
          </w:p>
          <w:p>
            <w:pPr>
              <w:pStyle w:val="TableParagraph"/>
              <w:spacing w:line="497" w:lineRule="exact"/>
              <w:ind w:left="50"/>
              <w:rPr>
                <w:rFonts w:ascii="Malgun Gothic"/>
                <w:sz w:val="31"/>
              </w:rPr>
            </w:pPr>
            <w:r>
              <w:rPr>
                <w:rFonts w:ascii="Malgun Gothic"/>
                <w:w w:val="102"/>
                <w:sz w:val="31"/>
              </w:rPr>
              <w:t>3</w:t>
            </w:r>
          </w:p>
        </w:tc>
        <w:tc>
          <w:tcPr>
            <w:tcW w:w="1630" w:type="dxa"/>
          </w:tcPr>
          <w:p>
            <w:pPr>
              <w:pStyle w:val="TableParagraph"/>
              <w:spacing w:before="191"/>
              <w:ind w:left="412"/>
              <w:rPr>
                <w:rFonts w:ascii="Malgun Gothic" w:eastAsia="Malgun Gothic" w:hint="eastAsia"/>
                <w:sz w:val="31"/>
              </w:rPr>
            </w:pPr>
            <w:r>
              <w:rPr>
                <w:sz w:val="31"/>
              </w:rPr>
              <w:t>底部</w:t>
            </w:r>
            <w:r>
              <w:rPr>
                <w:rFonts w:ascii="Malgun Gothic" w:eastAsia="Malgun Gothic" w:hint="eastAsia"/>
                <w:sz w:val="31"/>
              </w:rPr>
              <w:t>、</w:t>
            </w:r>
          </w:p>
        </w:tc>
        <w:tc>
          <w:tcPr>
            <w:tcW w:w="12593" w:type="dxa"/>
          </w:tcPr>
          <w:p>
            <w:pPr>
              <w:pStyle w:val="TableParagraph"/>
              <w:spacing w:before="182"/>
              <w:ind w:left="268"/>
              <w:rPr>
                <w:rFonts w:ascii="Malgun Gothic" w:eastAsia="Malgun Gothic" w:hint="eastAsia"/>
                <w:sz w:val="31"/>
              </w:rPr>
            </w:pPr>
            <w:r>
              <w:rPr>
                <w:rFonts w:ascii="Malgun Gothic" w:eastAsia="Malgun Gothic" w:hint="eastAsia"/>
                <w:sz w:val="31"/>
              </w:rPr>
              <w:t>（2）、</w:t>
            </w:r>
            <w:r>
              <w:rPr>
                <w:sz w:val="31"/>
              </w:rPr>
              <w:t>无防水要求的室内墙体采用水泥砖制作反坎导墙</w:t>
            </w:r>
            <w:r>
              <w:rPr>
                <w:rFonts w:ascii="Malgun Gothic" w:eastAsia="Malgun Gothic" w:hint="eastAsia"/>
                <w:sz w:val="31"/>
              </w:rPr>
              <w:t>。</w:t>
            </w:r>
          </w:p>
        </w:tc>
      </w:tr>
      <w:tr>
        <w:tblPrEx>
          <w:tblW w:w="0" w:type="auto"/>
          <w:jc w:val="left"/>
          <w:tblInd w:w="275" w:type="dxa"/>
          <w:tblLayout w:type="fixed"/>
          <w:tblCellMar>
            <w:top w:w="0" w:type="dxa"/>
            <w:left w:w="0" w:type="dxa"/>
            <w:bottom w:w="0" w:type="dxa"/>
            <w:right w:w="0" w:type="dxa"/>
          </w:tblCellMar>
          <w:tblLook w:val="01E0"/>
        </w:tblPrEx>
        <w:trPr>
          <w:trHeight w:val="705"/>
          <w:jc w:val="left"/>
        </w:trPr>
        <w:tc>
          <w:tcPr>
            <w:tcW w:w="636" w:type="dxa"/>
          </w:tcPr>
          <w:p>
            <w:pPr>
              <w:pStyle w:val="TableParagraph"/>
              <w:rPr>
                <w:rFonts w:ascii="Times New Roman"/>
                <w:sz w:val="30"/>
              </w:rPr>
            </w:pPr>
          </w:p>
        </w:tc>
        <w:tc>
          <w:tcPr>
            <w:tcW w:w="1630" w:type="dxa"/>
          </w:tcPr>
          <w:p>
            <w:pPr>
              <w:pStyle w:val="TableParagraph"/>
              <w:spacing w:line="535" w:lineRule="exact"/>
              <w:ind w:left="412"/>
              <w:rPr>
                <w:sz w:val="31"/>
              </w:rPr>
            </w:pPr>
            <w:r>
              <w:rPr>
                <w:sz w:val="31"/>
              </w:rPr>
              <w:t>顶部的</w:t>
            </w:r>
          </w:p>
        </w:tc>
        <w:tc>
          <w:tcPr>
            <w:tcW w:w="12593" w:type="dxa"/>
          </w:tcPr>
          <w:p>
            <w:pPr>
              <w:pStyle w:val="TableParagraph"/>
              <w:spacing w:line="535" w:lineRule="exact"/>
              <w:ind w:left="268"/>
              <w:rPr>
                <w:rFonts w:ascii="Malgun Gothic" w:eastAsia="Malgun Gothic" w:hint="eastAsia"/>
                <w:b/>
                <w:sz w:val="31"/>
              </w:rPr>
            </w:pPr>
            <w:r>
              <w:rPr>
                <w:b/>
                <w:sz w:val="31"/>
              </w:rPr>
              <w:t>顶部施工要点</w:t>
            </w:r>
            <w:r>
              <w:rPr>
                <w:rFonts w:ascii="Malgun Gothic" w:eastAsia="Malgun Gothic" w:hint="eastAsia"/>
                <w:b/>
                <w:sz w:val="31"/>
              </w:rPr>
              <w:t>：</w:t>
            </w:r>
          </w:p>
        </w:tc>
      </w:tr>
      <w:tr>
        <w:tblPrEx>
          <w:tblW w:w="0" w:type="auto"/>
          <w:jc w:val="left"/>
          <w:tblInd w:w="275" w:type="dxa"/>
          <w:tblLayout w:type="fixed"/>
          <w:tblCellMar>
            <w:top w:w="0" w:type="dxa"/>
            <w:left w:w="0" w:type="dxa"/>
            <w:bottom w:w="0" w:type="dxa"/>
            <w:right w:w="0" w:type="dxa"/>
          </w:tblCellMar>
          <w:tblLook w:val="01E0"/>
        </w:tblPrEx>
        <w:trPr>
          <w:trHeight w:val="936"/>
          <w:jc w:val="left"/>
        </w:trPr>
        <w:tc>
          <w:tcPr>
            <w:tcW w:w="636" w:type="dxa"/>
          </w:tcPr>
          <w:p>
            <w:pPr>
              <w:pStyle w:val="TableParagraph"/>
              <w:rPr>
                <w:rFonts w:ascii="Times New Roman"/>
                <w:sz w:val="30"/>
              </w:rPr>
            </w:pPr>
          </w:p>
        </w:tc>
        <w:tc>
          <w:tcPr>
            <w:tcW w:w="1630" w:type="dxa"/>
          </w:tcPr>
          <w:p>
            <w:pPr>
              <w:pStyle w:val="TableParagraph"/>
              <w:spacing w:before="194"/>
              <w:ind w:left="412"/>
              <w:rPr>
                <w:sz w:val="31"/>
              </w:rPr>
            </w:pPr>
            <w:r>
              <w:rPr>
                <w:sz w:val="31"/>
              </w:rPr>
              <w:t>处理</w:t>
            </w:r>
          </w:p>
        </w:tc>
        <w:tc>
          <w:tcPr>
            <w:tcW w:w="12593" w:type="dxa"/>
          </w:tcPr>
          <w:p>
            <w:pPr>
              <w:pStyle w:val="TableParagraph"/>
              <w:spacing w:before="182"/>
              <w:ind w:left="268"/>
              <w:rPr>
                <w:rFonts w:ascii="Malgun Gothic" w:eastAsia="Malgun Gothic" w:hint="eastAsia"/>
                <w:sz w:val="31"/>
              </w:rPr>
            </w:pPr>
            <w:r>
              <w:rPr>
                <w:rFonts w:ascii="Malgun Gothic" w:eastAsia="Malgun Gothic" w:hint="eastAsia"/>
                <w:sz w:val="31"/>
              </w:rPr>
              <w:t>（1）、</w:t>
            </w:r>
            <w:r>
              <w:rPr>
                <w:sz w:val="31"/>
              </w:rPr>
              <w:t>非承重砌体顶部应预留空隙</w:t>
            </w:r>
            <w:r>
              <w:rPr>
                <w:rFonts w:ascii="Malgun Gothic" w:eastAsia="Malgun Gothic" w:hint="eastAsia"/>
                <w:sz w:val="31"/>
              </w:rPr>
              <w:t>，</w:t>
            </w:r>
            <w:r>
              <w:rPr>
                <w:sz w:val="31"/>
              </w:rPr>
              <w:t>再将其补砌顶紧</w:t>
            </w:r>
            <w:r>
              <w:rPr>
                <w:rFonts w:ascii="Malgun Gothic" w:eastAsia="Malgun Gothic" w:hint="eastAsia"/>
                <w:sz w:val="31"/>
              </w:rPr>
              <w:t>；</w:t>
            </w:r>
          </w:p>
        </w:tc>
      </w:tr>
      <w:tr>
        <w:tblPrEx>
          <w:tblW w:w="0" w:type="auto"/>
          <w:jc w:val="left"/>
          <w:tblInd w:w="275" w:type="dxa"/>
          <w:tblLayout w:type="fixed"/>
          <w:tblCellMar>
            <w:top w:w="0" w:type="dxa"/>
            <w:left w:w="0" w:type="dxa"/>
            <w:bottom w:w="0" w:type="dxa"/>
            <w:right w:w="0" w:type="dxa"/>
          </w:tblCellMar>
          <w:tblLook w:val="01E0"/>
        </w:tblPrEx>
        <w:trPr>
          <w:trHeight w:val="936"/>
          <w:jc w:val="left"/>
        </w:trPr>
        <w:tc>
          <w:tcPr>
            <w:tcW w:w="636" w:type="dxa"/>
          </w:tcPr>
          <w:p>
            <w:pPr>
              <w:pStyle w:val="TableParagraph"/>
              <w:rPr>
                <w:rFonts w:ascii="Times New Roman"/>
                <w:sz w:val="30"/>
              </w:rPr>
            </w:pPr>
          </w:p>
        </w:tc>
        <w:tc>
          <w:tcPr>
            <w:tcW w:w="1630" w:type="dxa"/>
          </w:tcPr>
          <w:p>
            <w:pPr>
              <w:pStyle w:val="TableParagraph"/>
              <w:rPr>
                <w:rFonts w:ascii="Times New Roman"/>
                <w:sz w:val="30"/>
              </w:rPr>
            </w:pPr>
          </w:p>
        </w:tc>
        <w:tc>
          <w:tcPr>
            <w:tcW w:w="12593" w:type="dxa"/>
          </w:tcPr>
          <w:p>
            <w:pPr>
              <w:pStyle w:val="TableParagraph"/>
              <w:spacing w:before="182"/>
              <w:ind w:left="268"/>
              <w:rPr>
                <w:sz w:val="31"/>
              </w:rPr>
            </w:pPr>
            <w:r>
              <w:rPr>
                <w:rFonts w:ascii="Malgun Gothic" w:eastAsia="Malgun Gothic" w:hint="eastAsia"/>
                <w:sz w:val="31"/>
              </w:rPr>
              <w:t>（2）、</w:t>
            </w:r>
            <w:r>
              <w:rPr>
                <w:sz w:val="31"/>
              </w:rPr>
              <w:t xml:space="preserve">砌体顶部预留 </w:t>
            </w:r>
            <w:r>
              <w:rPr>
                <w:rFonts w:ascii="Malgun Gothic" w:eastAsia="Malgun Gothic" w:hint="eastAsia"/>
                <w:sz w:val="31"/>
              </w:rPr>
              <w:t xml:space="preserve">200mm </w:t>
            </w:r>
            <w:r>
              <w:rPr>
                <w:sz w:val="31"/>
              </w:rPr>
              <w:t>左右空隙</w:t>
            </w:r>
            <w:r>
              <w:rPr>
                <w:rFonts w:ascii="Malgun Gothic" w:eastAsia="Malgun Gothic" w:hint="eastAsia"/>
                <w:sz w:val="31"/>
              </w:rPr>
              <w:t>，</w:t>
            </w:r>
            <w:r>
              <w:rPr>
                <w:sz w:val="31"/>
              </w:rPr>
              <w:t>用配套混凝土砌块斜顶砌筑</w:t>
            </w:r>
            <w:r>
              <w:rPr>
                <w:rFonts w:ascii="Malgun Gothic" w:eastAsia="Malgun Gothic" w:hint="eastAsia"/>
                <w:sz w:val="31"/>
              </w:rPr>
              <w:t>，</w:t>
            </w:r>
            <w:r>
              <w:rPr>
                <w:sz w:val="31"/>
              </w:rPr>
              <w:t xml:space="preserve">在以不小于 </w:t>
            </w:r>
            <w:r>
              <w:rPr>
                <w:rFonts w:ascii="Malgun Gothic" w:eastAsia="Malgun Gothic" w:hint="eastAsia"/>
                <w:sz w:val="31"/>
              </w:rPr>
              <w:t xml:space="preserve">60 </w:t>
            </w:r>
            <w:r>
              <w:rPr>
                <w:sz w:val="31"/>
              </w:rPr>
              <w:t>度</w:t>
            </w:r>
          </w:p>
        </w:tc>
      </w:tr>
      <w:tr>
        <w:tblPrEx>
          <w:tblW w:w="0" w:type="auto"/>
          <w:jc w:val="left"/>
          <w:tblInd w:w="275" w:type="dxa"/>
          <w:tblLayout w:type="fixed"/>
          <w:tblCellMar>
            <w:top w:w="0" w:type="dxa"/>
            <w:left w:w="0" w:type="dxa"/>
            <w:bottom w:w="0" w:type="dxa"/>
            <w:right w:w="0" w:type="dxa"/>
          </w:tblCellMar>
          <w:tblLook w:val="01E0"/>
        </w:tblPrEx>
        <w:trPr>
          <w:trHeight w:val="941"/>
          <w:jc w:val="left"/>
        </w:trPr>
        <w:tc>
          <w:tcPr>
            <w:tcW w:w="636" w:type="dxa"/>
          </w:tcPr>
          <w:p>
            <w:pPr>
              <w:pStyle w:val="TableParagraph"/>
              <w:rPr>
                <w:rFonts w:ascii="Times New Roman"/>
                <w:sz w:val="30"/>
              </w:rPr>
            </w:pPr>
          </w:p>
        </w:tc>
        <w:tc>
          <w:tcPr>
            <w:tcW w:w="1630" w:type="dxa"/>
          </w:tcPr>
          <w:p>
            <w:pPr>
              <w:pStyle w:val="TableParagraph"/>
              <w:rPr>
                <w:rFonts w:ascii="Times New Roman"/>
                <w:sz w:val="30"/>
              </w:rPr>
            </w:pPr>
          </w:p>
        </w:tc>
        <w:tc>
          <w:tcPr>
            <w:tcW w:w="12593" w:type="dxa"/>
          </w:tcPr>
          <w:p>
            <w:pPr>
              <w:pStyle w:val="TableParagraph"/>
              <w:spacing w:before="192"/>
              <w:ind w:left="268"/>
              <w:rPr>
                <w:sz w:val="31"/>
              </w:rPr>
            </w:pPr>
            <w:r>
              <w:rPr>
                <w:sz w:val="31"/>
              </w:rPr>
              <w:t>斜顶砌筑时逐块敲紧</w:t>
            </w:r>
            <w:r>
              <w:rPr>
                <w:rFonts w:ascii="Malgun Gothic" w:eastAsia="Malgun Gothic" w:hint="eastAsia"/>
                <w:sz w:val="31"/>
              </w:rPr>
              <w:t>，</w:t>
            </w:r>
            <w:r>
              <w:rPr>
                <w:sz w:val="31"/>
              </w:rPr>
              <w:t>与框架梁底挤实</w:t>
            </w:r>
            <w:r>
              <w:rPr>
                <w:rFonts w:ascii="Malgun Gothic" w:eastAsia="Malgun Gothic" w:hint="eastAsia"/>
                <w:sz w:val="31"/>
              </w:rPr>
              <w:t>，</w:t>
            </w:r>
            <w:r>
              <w:rPr>
                <w:sz w:val="31"/>
              </w:rPr>
              <w:t>填满砂浆</w:t>
            </w:r>
            <w:r>
              <w:rPr>
                <w:rFonts w:ascii="Malgun Gothic" w:eastAsia="Malgun Gothic" w:hint="eastAsia"/>
                <w:sz w:val="31"/>
              </w:rPr>
              <w:t>；</w:t>
            </w:r>
            <w:r>
              <w:rPr>
                <w:sz w:val="31"/>
              </w:rPr>
              <w:t>顶砖位置应按模数预留</w:t>
            </w:r>
            <w:r>
              <w:rPr>
                <w:rFonts w:ascii="Malgun Gothic" w:eastAsia="Malgun Gothic" w:hint="eastAsia"/>
                <w:sz w:val="31"/>
              </w:rPr>
              <w:t>；</w:t>
            </w:r>
            <w:r>
              <w:rPr>
                <w:sz w:val="31"/>
              </w:rPr>
              <w:t>不合模数</w:t>
            </w:r>
          </w:p>
        </w:tc>
      </w:tr>
      <w:tr>
        <w:tblPrEx>
          <w:tblW w:w="0" w:type="auto"/>
          <w:jc w:val="left"/>
          <w:tblInd w:w="275" w:type="dxa"/>
          <w:tblLayout w:type="fixed"/>
          <w:tblCellMar>
            <w:top w:w="0" w:type="dxa"/>
            <w:left w:w="0" w:type="dxa"/>
            <w:bottom w:w="0" w:type="dxa"/>
            <w:right w:w="0" w:type="dxa"/>
          </w:tblCellMar>
          <w:tblLook w:val="01E0"/>
        </w:tblPrEx>
        <w:trPr>
          <w:trHeight w:val="935"/>
          <w:jc w:val="left"/>
        </w:trPr>
        <w:tc>
          <w:tcPr>
            <w:tcW w:w="636" w:type="dxa"/>
          </w:tcPr>
          <w:p>
            <w:pPr>
              <w:pStyle w:val="TableParagraph"/>
              <w:rPr>
                <w:rFonts w:ascii="Times New Roman"/>
                <w:sz w:val="30"/>
              </w:rPr>
            </w:pPr>
          </w:p>
        </w:tc>
        <w:tc>
          <w:tcPr>
            <w:tcW w:w="1630" w:type="dxa"/>
          </w:tcPr>
          <w:p>
            <w:pPr>
              <w:pStyle w:val="TableParagraph"/>
              <w:rPr>
                <w:rFonts w:ascii="Times New Roman"/>
                <w:sz w:val="30"/>
              </w:rPr>
            </w:pPr>
          </w:p>
        </w:tc>
        <w:tc>
          <w:tcPr>
            <w:tcW w:w="12593" w:type="dxa"/>
          </w:tcPr>
          <w:p>
            <w:pPr>
              <w:pStyle w:val="TableParagraph"/>
              <w:spacing w:before="186"/>
              <w:ind w:left="268"/>
              <w:rPr>
                <w:sz w:val="31"/>
              </w:rPr>
            </w:pPr>
            <w:r>
              <w:rPr>
                <w:sz w:val="31"/>
              </w:rPr>
              <w:t>时</w:t>
            </w:r>
            <w:r>
              <w:rPr>
                <w:rFonts w:ascii="Malgun Gothic" w:eastAsia="Malgun Gothic" w:hint="eastAsia"/>
                <w:sz w:val="31"/>
              </w:rPr>
              <w:t>，</w:t>
            </w:r>
            <w:r>
              <w:rPr>
                <w:sz w:val="31"/>
              </w:rPr>
              <w:t>应用配砖补砌</w:t>
            </w:r>
            <w:r>
              <w:rPr>
                <w:rFonts w:ascii="Malgun Gothic" w:eastAsia="Malgun Gothic" w:hint="eastAsia"/>
                <w:sz w:val="31"/>
              </w:rPr>
              <w:t>；</w:t>
            </w:r>
            <w:r>
              <w:rPr>
                <w:sz w:val="31"/>
              </w:rPr>
              <w:t>在有预留管线</w:t>
            </w:r>
            <w:r>
              <w:rPr>
                <w:rFonts w:ascii="Malgun Gothic" w:eastAsia="Malgun Gothic" w:hint="eastAsia"/>
                <w:sz w:val="31"/>
              </w:rPr>
              <w:t>、</w:t>
            </w:r>
            <w:r>
              <w:rPr>
                <w:sz w:val="31"/>
              </w:rPr>
              <w:t>墙体转角</w:t>
            </w:r>
            <w:r>
              <w:rPr>
                <w:rFonts w:ascii="Malgun Gothic" w:eastAsia="Malgun Gothic" w:hint="eastAsia"/>
                <w:sz w:val="31"/>
              </w:rPr>
              <w:t>、</w:t>
            </w:r>
            <w:r>
              <w:rPr>
                <w:sz w:val="31"/>
              </w:rPr>
              <w:t>顶砖对接等端头处</w:t>
            </w:r>
            <w:r>
              <w:rPr>
                <w:rFonts w:ascii="Malgun Gothic" w:eastAsia="Malgun Gothic" w:hint="eastAsia"/>
                <w:sz w:val="31"/>
              </w:rPr>
              <w:t>，</w:t>
            </w:r>
            <w:r>
              <w:rPr>
                <w:sz w:val="31"/>
              </w:rPr>
              <w:t>应预先砌筑至少两</w:t>
            </w:r>
          </w:p>
        </w:tc>
      </w:tr>
      <w:tr>
        <w:tblPrEx>
          <w:tblW w:w="0" w:type="auto"/>
          <w:jc w:val="left"/>
          <w:tblInd w:w="275" w:type="dxa"/>
          <w:tblLayout w:type="fixed"/>
          <w:tblCellMar>
            <w:top w:w="0" w:type="dxa"/>
            <w:left w:w="0" w:type="dxa"/>
            <w:bottom w:w="0" w:type="dxa"/>
            <w:right w:w="0" w:type="dxa"/>
          </w:tblCellMar>
          <w:tblLook w:val="01E0"/>
        </w:tblPrEx>
        <w:trPr>
          <w:trHeight w:val="943"/>
          <w:jc w:val="left"/>
        </w:trPr>
        <w:tc>
          <w:tcPr>
            <w:tcW w:w="636" w:type="dxa"/>
          </w:tcPr>
          <w:p>
            <w:pPr>
              <w:pStyle w:val="TableParagraph"/>
              <w:rPr>
                <w:rFonts w:ascii="Times New Roman"/>
                <w:sz w:val="30"/>
              </w:rPr>
            </w:pPr>
          </w:p>
        </w:tc>
        <w:tc>
          <w:tcPr>
            <w:tcW w:w="1630" w:type="dxa"/>
          </w:tcPr>
          <w:p>
            <w:pPr>
              <w:pStyle w:val="TableParagraph"/>
              <w:rPr>
                <w:rFonts w:ascii="Times New Roman"/>
                <w:sz w:val="30"/>
              </w:rPr>
            </w:pPr>
          </w:p>
        </w:tc>
        <w:tc>
          <w:tcPr>
            <w:tcW w:w="12593" w:type="dxa"/>
          </w:tcPr>
          <w:p>
            <w:pPr>
              <w:pStyle w:val="TableParagraph"/>
              <w:spacing w:before="186"/>
              <w:ind w:left="268"/>
              <w:rPr>
                <w:rFonts w:ascii="Malgun Gothic" w:eastAsia="Malgun Gothic" w:hint="eastAsia"/>
                <w:sz w:val="31"/>
              </w:rPr>
            </w:pPr>
            <w:r>
              <w:rPr>
                <w:sz w:val="31"/>
              </w:rPr>
              <w:t>皮砖高的档砖</w:t>
            </w:r>
            <w:r>
              <w:rPr>
                <w:rFonts w:ascii="Malgun Gothic" w:eastAsia="Malgun Gothic" w:hint="eastAsia"/>
                <w:sz w:val="31"/>
              </w:rPr>
              <w:t>。</w:t>
            </w:r>
          </w:p>
        </w:tc>
      </w:tr>
      <w:tr>
        <w:tblPrEx>
          <w:tblW w:w="0" w:type="auto"/>
          <w:jc w:val="left"/>
          <w:tblInd w:w="275" w:type="dxa"/>
          <w:tblLayout w:type="fixed"/>
          <w:tblCellMar>
            <w:top w:w="0" w:type="dxa"/>
            <w:left w:w="0" w:type="dxa"/>
            <w:bottom w:w="0" w:type="dxa"/>
            <w:right w:w="0" w:type="dxa"/>
          </w:tblCellMar>
          <w:tblLook w:val="01E0"/>
        </w:tblPrEx>
        <w:trPr>
          <w:trHeight w:val="938"/>
          <w:jc w:val="left"/>
        </w:trPr>
        <w:tc>
          <w:tcPr>
            <w:tcW w:w="636" w:type="dxa"/>
          </w:tcPr>
          <w:p>
            <w:pPr>
              <w:pStyle w:val="TableParagraph"/>
              <w:rPr>
                <w:rFonts w:ascii="Times New Roman"/>
                <w:sz w:val="30"/>
              </w:rPr>
            </w:pPr>
          </w:p>
        </w:tc>
        <w:tc>
          <w:tcPr>
            <w:tcW w:w="1630" w:type="dxa"/>
          </w:tcPr>
          <w:p>
            <w:pPr>
              <w:pStyle w:val="TableParagraph"/>
              <w:spacing w:before="197"/>
              <w:ind w:left="412"/>
              <w:rPr>
                <w:sz w:val="31"/>
              </w:rPr>
            </w:pPr>
            <w:r>
              <w:rPr>
                <w:sz w:val="31"/>
              </w:rPr>
              <w:t>构造</w:t>
            </w:r>
          </w:p>
        </w:tc>
        <w:tc>
          <w:tcPr>
            <w:tcW w:w="12593" w:type="dxa"/>
          </w:tcPr>
          <w:p>
            <w:pPr>
              <w:pStyle w:val="TableParagraph"/>
              <w:spacing w:before="194"/>
              <w:ind w:left="268"/>
              <w:rPr>
                <w:rFonts w:ascii="Malgun Gothic" w:eastAsia="Malgun Gothic" w:hint="eastAsia"/>
                <w:b/>
                <w:sz w:val="31"/>
              </w:rPr>
            </w:pPr>
            <w:r>
              <w:rPr>
                <w:b/>
                <w:sz w:val="31"/>
              </w:rPr>
              <w:t>构造柱</w:t>
            </w:r>
            <w:r>
              <w:rPr>
                <w:rFonts w:ascii="Malgun Gothic" w:eastAsia="Malgun Gothic" w:hint="eastAsia"/>
                <w:b/>
                <w:sz w:val="31"/>
              </w:rPr>
              <w:t>：</w:t>
            </w:r>
          </w:p>
        </w:tc>
      </w:tr>
      <w:tr>
        <w:tblPrEx>
          <w:tblW w:w="0" w:type="auto"/>
          <w:jc w:val="left"/>
          <w:tblInd w:w="275" w:type="dxa"/>
          <w:tblLayout w:type="fixed"/>
          <w:tblCellMar>
            <w:top w:w="0" w:type="dxa"/>
            <w:left w:w="0" w:type="dxa"/>
            <w:bottom w:w="0" w:type="dxa"/>
            <w:right w:w="0" w:type="dxa"/>
          </w:tblCellMar>
          <w:tblLook w:val="01E0"/>
        </w:tblPrEx>
        <w:trPr>
          <w:trHeight w:val="935"/>
          <w:jc w:val="left"/>
        </w:trPr>
        <w:tc>
          <w:tcPr>
            <w:tcW w:w="636" w:type="dxa"/>
          </w:tcPr>
          <w:p>
            <w:pPr>
              <w:pStyle w:val="TableParagraph"/>
              <w:spacing w:before="182"/>
              <w:ind w:left="50"/>
              <w:rPr>
                <w:rFonts w:ascii="Malgun Gothic"/>
                <w:sz w:val="31"/>
              </w:rPr>
            </w:pPr>
            <w:r>
              <w:rPr>
                <w:rFonts w:ascii="Malgun Gothic"/>
                <w:w w:val="102"/>
                <w:sz w:val="31"/>
              </w:rPr>
              <w:t>4</w:t>
            </w:r>
          </w:p>
        </w:tc>
        <w:tc>
          <w:tcPr>
            <w:tcW w:w="1630" w:type="dxa"/>
          </w:tcPr>
          <w:p>
            <w:pPr>
              <w:pStyle w:val="TableParagraph"/>
              <w:spacing w:before="191"/>
              <w:ind w:left="412"/>
              <w:rPr>
                <w:sz w:val="31"/>
              </w:rPr>
            </w:pPr>
            <w:r>
              <w:rPr>
                <w:sz w:val="31"/>
              </w:rPr>
              <w:t>柱</w:t>
            </w:r>
            <w:r>
              <w:rPr>
                <w:rFonts w:ascii="Malgun Gothic" w:eastAsia="Malgun Gothic" w:hint="eastAsia"/>
                <w:sz w:val="31"/>
              </w:rPr>
              <w:t>、</w:t>
            </w:r>
            <w:r>
              <w:rPr>
                <w:sz w:val="31"/>
              </w:rPr>
              <w:t>圈</w:t>
            </w:r>
          </w:p>
        </w:tc>
        <w:tc>
          <w:tcPr>
            <w:tcW w:w="12593" w:type="dxa"/>
          </w:tcPr>
          <w:p>
            <w:pPr>
              <w:pStyle w:val="TableParagraph"/>
              <w:spacing w:before="191"/>
              <w:ind w:left="268"/>
              <w:rPr>
                <w:rFonts w:ascii="Malgun Gothic" w:eastAsia="Malgun Gothic" w:hint="eastAsia"/>
                <w:sz w:val="31"/>
              </w:rPr>
            </w:pPr>
            <w:r>
              <w:rPr>
                <w:sz w:val="31"/>
              </w:rPr>
              <w:t>施工要点</w:t>
            </w:r>
            <w:r>
              <w:rPr>
                <w:rFonts w:ascii="Malgun Gothic" w:eastAsia="Malgun Gothic" w:hint="eastAsia"/>
                <w:sz w:val="31"/>
              </w:rPr>
              <w:t>：</w:t>
            </w:r>
          </w:p>
        </w:tc>
      </w:tr>
      <w:tr>
        <w:tblPrEx>
          <w:tblW w:w="0" w:type="auto"/>
          <w:jc w:val="left"/>
          <w:tblInd w:w="275" w:type="dxa"/>
          <w:tblLayout w:type="fixed"/>
          <w:tblCellMar>
            <w:top w:w="0" w:type="dxa"/>
            <w:left w:w="0" w:type="dxa"/>
            <w:bottom w:w="0" w:type="dxa"/>
            <w:right w:w="0" w:type="dxa"/>
          </w:tblCellMar>
          <w:tblLook w:val="01E0"/>
        </w:tblPrEx>
        <w:trPr>
          <w:trHeight w:val="686"/>
          <w:jc w:val="left"/>
        </w:trPr>
        <w:tc>
          <w:tcPr>
            <w:tcW w:w="636" w:type="dxa"/>
          </w:tcPr>
          <w:p>
            <w:pPr>
              <w:pStyle w:val="TableParagraph"/>
              <w:rPr>
                <w:rFonts w:ascii="Times New Roman"/>
                <w:sz w:val="30"/>
              </w:rPr>
            </w:pPr>
          </w:p>
        </w:tc>
        <w:tc>
          <w:tcPr>
            <w:tcW w:w="1630" w:type="dxa"/>
          </w:tcPr>
          <w:p>
            <w:pPr>
              <w:pStyle w:val="TableParagraph"/>
              <w:spacing w:before="191" w:line="475" w:lineRule="exact"/>
              <w:ind w:left="412"/>
              <w:rPr>
                <w:sz w:val="31"/>
              </w:rPr>
            </w:pPr>
            <w:r>
              <w:rPr>
                <w:sz w:val="31"/>
              </w:rPr>
              <w:t>梁</w:t>
            </w:r>
            <w:r>
              <w:rPr>
                <w:rFonts w:ascii="Malgun Gothic" w:eastAsia="Malgun Gothic" w:hint="eastAsia"/>
                <w:sz w:val="31"/>
              </w:rPr>
              <w:t>、</w:t>
            </w:r>
            <w:r>
              <w:rPr>
                <w:sz w:val="31"/>
              </w:rPr>
              <w:t>过</w:t>
            </w:r>
          </w:p>
        </w:tc>
        <w:tc>
          <w:tcPr>
            <w:tcW w:w="12593" w:type="dxa"/>
          </w:tcPr>
          <w:p>
            <w:pPr>
              <w:pStyle w:val="TableParagraph"/>
              <w:spacing w:before="182" w:line="485" w:lineRule="exact"/>
              <w:ind w:left="268"/>
              <w:rPr>
                <w:sz w:val="31"/>
              </w:rPr>
            </w:pPr>
            <w:r>
              <w:rPr>
                <w:rFonts w:ascii="Malgun Gothic" w:eastAsia="Malgun Gothic" w:hint="eastAsia"/>
                <w:sz w:val="31"/>
              </w:rPr>
              <w:t>（1）、</w:t>
            </w:r>
            <w:r>
              <w:rPr>
                <w:sz w:val="31"/>
              </w:rPr>
              <w:t>宽度大于</w:t>
            </w:r>
            <w:r>
              <w:rPr>
                <w:rFonts w:ascii="Malgun Gothic" w:eastAsia="Malgun Gothic" w:hint="eastAsia"/>
                <w:sz w:val="31"/>
              </w:rPr>
              <w:t xml:space="preserve">2m </w:t>
            </w:r>
            <w:r>
              <w:rPr>
                <w:sz w:val="31"/>
              </w:rPr>
              <w:t>的洞口的两侧</w:t>
            </w:r>
            <w:r>
              <w:rPr>
                <w:rFonts w:ascii="Malgun Gothic" w:eastAsia="Malgun Gothic" w:hint="eastAsia"/>
                <w:sz w:val="31"/>
              </w:rPr>
              <w:t>、</w:t>
            </w:r>
            <w:r>
              <w:rPr>
                <w:sz w:val="31"/>
              </w:rPr>
              <w:t>长度超过</w:t>
            </w:r>
            <w:r>
              <w:rPr>
                <w:rFonts w:ascii="Malgun Gothic" w:eastAsia="Malgun Gothic" w:hint="eastAsia"/>
                <w:sz w:val="31"/>
              </w:rPr>
              <w:t xml:space="preserve">2.5m </w:t>
            </w:r>
            <w:r>
              <w:rPr>
                <w:sz w:val="31"/>
              </w:rPr>
              <w:t>的独立墙体端部</w:t>
            </w:r>
            <w:r>
              <w:rPr>
                <w:rFonts w:ascii="Malgun Gothic" w:eastAsia="Malgun Gothic" w:hint="eastAsia"/>
                <w:sz w:val="31"/>
              </w:rPr>
              <w:t>；</w:t>
            </w:r>
            <w:r>
              <w:rPr>
                <w:sz w:val="31"/>
              </w:rPr>
              <w:t>砌体墙体的长度超</w:t>
            </w:r>
          </w:p>
        </w:tc>
      </w:tr>
    </w:tbl>
    <w:p>
      <w:pPr>
        <w:spacing w:after="0" w:line="485" w:lineRule="exact"/>
        <w:rPr>
          <w:sz w:val="31"/>
        </w:rPr>
      </w:pPr>
      <w:r>
        <w:rPr>
          <w:sz w:val="31"/>
        </w:rPr>
        <w:br/>
      </w:r>
      <w:r>
        <w:rPr>
          <w:sz w:val="31"/>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74" w:history="1">
        <w:r>
          <w:rPr>
            <w:rFonts w:ascii="SimSun" w:eastAsia="SimSun" w:hAnsi="SimSun" w:cs="SimSun"/>
            <w:b/>
            <w:bCs/>
            <w:color w:val="0000EE"/>
            <w:sz w:val="30"/>
            <w:szCs w:val="30"/>
            <w:u w:val="single" w:color="0000EE"/>
          </w:rPr>
          <w:t>https://d.book118.com/588044061024006025</w:t>
        </w:r>
      </w:hyperlink>
    </w:p>
    <w:p>
      <w:pPr>
        <w:spacing w:after="0" w:line="485" w:lineRule="exact"/>
        <w:rPr>
          <w:sz w:val="31"/>
        </w:rPr>
      </w:pPr>
    </w:p>
    <w:sectPr>
      <w:headerReference w:type="default" r:id="rId75"/>
      <w:footerReference w:type="default" r:id="rId76"/>
      <w:pgSz w:w="17860" w:h="25260"/>
      <w:pgMar w:top="780" w:right="0" w:bottom="1200" w:left="1540" w:header="336" w:footer="1013"/>
      <w:pgNumType w:start="24"/>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微软雅黑">
    <w:altName w:val="微软雅黑"/>
    <w:charset w:val="86"/>
    <w:family w:val="swiss"/>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Calibri">
    <w:altName w:val="Calibri"/>
    <w:charset w:val="00"/>
    <w:family w:val="swiss"/>
    <w:pitch w:val="variable"/>
    <w:sig w:usb0="00000000" w:usb1="00000000" w:usb2="00000000" w:usb3="00000000" w:csb0="00000001" w:csb1="00000000"/>
  </w:font>
  <w:font w:name="Malgun Gothic">
    <w:altName w:val="Malgun Gothic"/>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83pt;height:15.5pt;margin-top:1201.23pt;margin-left:330.64pt;mso-position-horizontal-relative:page;mso-position-vertical-relative:page;position:absolute;z-index:-251658240"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专业学习资料</w:t>
                </w:r>
              </w:p>
            </w:txbxContent>
          </v:textbox>
        </v:shape>
      </w:pict>
    </w:r>
    <w:r>
      <w:pict>
        <v:shape id="_x0000_s2055" type="#_x0000_t202" style="width:5.45pt;height:15.5pt;margin-top:1202.18pt;margin-left:192.17pt;mso-position-horizontal-relative:page;mso-position-vertical-relative:page;position:absolute;z-index:-25165721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56" type="#_x0000_t202" style="width:5.45pt;height:15.5pt;margin-top:1202.18pt;margin-left:519.66pt;mso-position-horizontal-relative:page;mso-position-vertical-relative:page;position:absolute;z-index:-25165619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83pt;height:15.5pt;margin-top:1201.23pt;margin-left:330.64pt;mso-position-horizontal-relative:page;mso-position-vertical-relative:page;position:absolute;z-index:-251655168"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专业学习资料</w:t>
                </w:r>
              </w:p>
            </w:txbxContent>
          </v:textbox>
        </v:shape>
      </w:pict>
    </w:r>
    <w:r>
      <w:pict>
        <v:shape id="_x0000_s2063" type="#_x0000_t202" style="width:5.45pt;height:15.5pt;margin-top:1202.18pt;margin-left:192.17pt;mso-position-horizontal-relative:page;mso-position-vertical-relative:page;position:absolute;z-index:-25165414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64" type="#_x0000_t202" style="width:5.45pt;height:15.5pt;margin-top:1202.18pt;margin-left:519.66pt;mso-position-horizontal-relative:page;mso-position-vertical-relative:page;position:absolute;z-index:-25165312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83pt;height:15.5pt;margin-top:1201.23pt;margin-left:330.64pt;mso-position-horizontal-relative:page;mso-position-vertical-relative:page;position:absolute;z-index:-251652096"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专业学习资料</w:t>
                </w:r>
              </w:p>
            </w:txbxContent>
          </v:textbox>
        </v:shape>
      </w:pict>
    </w:r>
    <w:r>
      <w:pict>
        <v:shape id="_x0000_s2071" type="#_x0000_t202" style="width:5.45pt;height:15.5pt;margin-top:1202.18pt;margin-left:192.17pt;mso-position-horizontal-relative:page;mso-position-vertical-relative:page;position:absolute;z-index:-25165107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72" type="#_x0000_t202" style="width:5.45pt;height:15.5pt;margin-top:1202.18pt;margin-left:519.66pt;mso-position-horizontal-relative:page;mso-position-vertical-relative:page;position:absolute;z-index:-25165004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8" type="#_x0000_t202" style="width:83pt;height:15.5pt;margin-top:1201.23pt;margin-left:330.64pt;mso-position-horizontal-relative:page;mso-position-vertical-relative:page;position:absolute;z-index:-251649024"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专业学习资料</w:t>
                </w:r>
              </w:p>
            </w:txbxContent>
          </v:textbox>
        </v:shape>
      </w:pict>
    </w:r>
    <w:r>
      <w:pict>
        <v:shape id="_x0000_s2079" type="#_x0000_t202" style="width:5.45pt;height:15.5pt;margin-top:1202.18pt;margin-left:192.17pt;mso-position-horizontal-relative:page;mso-position-vertical-relative:page;position:absolute;z-index:-25164800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80" type="#_x0000_t202" style="width:5.45pt;height:15.5pt;margin-top:1202.18pt;margin-left:519.66pt;mso-position-horizontal-relative:page;mso-position-vertical-relative:page;position:absolute;z-index:-25164697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6" type="#_x0000_t202" style="width:83pt;height:15.5pt;margin-top:1201.23pt;margin-left:330.64pt;mso-position-horizontal-relative:page;mso-position-vertical-relative:page;position:absolute;z-index:-251645952"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专业学习资料</w:t>
                </w:r>
              </w:p>
            </w:txbxContent>
          </v:textbox>
        </v:shape>
      </w:pict>
    </w:r>
    <w:r>
      <w:pict>
        <v:shape id="_x0000_s2087" type="#_x0000_t202" style="width:5.45pt;height:15.5pt;margin-top:1202.18pt;margin-left:192.17pt;mso-position-horizontal-relative:page;mso-position-vertical-relative:page;position:absolute;z-index:-25164492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88" type="#_x0000_t202" style="width:5.45pt;height:15.5pt;margin-top:1202.18pt;margin-left:519.66pt;mso-position-horizontal-relative:page;mso-position-vertical-relative:page;position:absolute;z-index:-25164390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4" type="#_x0000_t202" style="width:83pt;height:15.5pt;margin-top:1201.23pt;margin-left:330.64pt;mso-position-horizontal-relative:page;mso-position-vertical-relative:page;position:absolute;z-index:-251642880"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专业学习资料</w:t>
                </w:r>
              </w:p>
            </w:txbxContent>
          </v:textbox>
        </v:shape>
      </w:pict>
    </w:r>
    <w:r>
      <w:pict>
        <v:shape id="_x0000_s2095" type="#_x0000_t202" style="width:5.45pt;height:15.5pt;margin-top:1202.18pt;margin-left:192.17pt;mso-position-horizontal-relative:page;mso-position-vertical-relative:page;position:absolute;z-index:-25164185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96" type="#_x0000_t202" style="width:5.45pt;height:15.5pt;margin-top:1202.18pt;margin-left:519.66pt;mso-position-horizontal-relative:page;mso-position-vertical-relative:page;position:absolute;z-index:-25164083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2" type="#_x0000_t202" style="width:83pt;height:15.5pt;margin-top:1201.23pt;margin-left:330.64pt;mso-position-horizontal-relative:page;mso-position-vertical-relative:page;position:absolute;z-index:-251639808"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专业学习资料</w:t>
                </w:r>
              </w:p>
            </w:txbxContent>
          </v:textbox>
        </v:shape>
      </w:pict>
    </w:r>
    <w:r>
      <w:pict>
        <v:shape id="_x0000_s2103" type="#_x0000_t202" style="width:5.45pt;height:15.5pt;margin-top:1202.18pt;margin-left:192.17pt;mso-position-horizontal-relative:page;mso-position-vertical-relative:page;position:absolute;z-index:-25163878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04" type="#_x0000_t202" style="width:5.45pt;height:15.5pt;margin-top:1202.18pt;margin-left:519.66pt;mso-position-horizontal-relative:page;mso-position-vertical-relative:page;position:absolute;z-index:-25163776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0" type="#_x0000_t202" style="width:83pt;height:15.5pt;margin-top:1201.23pt;margin-left:330.64pt;mso-position-horizontal-relative:page;mso-position-vertical-relative:page;position:absolute;z-index:-251636736"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专业学习资料</w:t>
                </w:r>
              </w:p>
            </w:txbxContent>
          </v:textbox>
        </v:shape>
      </w:pict>
    </w:r>
    <w:r>
      <w:pict>
        <v:shape id="_x0000_s2111" type="#_x0000_t202" style="width:5.45pt;height:15.5pt;margin-top:1202.18pt;margin-left:192.17pt;mso-position-horizontal-relative:page;mso-position-vertical-relative:page;position:absolute;z-index:-25163571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12" type="#_x0000_t202" style="width:5.45pt;height:15.5pt;margin-top:1202.18pt;margin-left:519.66pt;mso-position-horizontal-relative:page;mso-position-vertical-relative:page;position:absolute;z-index:-25163468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8" type="#_x0000_t202" style="width:83pt;height:15.5pt;margin-top:1201.23pt;margin-left:330.64pt;mso-position-horizontal-relative:page;mso-position-vertical-relative:page;position:absolute;z-index:-251633664"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专业学习资料</w:t>
                </w:r>
              </w:p>
            </w:txbxContent>
          </v:textbox>
        </v:shape>
      </w:pict>
    </w:r>
    <w:r>
      <w:pict>
        <v:shape id="_x0000_s2119" type="#_x0000_t202" style="width:5.45pt;height:15.5pt;margin-top:1202.18pt;margin-left:192.17pt;mso-position-horizontal-relative:page;mso-position-vertical-relative:page;position:absolute;z-index:-25163264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20" type="#_x0000_t202" style="width:5.45pt;height:15.5pt;margin-top:1202.18pt;margin-left:519.66pt;mso-position-horizontal-relative:page;mso-position-vertical-relative:page;position:absolute;z-index:-25163161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6" type="#_x0000_t202" style="width:83pt;height:15.5pt;margin-top:1201.23pt;margin-left:330.64pt;mso-position-horizontal-relative:page;mso-position-vertical-relative:page;position:absolute;z-index:-251630592"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专业学习资料</w:t>
                </w:r>
              </w:p>
            </w:txbxContent>
          </v:textbox>
        </v:shape>
      </w:pict>
    </w:r>
    <w:r>
      <w:pict>
        <v:shape id="_x0000_s2127" type="#_x0000_t202" style="width:5.45pt;height:15.5pt;margin-top:1202.18pt;margin-left:192.17pt;mso-position-horizontal-relative:page;mso-position-vertical-relative:page;position:absolute;z-index:-25162956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28" type="#_x0000_t202" style="width:5.45pt;height:15.5pt;margin-top:1202.18pt;margin-left:519.66pt;mso-position-horizontal-relative:page;mso-position-vertical-relative:page;position:absolute;z-index:-25162854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34" type="#_x0000_t202" style="width:83pt;height:15.5pt;margin-top:1201.23pt;margin-left:330.64pt;mso-position-horizontal-relative:page;mso-position-vertical-relative:page;position:absolute;z-index:-251627520"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专业学习资料</w:t>
                </w:r>
              </w:p>
            </w:txbxContent>
          </v:textbox>
        </v:shape>
      </w:pict>
    </w:r>
    <w:r>
      <w:pict>
        <v:shape id="_x0000_s2135" type="#_x0000_t202" style="width:5.45pt;height:15.5pt;margin-top:1202.18pt;margin-left:192.17pt;mso-position-horizontal-relative:page;mso-position-vertical-relative:page;position:absolute;z-index:-25162649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36" type="#_x0000_t202" style="width:5.45pt;height:15.5pt;margin-top:1202.18pt;margin-left:519.66pt;mso-position-horizontal-relative:page;mso-position-vertical-relative:page;position:absolute;z-index:-25162547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42" type="#_x0000_t202" style="width:83pt;height:15.5pt;margin-top:1201.23pt;margin-left:330.64pt;mso-position-horizontal-relative:page;mso-position-vertical-relative:page;position:absolute;z-index:-251624448"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专业学习资料</w:t>
                </w:r>
              </w:p>
            </w:txbxContent>
          </v:textbox>
        </v:shape>
      </w:pict>
    </w:r>
    <w:r>
      <w:pict>
        <v:shape id="_x0000_s2143" type="#_x0000_t202" style="width:5.45pt;height:15.5pt;margin-top:1202.18pt;margin-left:192.17pt;mso-position-horizontal-relative:page;mso-position-vertical-relative:page;position:absolute;z-index:-25162342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44" type="#_x0000_t202" style="width:5.45pt;height:15.5pt;margin-top:1202.18pt;margin-left:519.66pt;mso-position-horizontal-relative:page;mso-position-vertical-relative:page;position:absolute;z-index:-25162240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50" type="#_x0000_t202" style="width:83pt;height:15.5pt;margin-top:1201.23pt;margin-left:330.64pt;mso-position-horizontal-relative:page;mso-position-vertical-relative:page;position:absolute;z-index:-251621376"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专业学习资料</w:t>
                </w:r>
              </w:p>
            </w:txbxContent>
          </v:textbox>
        </v:shape>
      </w:pict>
    </w:r>
    <w:r>
      <w:pict>
        <v:shape id="_x0000_s2151" type="#_x0000_t202" style="width:5.45pt;height:15.5pt;margin-top:1202.18pt;margin-left:192.17pt;mso-position-horizontal-relative:page;mso-position-vertical-relative:page;position:absolute;z-index:-25162035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52" type="#_x0000_t202" style="width:5.45pt;height:15.5pt;margin-top:1202.18pt;margin-left:519.66pt;mso-position-horizontal-relative:page;mso-position-vertical-relative:page;position:absolute;z-index:-25161932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58" type="#_x0000_t202" style="width:83pt;height:15.5pt;margin-top:1201.23pt;margin-left:330.64pt;mso-position-horizontal-relative:page;mso-position-vertical-relative:page;position:absolute;z-index:-251618304"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专业学习资料</w:t>
                </w:r>
              </w:p>
            </w:txbxContent>
          </v:textbox>
        </v:shape>
      </w:pict>
    </w:r>
    <w:r>
      <w:pict>
        <v:shape id="_x0000_s2159" type="#_x0000_t202" style="width:5.45pt;height:15.5pt;margin-top:1202.18pt;margin-left:192.17pt;mso-position-horizontal-relative:page;mso-position-vertical-relative:page;position:absolute;z-index:-25161728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60" type="#_x0000_t202" style="width:5.45pt;height:15.5pt;margin-top:1202.18pt;margin-left:519.66pt;mso-position-horizontal-relative:page;mso-position-vertical-relative:page;position:absolute;z-index:-25161625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66" type="#_x0000_t202" style="width:83pt;height:15.5pt;margin-top:1201.23pt;margin-left:330.64pt;mso-position-horizontal-relative:page;mso-position-vertical-relative:page;position:absolute;z-index:-251615232"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专业学习资料</w:t>
                </w:r>
              </w:p>
            </w:txbxContent>
          </v:textbox>
        </v:shape>
      </w:pict>
    </w:r>
    <w:r>
      <w:pict>
        <v:shape id="_x0000_s2167" type="#_x0000_t202" style="width:5.45pt;height:15.5pt;margin-top:1202.18pt;margin-left:192.17pt;mso-position-horizontal-relative:page;mso-position-vertical-relative:page;position:absolute;z-index:-25161420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68" type="#_x0000_t202" style="width:5.45pt;height:15.5pt;margin-top:1202.18pt;margin-left:519.66pt;mso-position-horizontal-relative:page;mso-position-vertical-relative:page;position:absolute;z-index:-25161318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74" type="#_x0000_t202" style="width:83pt;height:15.5pt;margin-top:1201.23pt;margin-left:330.64pt;mso-position-horizontal-relative:page;mso-position-vertical-relative:page;position:absolute;z-index:-251612160"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专业学习资料</w:t>
                </w:r>
              </w:p>
            </w:txbxContent>
          </v:textbox>
        </v:shape>
      </w:pict>
    </w:r>
    <w:r>
      <w:pict>
        <v:shape id="_x0000_s2175" type="#_x0000_t202" style="width:5.45pt;height:15.5pt;margin-top:1202.18pt;margin-left:192.17pt;mso-position-horizontal-relative:page;mso-position-vertical-relative:page;position:absolute;z-index:-25161113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76" type="#_x0000_t202" style="width:5.45pt;height:15.5pt;margin-top:1202.18pt;margin-left:519.66pt;mso-position-horizontal-relative:page;mso-position-vertical-relative:page;position:absolute;z-index:-25161011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82" type="#_x0000_t202" style="width:83pt;height:15.5pt;margin-top:1201.23pt;margin-left:330.64pt;mso-position-horizontal-relative:page;mso-position-vertical-relative:page;position:absolute;z-index:-251609088"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专业学习资料</w:t>
                </w:r>
              </w:p>
            </w:txbxContent>
          </v:textbox>
        </v:shape>
      </w:pict>
    </w:r>
    <w:r>
      <w:pict>
        <v:shape id="_x0000_s2183" type="#_x0000_t202" style="width:5.45pt;height:15.5pt;margin-top:1202.18pt;margin-left:192.17pt;mso-position-horizontal-relative:page;mso-position-vertical-relative:page;position:absolute;z-index:-25160806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84" type="#_x0000_t202" style="width:5.45pt;height:15.5pt;margin-top:1202.18pt;margin-left:519.66pt;mso-position-horizontal-relative:page;mso-position-vertical-relative:page;position:absolute;z-index:-25160704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90" type="#_x0000_t202" style="width:83pt;height:15.5pt;margin-top:1201.23pt;margin-left:330.64pt;mso-position-horizontal-relative:page;mso-position-vertical-relative:page;position:absolute;z-index:-251606016"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专业学习资料</w:t>
                </w:r>
              </w:p>
            </w:txbxContent>
          </v:textbox>
        </v:shape>
      </w:pict>
    </w:r>
    <w:r>
      <w:pict>
        <v:shape id="_x0000_s2191" type="#_x0000_t202" style="width:5.45pt;height:15.5pt;margin-top:1202.18pt;margin-left:192.17pt;mso-position-horizontal-relative:page;mso-position-vertical-relative:page;position:absolute;z-index:-25160499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92" type="#_x0000_t202" style="width:5.45pt;height:15.5pt;margin-top:1202.18pt;margin-left:519.66pt;mso-position-horizontal-relative:page;mso-position-vertical-relative:page;position:absolute;z-index:-25160396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98" type="#_x0000_t202" style="width:83pt;height:15.5pt;margin-top:1201.23pt;margin-left:330.64pt;mso-position-horizontal-relative:page;mso-position-vertical-relative:page;position:absolute;z-index:-251602944"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专业学习资料</w:t>
                </w:r>
              </w:p>
            </w:txbxContent>
          </v:textbox>
        </v:shape>
      </w:pict>
    </w:r>
    <w:r>
      <w:pict>
        <v:shape id="_x0000_s2199" type="#_x0000_t202" style="width:5.45pt;height:15.5pt;margin-top:1202.18pt;margin-left:192.17pt;mso-position-horizontal-relative:page;mso-position-vertical-relative:page;position:absolute;z-index:-25160192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200" type="#_x0000_t202" style="width:5.45pt;height:15.5pt;margin-top:1202.18pt;margin-left:519.66pt;mso-position-horizontal-relative:page;mso-position-vertical-relative:page;position:absolute;z-index:-25160089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06" type="#_x0000_t202" style="width:83pt;height:15.5pt;margin-top:1201.23pt;margin-left:330.64pt;mso-position-horizontal-relative:page;mso-position-vertical-relative:page;position:absolute;z-index:-251599872"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专业学习资料</w:t>
                </w:r>
              </w:p>
            </w:txbxContent>
          </v:textbox>
        </v:shape>
      </w:pict>
    </w:r>
    <w:r>
      <w:pict>
        <v:shape id="_x0000_s2207" type="#_x0000_t202" style="width:5.45pt;height:15.5pt;margin-top:1202.18pt;margin-left:192.17pt;mso-position-horizontal-relative:page;mso-position-vertical-relative:page;position:absolute;z-index:-25159884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208" type="#_x0000_t202" style="width:5.45pt;height:15.5pt;margin-top:1202.18pt;margin-left:519.66pt;mso-position-horizontal-relative:page;mso-position-vertical-relative:page;position:absolute;z-index:-25159782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14" type="#_x0000_t202" style="width:83pt;height:15.5pt;margin-top:1201.23pt;margin-left:330.64pt;mso-position-horizontal-relative:page;mso-position-vertical-relative:page;position:absolute;z-index:-251596800"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专业学习资料</w:t>
                </w:r>
              </w:p>
            </w:txbxContent>
          </v:textbox>
        </v:shape>
      </w:pict>
    </w:r>
    <w:r>
      <w:pict>
        <v:shape id="_x0000_s2215" type="#_x0000_t202" style="width:5.45pt;height:15.5pt;margin-top:1202.18pt;margin-left:192.17pt;mso-position-horizontal-relative:page;mso-position-vertical-relative:page;position:absolute;z-index:-25159577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216" type="#_x0000_t202" style="width:5.45pt;height:15.5pt;margin-top:1202.18pt;margin-left:519.66pt;mso-position-horizontal-relative:page;mso-position-vertical-relative:page;position:absolute;z-index:-25159475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58240" behindDoc="1" locked="0" layoutInCell="1" allowOverlap="1">
          <wp:simplePos x="0" y="0"/>
          <wp:positionH relativeFrom="page">
            <wp:posOffset>1041400</wp:posOffset>
          </wp:positionH>
          <wp:positionV relativeFrom="page">
            <wp:posOffset>457200</wp:posOffset>
          </wp:positionV>
          <wp:extent cx="96393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cstate="print"/>
                  <a:stretch>
                    <a:fillRect/>
                  </a:stretch>
                </pic:blipFill>
                <pic:spPr>
                  <a:xfrm>
                    <a:off x="0" y="0"/>
                    <a:ext cx="9639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49" type="#_x0000_t202" style="width:8.85pt;height:15.5pt;margin-top:15.8pt;margin-left:203.69pt;mso-position-horizontal-relative:page;mso-position-vertical-relative:page;position:absolute;z-index:-25165721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50" type="#_x0000_t202" style="width:5.45pt;height:15.5pt;margin-top:15.8pt;margin-left:352.08pt;mso-position-horizontal-relative:page;mso-position-vertical-relative:page;position:absolute;z-index:-25165619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51" type="#_x0000_t202" style="width:8.85pt;height:15.5pt;margin-top:15.8pt;margin-left:483.41pt;mso-position-horizontal-relative:page;mso-position-vertical-relative:page;position:absolute;z-index:-25165516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52" type="#_x0000_t202" style="width:5.45pt;height:15.5pt;margin-top:15.8pt;margin-left:604.87pt;mso-position-horizontal-relative:page;mso-position-vertical-relative:page;position:absolute;z-index:-25165414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53" type="#_x0000_t202" style="width:8.85pt;height:15.5pt;margin-top:15.8pt;margin-left:736.2pt;mso-position-horizontal-relative:page;mso-position-vertical-relative:page;position:absolute;z-index:-25165312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4384" behindDoc="1" locked="0" layoutInCell="1" allowOverlap="1">
          <wp:simplePos x="0" y="0"/>
          <wp:positionH relativeFrom="page">
            <wp:posOffset>1041400</wp:posOffset>
          </wp:positionH>
          <wp:positionV relativeFrom="page">
            <wp:posOffset>457200</wp:posOffset>
          </wp:positionV>
          <wp:extent cx="9639300" cy="38100"/>
          <wp:effectExtent l="0" t="0" r="0" b="0"/>
          <wp:wrapNone/>
          <wp:docPr id="43349940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499405" name="image1.png"/>
                  <pic:cNvPicPr/>
                </pic:nvPicPr>
                <pic:blipFill>
                  <a:blip xmlns:r="http://schemas.openxmlformats.org/officeDocument/2006/relationships" r:embed="rId1" cstate="print"/>
                  <a:stretch>
                    <a:fillRect/>
                  </a:stretch>
                </pic:blipFill>
                <pic:spPr>
                  <a:xfrm>
                    <a:off x="0" y="0"/>
                    <a:ext cx="9639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7" type="#_x0000_t202" style="width:8.85pt;height:15.5pt;margin-top:15.8pt;margin-left:203.69pt;mso-position-horizontal-relative:page;mso-position-vertical-relative:page;position:absolute;z-index:-25165107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58" type="#_x0000_t202" style="width:5.45pt;height:15.5pt;margin-top:15.8pt;margin-left:352.08pt;mso-position-horizontal-relative:page;mso-position-vertical-relative:page;position:absolute;z-index:-25165004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59" type="#_x0000_t202" style="width:8.85pt;height:15.5pt;margin-top:15.8pt;margin-left:483.41pt;mso-position-horizontal-relative:page;mso-position-vertical-relative:page;position:absolute;z-index:-25164902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60" type="#_x0000_t202" style="width:5.45pt;height:15.5pt;margin-top:15.8pt;margin-left:604.87pt;mso-position-horizontal-relative:page;mso-position-vertical-relative:page;position:absolute;z-index:-25164800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61" type="#_x0000_t202" style="width:8.85pt;height:15.5pt;margin-top:15.8pt;margin-left:736.2pt;mso-position-horizontal-relative:page;mso-position-vertical-relative:page;position:absolute;z-index:-25164697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0528" behindDoc="1" locked="0" layoutInCell="1" allowOverlap="1">
          <wp:simplePos x="0" y="0"/>
          <wp:positionH relativeFrom="page">
            <wp:posOffset>1041400</wp:posOffset>
          </wp:positionH>
          <wp:positionV relativeFrom="page">
            <wp:posOffset>457200</wp:posOffset>
          </wp:positionV>
          <wp:extent cx="9639300" cy="38100"/>
          <wp:effectExtent l="0" t="0" r="0" b="0"/>
          <wp:wrapNone/>
          <wp:docPr id="42702052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020522" name="image1.png"/>
                  <pic:cNvPicPr/>
                </pic:nvPicPr>
                <pic:blipFill>
                  <a:blip xmlns:r="http://schemas.openxmlformats.org/officeDocument/2006/relationships" r:embed="rId1" cstate="print"/>
                  <a:stretch>
                    <a:fillRect/>
                  </a:stretch>
                </pic:blipFill>
                <pic:spPr>
                  <a:xfrm>
                    <a:off x="0" y="0"/>
                    <a:ext cx="9639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5" type="#_x0000_t202" style="width:8.85pt;height:15.5pt;margin-top:15.8pt;margin-left:203.69pt;mso-position-horizontal-relative:page;mso-position-vertical-relative:page;position:absolute;z-index:-25164492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66" type="#_x0000_t202" style="width:5.45pt;height:15.5pt;margin-top:15.8pt;margin-left:352.08pt;mso-position-horizontal-relative:page;mso-position-vertical-relative:page;position:absolute;z-index:-25164390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67" type="#_x0000_t202" style="width:8.85pt;height:15.5pt;margin-top:15.8pt;margin-left:483.41pt;mso-position-horizontal-relative:page;mso-position-vertical-relative:page;position:absolute;z-index:-25164288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68" type="#_x0000_t202" style="width:5.45pt;height:15.5pt;margin-top:15.8pt;margin-left:604.87pt;mso-position-horizontal-relative:page;mso-position-vertical-relative:page;position:absolute;z-index:-25164185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69" type="#_x0000_t202" style="width:8.85pt;height:15.5pt;margin-top:15.8pt;margin-left:736.2pt;mso-position-horizontal-relative:page;mso-position-vertical-relative:page;position:absolute;z-index:-25164083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6672" behindDoc="1" locked="0" layoutInCell="1" allowOverlap="1">
          <wp:simplePos x="0" y="0"/>
          <wp:positionH relativeFrom="page">
            <wp:posOffset>1041400</wp:posOffset>
          </wp:positionH>
          <wp:positionV relativeFrom="page">
            <wp:posOffset>457200</wp:posOffset>
          </wp:positionV>
          <wp:extent cx="9639300" cy="38100"/>
          <wp:effectExtent l="0" t="0" r="0" b="0"/>
          <wp:wrapNone/>
          <wp:docPr id="73807748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077485" name="image1.png"/>
                  <pic:cNvPicPr/>
                </pic:nvPicPr>
                <pic:blipFill>
                  <a:blip xmlns:r="http://schemas.openxmlformats.org/officeDocument/2006/relationships" r:embed="rId1" cstate="print"/>
                  <a:stretch>
                    <a:fillRect/>
                  </a:stretch>
                </pic:blipFill>
                <pic:spPr>
                  <a:xfrm>
                    <a:off x="0" y="0"/>
                    <a:ext cx="9639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3" type="#_x0000_t202" style="width:8.85pt;height:15.5pt;margin-top:15.8pt;margin-left:203.69pt;mso-position-horizontal-relative:page;mso-position-vertical-relative:page;position:absolute;z-index:-25163878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74" type="#_x0000_t202" style="width:5.45pt;height:15.5pt;margin-top:15.8pt;margin-left:352.08pt;mso-position-horizontal-relative:page;mso-position-vertical-relative:page;position:absolute;z-index:-25163776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75" type="#_x0000_t202" style="width:8.85pt;height:15.5pt;margin-top:15.8pt;margin-left:483.41pt;mso-position-horizontal-relative:page;mso-position-vertical-relative:page;position:absolute;z-index:-25163673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76" type="#_x0000_t202" style="width:5.45pt;height:15.5pt;margin-top:15.8pt;margin-left:604.87pt;mso-position-horizontal-relative:page;mso-position-vertical-relative:page;position:absolute;z-index:-25163571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77" type="#_x0000_t202" style="width:8.85pt;height:15.5pt;margin-top:15.8pt;margin-left:736.2pt;mso-position-horizontal-relative:page;mso-position-vertical-relative:page;position:absolute;z-index:-25163468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2816" behindDoc="1" locked="0" layoutInCell="1" allowOverlap="1">
          <wp:simplePos x="0" y="0"/>
          <wp:positionH relativeFrom="page">
            <wp:posOffset>1041400</wp:posOffset>
          </wp:positionH>
          <wp:positionV relativeFrom="page">
            <wp:posOffset>457200</wp:posOffset>
          </wp:positionV>
          <wp:extent cx="9639300" cy="38100"/>
          <wp:effectExtent l="0" t="0" r="0" b="0"/>
          <wp:wrapNone/>
          <wp:docPr id="19508950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895023" name="image1.png"/>
                  <pic:cNvPicPr/>
                </pic:nvPicPr>
                <pic:blipFill>
                  <a:blip xmlns:r="http://schemas.openxmlformats.org/officeDocument/2006/relationships" r:embed="rId1" cstate="print"/>
                  <a:stretch>
                    <a:fillRect/>
                  </a:stretch>
                </pic:blipFill>
                <pic:spPr>
                  <a:xfrm>
                    <a:off x="0" y="0"/>
                    <a:ext cx="9639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1" type="#_x0000_t202" style="width:8.85pt;height:15.5pt;margin-top:15.8pt;margin-left:203.69pt;mso-position-horizontal-relative:page;mso-position-vertical-relative:page;position:absolute;z-index:-25163264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82" type="#_x0000_t202" style="width:5.45pt;height:15.5pt;margin-top:15.8pt;margin-left:352.08pt;mso-position-horizontal-relative:page;mso-position-vertical-relative:page;position:absolute;z-index:-25163161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83" type="#_x0000_t202" style="width:8.85pt;height:15.5pt;margin-top:15.8pt;margin-left:483.41pt;mso-position-horizontal-relative:page;mso-position-vertical-relative:page;position:absolute;z-index:-25163059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84" type="#_x0000_t202" style="width:5.45pt;height:15.5pt;margin-top:15.8pt;margin-left:604.87pt;mso-position-horizontal-relative:page;mso-position-vertical-relative:page;position:absolute;z-index:-25162956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85" type="#_x0000_t202" style="width:8.85pt;height:15.5pt;margin-top:15.8pt;margin-left:736.2pt;mso-position-horizontal-relative:page;mso-position-vertical-relative:page;position:absolute;z-index:-25162854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8960" behindDoc="1" locked="0" layoutInCell="1" allowOverlap="1">
          <wp:simplePos x="0" y="0"/>
          <wp:positionH relativeFrom="page">
            <wp:posOffset>1041400</wp:posOffset>
          </wp:positionH>
          <wp:positionV relativeFrom="page">
            <wp:posOffset>457200</wp:posOffset>
          </wp:positionV>
          <wp:extent cx="9639300" cy="38100"/>
          <wp:effectExtent l="0" t="0" r="0" b="0"/>
          <wp:wrapNone/>
          <wp:docPr id="7802140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214045" name="image1.png"/>
                  <pic:cNvPicPr/>
                </pic:nvPicPr>
                <pic:blipFill>
                  <a:blip xmlns:r="http://schemas.openxmlformats.org/officeDocument/2006/relationships" r:embed="rId1" cstate="print"/>
                  <a:stretch>
                    <a:fillRect/>
                  </a:stretch>
                </pic:blipFill>
                <pic:spPr>
                  <a:xfrm>
                    <a:off x="0" y="0"/>
                    <a:ext cx="9639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9" type="#_x0000_t202" style="width:8.85pt;height:15.5pt;margin-top:15.8pt;margin-left:203.69pt;mso-position-horizontal-relative:page;mso-position-vertical-relative:page;position:absolute;z-index:-25162649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90" type="#_x0000_t202" style="width:5.45pt;height:15.5pt;margin-top:15.8pt;margin-left:352.08pt;mso-position-horizontal-relative:page;mso-position-vertical-relative:page;position:absolute;z-index:-25162547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91" type="#_x0000_t202" style="width:8.85pt;height:15.5pt;margin-top:15.8pt;margin-left:483.41pt;mso-position-horizontal-relative:page;mso-position-vertical-relative:page;position:absolute;z-index:-25162444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92" type="#_x0000_t202" style="width:5.45pt;height:15.5pt;margin-top:15.8pt;margin-left:604.87pt;mso-position-horizontal-relative:page;mso-position-vertical-relative:page;position:absolute;z-index:-25162342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93" type="#_x0000_t202" style="width:8.85pt;height:15.5pt;margin-top:15.8pt;margin-left:736.2pt;mso-position-horizontal-relative:page;mso-position-vertical-relative:page;position:absolute;z-index:-25162240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5104" behindDoc="1" locked="0" layoutInCell="1" allowOverlap="1">
          <wp:simplePos x="0" y="0"/>
          <wp:positionH relativeFrom="page">
            <wp:posOffset>1041400</wp:posOffset>
          </wp:positionH>
          <wp:positionV relativeFrom="page">
            <wp:posOffset>457200</wp:posOffset>
          </wp:positionV>
          <wp:extent cx="9639300" cy="38100"/>
          <wp:effectExtent l="0" t="0" r="0" b="0"/>
          <wp:wrapNone/>
          <wp:docPr id="15795494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549416" name="image1.png"/>
                  <pic:cNvPicPr/>
                </pic:nvPicPr>
                <pic:blipFill>
                  <a:blip xmlns:r="http://schemas.openxmlformats.org/officeDocument/2006/relationships" r:embed="rId1" cstate="print"/>
                  <a:stretch>
                    <a:fillRect/>
                  </a:stretch>
                </pic:blipFill>
                <pic:spPr>
                  <a:xfrm>
                    <a:off x="0" y="0"/>
                    <a:ext cx="9639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7" type="#_x0000_t202" style="width:8.85pt;height:15.5pt;margin-top:15.8pt;margin-left:203.69pt;mso-position-horizontal-relative:page;mso-position-vertical-relative:page;position:absolute;z-index:-25162035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98" type="#_x0000_t202" style="width:5.45pt;height:15.5pt;margin-top:15.8pt;margin-left:352.08pt;mso-position-horizontal-relative:page;mso-position-vertical-relative:page;position:absolute;z-index:-25161932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099" type="#_x0000_t202" style="width:8.85pt;height:15.5pt;margin-top:15.8pt;margin-left:483.41pt;mso-position-horizontal-relative:page;mso-position-vertical-relative:page;position:absolute;z-index:-25161830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00" type="#_x0000_t202" style="width:5.45pt;height:15.5pt;margin-top:15.8pt;margin-left:604.87pt;mso-position-horizontal-relative:page;mso-position-vertical-relative:page;position:absolute;z-index:-25161728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01" type="#_x0000_t202" style="width:8.85pt;height:15.5pt;margin-top:15.8pt;margin-left:736.2pt;mso-position-horizontal-relative:page;mso-position-vertical-relative:page;position:absolute;z-index:-25161625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1248" behindDoc="1" locked="0" layoutInCell="1" allowOverlap="1">
          <wp:simplePos x="0" y="0"/>
          <wp:positionH relativeFrom="page">
            <wp:posOffset>1041400</wp:posOffset>
          </wp:positionH>
          <wp:positionV relativeFrom="page">
            <wp:posOffset>457200</wp:posOffset>
          </wp:positionV>
          <wp:extent cx="9639300" cy="38100"/>
          <wp:effectExtent l="0" t="0" r="0" b="0"/>
          <wp:wrapNone/>
          <wp:docPr id="15291129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112924" name="image1.png"/>
                  <pic:cNvPicPr/>
                </pic:nvPicPr>
                <pic:blipFill>
                  <a:blip xmlns:r="http://schemas.openxmlformats.org/officeDocument/2006/relationships" r:embed="rId1" cstate="print"/>
                  <a:stretch>
                    <a:fillRect/>
                  </a:stretch>
                </pic:blipFill>
                <pic:spPr>
                  <a:xfrm>
                    <a:off x="0" y="0"/>
                    <a:ext cx="9639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5" type="#_x0000_t202" style="width:8.85pt;height:15.5pt;margin-top:15.8pt;margin-left:203.69pt;mso-position-horizontal-relative:page;mso-position-vertical-relative:page;position:absolute;z-index:-25161420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06" type="#_x0000_t202" style="width:5.45pt;height:15.5pt;margin-top:15.8pt;margin-left:352.08pt;mso-position-horizontal-relative:page;mso-position-vertical-relative:page;position:absolute;z-index:-25161318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07" type="#_x0000_t202" style="width:8.85pt;height:15.5pt;margin-top:15.8pt;margin-left:483.41pt;mso-position-horizontal-relative:page;mso-position-vertical-relative:page;position:absolute;z-index:-25161216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08" type="#_x0000_t202" style="width:5.45pt;height:15.5pt;margin-top:15.8pt;margin-left:604.87pt;mso-position-horizontal-relative:page;mso-position-vertical-relative:page;position:absolute;z-index:-25161113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09" type="#_x0000_t202" style="width:8.85pt;height:15.5pt;margin-top:15.8pt;margin-left:736.2pt;mso-position-horizontal-relative:page;mso-position-vertical-relative:page;position:absolute;z-index:-25161011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7392" behindDoc="1" locked="0" layoutInCell="1" allowOverlap="1">
          <wp:simplePos x="0" y="0"/>
          <wp:positionH relativeFrom="page">
            <wp:posOffset>1041400</wp:posOffset>
          </wp:positionH>
          <wp:positionV relativeFrom="page">
            <wp:posOffset>457200</wp:posOffset>
          </wp:positionV>
          <wp:extent cx="9639300" cy="38100"/>
          <wp:effectExtent l="0" t="0" r="0" b="0"/>
          <wp:wrapNone/>
          <wp:docPr id="20224238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423852" name="image1.png"/>
                  <pic:cNvPicPr/>
                </pic:nvPicPr>
                <pic:blipFill>
                  <a:blip xmlns:r="http://schemas.openxmlformats.org/officeDocument/2006/relationships" r:embed="rId1" cstate="print"/>
                  <a:stretch>
                    <a:fillRect/>
                  </a:stretch>
                </pic:blipFill>
                <pic:spPr>
                  <a:xfrm>
                    <a:off x="0" y="0"/>
                    <a:ext cx="9639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3" type="#_x0000_t202" style="width:8.85pt;height:15.5pt;margin-top:15.8pt;margin-left:203.69pt;mso-position-horizontal-relative:page;mso-position-vertical-relative:page;position:absolute;z-index:-25160806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14" type="#_x0000_t202" style="width:5.45pt;height:15.5pt;margin-top:15.8pt;margin-left:352.08pt;mso-position-horizontal-relative:page;mso-position-vertical-relative:page;position:absolute;z-index:-25160704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15" type="#_x0000_t202" style="width:8.85pt;height:15.5pt;margin-top:15.8pt;margin-left:483.41pt;mso-position-horizontal-relative:page;mso-position-vertical-relative:page;position:absolute;z-index:-25160601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16" type="#_x0000_t202" style="width:5.45pt;height:15.5pt;margin-top:15.8pt;margin-left:604.87pt;mso-position-horizontal-relative:page;mso-position-vertical-relative:page;position:absolute;z-index:-25160499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17" type="#_x0000_t202" style="width:8.85pt;height:15.5pt;margin-top:15.8pt;margin-left:736.2pt;mso-position-horizontal-relative:page;mso-position-vertical-relative:page;position:absolute;z-index:-25160396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3536" behindDoc="1" locked="0" layoutInCell="1" allowOverlap="1">
          <wp:simplePos x="0" y="0"/>
          <wp:positionH relativeFrom="page">
            <wp:posOffset>1041400</wp:posOffset>
          </wp:positionH>
          <wp:positionV relativeFrom="page">
            <wp:posOffset>457200</wp:posOffset>
          </wp:positionV>
          <wp:extent cx="9639300" cy="38100"/>
          <wp:effectExtent l="0" t="0" r="0" b="0"/>
          <wp:wrapNone/>
          <wp:docPr id="16616555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55523" name="image1.png"/>
                  <pic:cNvPicPr/>
                </pic:nvPicPr>
                <pic:blipFill>
                  <a:blip xmlns:r="http://schemas.openxmlformats.org/officeDocument/2006/relationships" r:embed="rId1" cstate="print"/>
                  <a:stretch>
                    <a:fillRect/>
                  </a:stretch>
                </pic:blipFill>
                <pic:spPr>
                  <a:xfrm>
                    <a:off x="0" y="0"/>
                    <a:ext cx="9639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21" type="#_x0000_t202" style="width:8.85pt;height:15.5pt;margin-top:15.8pt;margin-left:203.69pt;mso-position-horizontal-relative:page;mso-position-vertical-relative:page;position:absolute;z-index:-25160192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22" type="#_x0000_t202" style="width:5.45pt;height:15.5pt;margin-top:15.8pt;margin-left:352.08pt;mso-position-horizontal-relative:page;mso-position-vertical-relative:page;position:absolute;z-index:-25160089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23" type="#_x0000_t202" style="width:8.85pt;height:15.5pt;margin-top:15.8pt;margin-left:483.41pt;mso-position-horizontal-relative:page;mso-position-vertical-relative:page;position:absolute;z-index:-25159987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24" type="#_x0000_t202" style="width:5.45pt;height:15.5pt;margin-top:15.8pt;margin-left:604.87pt;mso-position-horizontal-relative:page;mso-position-vertical-relative:page;position:absolute;z-index:-25159884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25" type="#_x0000_t202" style="width:8.85pt;height:15.5pt;margin-top:15.8pt;margin-left:736.2pt;mso-position-horizontal-relative:page;mso-position-vertical-relative:page;position:absolute;z-index:-25159782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9680" behindDoc="1" locked="0" layoutInCell="1" allowOverlap="1">
          <wp:simplePos x="0" y="0"/>
          <wp:positionH relativeFrom="page">
            <wp:posOffset>1041400</wp:posOffset>
          </wp:positionH>
          <wp:positionV relativeFrom="page">
            <wp:posOffset>457200</wp:posOffset>
          </wp:positionV>
          <wp:extent cx="9639300" cy="38100"/>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pic:cNvPicPr/>
                </pic:nvPicPr>
                <pic:blipFill>
                  <a:blip xmlns:r="http://schemas.openxmlformats.org/officeDocument/2006/relationships" r:embed="rId1" cstate="print"/>
                  <a:stretch>
                    <a:fillRect/>
                  </a:stretch>
                </pic:blipFill>
                <pic:spPr>
                  <a:xfrm>
                    <a:off x="0" y="0"/>
                    <a:ext cx="9639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29" type="#_x0000_t202" style="width:8.85pt;height:15.5pt;margin-top:15.8pt;margin-left:203.69pt;mso-position-horizontal-relative:page;mso-position-vertical-relative:page;position:absolute;z-index:-25159577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30" type="#_x0000_t202" style="width:5.45pt;height:15.5pt;margin-top:15.8pt;margin-left:352.08pt;mso-position-horizontal-relative:page;mso-position-vertical-relative:page;position:absolute;z-index:-25159475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31" type="#_x0000_t202" style="width:8.85pt;height:15.5pt;margin-top:15.8pt;margin-left:483.41pt;mso-position-horizontal-relative:page;mso-position-vertical-relative:page;position:absolute;z-index:-25159372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32" type="#_x0000_t202" style="width:5.45pt;height:15.5pt;margin-top:15.8pt;margin-left:604.87pt;mso-position-horizontal-relative:page;mso-position-vertical-relative:page;position:absolute;z-index:-25159270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33" type="#_x0000_t202" style="width:8.85pt;height:15.5pt;margin-top:15.8pt;margin-left:736.2pt;mso-position-horizontal-relative:page;mso-position-vertical-relative:page;position:absolute;z-index:-25159168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25824" behindDoc="1" locked="0" layoutInCell="1" allowOverlap="1">
          <wp:simplePos x="0" y="0"/>
          <wp:positionH relativeFrom="page">
            <wp:posOffset>1041400</wp:posOffset>
          </wp:positionH>
          <wp:positionV relativeFrom="page">
            <wp:posOffset>457200</wp:posOffset>
          </wp:positionV>
          <wp:extent cx="9639300" cy="38100"/>
          <wp:effectExtent l="0" t="0" r="0" b="0"/>
          <wp:wrapNone/>
          <wp:docPr id="775372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37252" name="image1.png"/>
                  <pic:cNvPicPr/>
                </pic:nvPicPr>
                <pic:blipFill>
                  <a:blip xmlns:r="http://schemas.openxmlformats.org/officeDocument/2006/relationships" r:embed="rId1" cstate="print"/>
                  <a:stretch>
                    <a:fillRect/>
                  </a:stretch>
                </pic:blipFill>
                <pic:spPr>
                  <a:xfrm>
                    <a:off x="0" y="0"/>
                    <a:ext cx="9639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37" type="#_x0000_t202" style="width:8.85pt;height:15.5pt;margin-top:15.8pt;margin-left:203.69pt;mso-position-horizontal-relative:page;mso-position-vertical-relative:page;position:absolute;z-index:-25158963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38" type="#_x0000_t202" style="width:5.45pt;height:15.5pt;margin-top:15.8pt;margin-left:352.08pt;mso-position-horizontal-relative:page;mso-position-vertical-relative:page;position:absolute;z-index:-25158860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39" type="#_x0000_t202" style="width:8.85pt;height:15.5pt;margin-top:15.8pt;margin-left:483.41pt;mso-position-horizontal-relative:page;mso-position-vertical-relative:page;position:absolute;z-index:-25158758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40" type="#_x0000_t202" style="width:5.45pt;height:15.5pt;margin-top:15.8pt;margin-left:604.87pt;mso-position-horizontal-relative:page;mso-position-vertical-relative:page;position:absolute;z-index:-25158656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41" type="#_x0000_t202" style="width:8.85pt;height:15.5pt;margin-top:15.8pt;margin-left:736.2pt;mso-position-horizontal-relative:page;mso-position-vertical-relative:page;position:absolute;z-index:-25158553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31968" behindDoc="1" locked="0" layoutInCell="1" allowOverlap="1">
          <wp:simplePos x="0" y="0"/>
          <wp:positionH relativeFrom="page">
            <wp:posOffset>1041400</wp:posOffset>
          </wp:positionH>
          <wp:positionV relativeFrom="page">
            <wp:posOffset>457200</wp:posOffset>
          </wp:positionV>
          <wp:extent cx="9639300" cy="38100"/>
          <wp:effectExtent l="0" t="0" r="0" b="0"/>
          <wp:wrapNone/>
          <wp:docPr id="58060912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609128" name="image1.png"/>
                  <pic:cNvPicPr/>
                </pic:nvPicPr>
                <pic:blipFill>
                  <a:blip xmlns:r="http://schemas.openxmlformats.org/officeDocument/2006/relationships" r:embed="rId1" cstate="print"/>
                  <a:stretch>
                    <a:fillRect/>
                  </a:stretch>
                </pic:blipFill>
                <pic:spPr>
                  <a:xfrm>
                    <a:off x="0" y="0"/>
                    <a:ext cx="9639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45" type="#_x0000_t202" style="width:8.85pt;height:15.5pt;margin-top:15.8pt;margin-left:203.69pt;mso-position-horizontal-relative:page;mso-position-vertical-relative:page;position:absolute;z-index:-25158348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46" type="#_x0000_t202" style="width:5.45pt;height:15.5pt;margin-top:15.8pt;margin-left:352.08pt;mso-position-horizontal-relative:page;mso-position-vertical-relative:page;position:absolute;z-index:-25158246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47" type="#_x0000_t202" style="width:8.85pt;height:15.5pt;margin-top:15.8pt;margin-left:483.41pt;mso-position-horizontal-relative:page;mso-position-vertical-relative:page;position:absolute;z-index:-25158144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48" type="#_x0000_t202" style="width:5.45pt;height:15.5pt;margin-top:15.8pt;margin-left:604.87pt;mso-position-horizontal-relative:page;mso-position-vertical-relative:page;position:absolute;z-index:-25158041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49" type="#_x0000_t202" style="width:8.85pt;height:15.5pt;margin-top:15.8pt;margin-left:736.2pt;mso-position-horizontal-relative:page;mso-position-vertical-relative:page;position:absolute;z-index:-25157939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38112" behindDoc="1" locked="0" layoutInCell="1" allowOverlap="1">
          <wp:simplePos x="0" y="0"/>
          <wp:positionH relativeFrom="page">
            <wp:posOffset>1041400</wp:posOffset>
          </wp:positionH>
          <wp:positionV relativeFrom="page">
            <wp:posOffset>457200</wp:posOffset>
          </wp:positionV>
          <wp:extent cx="9639300" cy="38100"/>
          <wp:effectExtent l="0" t="0" r="0" b="0"/>
          <wp:wrapNone/>
          <wp:docPr id="10529091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09123" name="image1.png"/>
                  <pic:cNvPicPr/>
                </pic:nvPicPr>
                <pic:blipFill>
                  <a:blip xmlns:r="http://schemas.openxmlformats.org/officeDocument/2006/relationships" r:embed="rId1" cstate="print"/>
                  <a:stretch>
                    <a:fillRect/>
                  </a:stretch>
                </pic:blipFill>
                <pic:spPr>
                  <a:xfrm>
                    <a:off x="0" y="0"/>
                    <a:ext cx="9639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53" type="#_x0000_t202" style="width:8.85pt;height:15.5pt;margin-top:15.8pt;margin-left:203.69pt;mso-position-horizontal-relative:page;mso-position-vertical-relative:page;position:absolute;z-index:-25157734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54" type="#_x0000_t202" style="width:5.45pt;height:15.5pt;margin-top:15.8pt;margin-left:352.08pt;mso-position-horizontal-relative:page;mso-position-vertical-relative:page;position:absolute;z-index:-25157632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55" type="#_x0000_t202" style="width:8.85pt;height:15.5pt;margin-top:15.8pt;margin-left:483.41pt;mso-position-horizontal-relative:page;mso-position-vertical-relative:page;position:absolute;z-index:-25157529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56" type="#_x0000_t202" style="width:5.45pt;height:15.5pt;margin-top:15.8pt;margin-left:604.87pt;mso-position-horizontal-relative:page;mso-position-vertical-relative:page;position:absolute;z-index:-25157427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57" type="#_x0000_t202" style="width:8.85pt;height:15.5pt;margin-top:15.8pt;margin-left:736.2pt;mso-position-horizontal-relative:page;mso-position-vertical-relative:page;position:absolute;z-index:-25157324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44256" behindDoc="1" locked="0" layoutInCell="1" allowOverlap="1">
          <wp:simplePos x="0" y="0"/>
          <wp:positionH relativeFrom="page">
            <wp:posOffset>1041400</wp:posOffset>
          </wp:positionH>
          <wp:positionV relativeFrom="page">
            <wp:posOffset>457200</wp:posOffset>
          </wp:positionV>
          <wp:extent cx="9639300" cy="38100"/>
          <wp:effectExtent l="0" t="0" r="0" b="0"/>
          <wp:wrapNone/>
          <wp:docPr id="173411996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119967" name="image1.png"/>
                  <pic:cNvPicPr/>
                </pic:nvPicPr>
                <pic:blipFill>
                  <a:blip xmlns:r="http://schemas.openxmlformats.org/officeDocument/2006/relationships" r:embed="rId1" cstate="print"/>
                  <a:stretch>
                    <a:fillRect/>
                  </a:stretch>
                </pic:blipFill>
                <pic:spPr>
                  <a:xfrm>
                    <a:off x="0" y="0"/>
                    <a:ext cx="9639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61" type="#_x0000_t202" style="width:8.85pt;height:15.5pt;margin-top:15.8pt;margin-left:203.69pt;mso-position-horizontal-relative:page;mso-position-vertical-relative:page;position:absolute;z-index:-25157120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62" type="#_x0000_t202" style="width:5.45pt;height:15.5pt;margin-top:15.8pt;margin-left:352.08pt;mso-position-horizontal-relative:page;mso-position-vertical-relative:page;position:absolute;z-index:-25157017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63" type="#_x0000_t202" style="width:8.85pt;height:15.5pt;margin-top:15.8pt;margin-left:483.41pt;mso-position-horizontal-relative:page;mso-position-vertical-relative:page;position:absolute;z-index:-25156915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64" type="#_x0000_t202" style="width:5.45pt;height:15.5pt;margin-top:15.8pt;margin-left:604.87pt;mso-position-horizontal-relative:page;mso-position-vertical-relative:page;position:absolute;z-index:-25156812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65" type="#_x0000_t202" style="width:8.85pt;height:15.5pt;margin-top:15.8pt;margin-left:736.2pt;mso-position-horizontal-relative:page;mso-position-vertical-relative:page;position:absolute;z-index:-25156710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50400" behindDoc="1" locked="0" layoutInCell="1" allowOverlap="1">
          <wp:simplePos x="0" y="0"/>
          <wp:positionH relativeFrom="page">
            <wp:posOffset>1041400</wp:posOffset>
          </wp:positionH>
          <wp:positionV relativeFrom="page">
            <wp:posOffset>457200</wp:posOffset>
          </wp:positionV>
          <wp:extent cx="9639300" cy="38100"/>
          <wp:effectExtent l="0" t="0" r="0" b="0"/>
          <wp:wrapNone/>
          <wp:docPr id="1563419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41949" name="image1.png"/>
                  <pic:cNvPicPr/>
                </pic:nvPicPr>
                <pic:blipFill>
                  <a:blip xmlns:r="http://schemas.openxmlformats.org/officeDocument/2006/relationships" r:embed="rId1" cstate="print"/>
                  <a:stretch>
                    <a:fillRect/>
                  </a:stretch>
                </pic:blipFill>
                <pic:spPr>
                  <a:xfrm>
                    <a:off x="0" y="0"/>
                    <a:ext cx="9639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69" type="#_x0000_t202" style="width:8.85pt;height:15.5pt;margin-top:15.8pt;margin-left:203.69pt;mso-position-horizontal-relative:page;mso-position-vertical-relative:page;position:absolute;z-index:-25156505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70" type="#_x0000_t202" style="width:5.45pt;height:15.5pt;margin-top:15.8pt;margin-left:352.08pt;mso-position-horizontal-relative:page;mso-position-vertical-relative:page;position:absolute;z-index:-25156403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71" type="#_x0000_t202" style="width:8.85pt;height:15.5pt;margin-top:15.8pt;margin-left:483.41pt;mso-position-horizontal-relative:page;mso-position-vertical-relative:page;position:absolute;z-index:-25156300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72" type="#_x0000_t202" style="width:5.45pt;height:15.5pt;margin-top:15.8pt;margin-left:604.87pt;mso-position-horizontal-relative:page;mso-position-vertical-relative:page;position:absolute;z-index:-25156198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73" type="#_x0000_t202" style="width:8.85pt;height:15.5pt;margin-top:15.8pt;margin-left:736.2pt;mso-position-horizontal-relative:page;mso-position-vertical-relative:page;position:absolute;z-index:-25156096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56544" behindDoc="1" locked="0" layoutInCell="1" allowOverlap="1">
          <wp:simplePos x="0" y="0"/>
          <wp:positionH relativeFrom="page">
            <wp:posOffset>1041400</wp:posOffset>
          </wp:positionH>
          <wp:positionV relativeFrom="page">
            <wp:posOffset>457200</wp:posOffset>
          </wp:positionV>
          <wp:extent cx="9639300" cy="38100"/>
          <wp:effectExtent l="0" t="0" r="0" b="0"/>
          <wp:wrapNone/>
          <wp:docPr id="1330250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503" name="image1.png"/>
                  <pic:cNvPicPr/>
                </pic:nvPicPr>
                <pic:blipFill>
                  <a:blip xmlns:r="http://schemas.openxmlformats.org/officeDocument/2006/relationships" r:embed="rId1" cstate="print"/>
                  <a:stretch>
                    <a:fillRect/>
                  </a:stretch>
                </pic:blipFill>
                <pic:spPr>
                  <a:xfrm>
                    <a:off x="0" y="0"/>
                    <a:ext cx="9639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77" type="#_x0000_t202" style="width:8.85pt;height:15.5pt;margin-top:15.8pt;margin-left:203.69pt;mso-position-horizontal-relative:page;mso-position-vertical-relative:page;position:absolute;z-index:-25155891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78" type="#_x0000_t202" style="width:5.45pt;height:15.5pt;margin-top:15.8pt;margin-left:352.08pt;mso-position-horizontal-relative:page;mso-position-vertical-relative:page;position:absolute;z-index:-25155788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79" type="#_x0000_t202" style="width:8.85pt;height:15.5pt;margin-top:15.8pt;margin-left:483.41pt;mso-position-horizontal-relative:page;mso-position-vertical-relative:page;position:absolute;z-index:-25155686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80" type="#_x0000_t202" style="width:5.45pt;height:15.5pt;margin-top:15.8pt;margin-left:604.87pt;mso-position-horizontal-relative:page;mso-position-vertical-relative:page;position:absolute;z-index:-25155584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81" type="#_x0000_t202" style="width:8.85pt;height:15.5pt;margin-top:15.8pt;margin-left:736.2pt;mso-position-horizontal-relative:page;mso-position-vertical-relative:page;position:absolute;z-index:-25155481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62688" behindDoc="1" locked="0" layoutInCell="1" allowOverlap="1">
          <wp:simplePos x="0" y="0"/>
          <wp:positionH relativeFrom="page">
            <wp:posOffset>1041400</wp:posOffset>
          </wp:positionH>
          <wp:positionV relativeFrom="page">
            <wp:posOffset>457200</wp:posOffset>
          </wp:positionV>
          <wp:extent cx="9639300" cy="38100"/>
          <wp:effectExtent l="0" t="0" r="0" b="0"/>
          <wp:wrapNone/>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png"/>
                  <pic:cNvPicPr/>
                </pic:nvPicPr>
                <pic:blipFill>
                  <a:blip xmlns:r="http://schemas.openxmlformats.org/officeDocument/2006/relationships" r:embed="rId1" cstate="print"/>
                  <a:stretch>
                    <a:fillRect/>
                  </a:stretch>
                </pic:blipFill>
                <pic:spPr>
                  <a:xfrm>
                    <a:off x="0" y="0"/>
                    <a:ext cx="9639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85" type="#_x0000_t202" style="width:8.85pt;height:15.5pt;margin-top:15.8pt;margin-left:203.69pt;mso-position-horizontal-relative:page;mso-position-vertical-relative:page;position:absolute;z-index:-25155276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86" type="#_x0000_t202" style="width:5.45pt;height:15.5pt;margin-top:15.8pt;margin-left:352.08pt;mso-position-horizontal-relative:page;mso-position-vertical-relative:page;position:absolute;z-index:-25155174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87" type="#_x0000_t202" style="width:8.85pt;height:15.5pt;margin-top:15.8pt;margin-left:483.41pt;mso-position-horizontal-relative:page;mso-position-vertical-relative:page;position:absolute;z-index:-25155072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88" type="#_x0000_t202" style="width:5.45pt;height:15.5pt;margin-top:15.8pt;margin-left:604.87pt;mso-position-horizontal-relative:page;mso-position-vertical-relative:page;position:absolute;z-index:-25154969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89" type="#_x0000_t202" style="width:8.85pt;height:15.5pt;margin-top:15.8pt;margin-left:736.2pt;mso-position-horizontal-relative:page;mso-position-vertical-relative:page;position:absolute;z-index:-25154867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68832" behindDoc="1" locked="0" layoutInCell="1" allowOverlap="1">
          <wp:simplePos x="0" y="0"/>
          <wp:positionH relativeFrom="page">
            <wp:posOffset>1041400</wp:posOffset>
          </wp:positionH>
          <wp:positionV relativeFrom="page">
            <wp:posOffset>457200</wp:posOffset>
          </wp:positionV>
          <wp:extent cx="9639300" cy="38100"/>
          <wp:effectExtent l="0" t="0" r="0" b="0"/>
          <wp:wrapNone/>
          <wp:docPr id="118358922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589222" name="image1.png"/>
                  <pic:cNvPicPr/>
                </pic:nvPicPr>
                <pic:blipFill>
                  <a:blip xmlns:r="http://schemas.openxmlformats.org/officeDocument/2006/relationships" r:embed="rId1" cstate="print"/>
                  <a:stretch>
                    <a:fillRect/>
                  </a:stretch>
                </pic:blipFill>
                <pic:spPr>
                  <a:xfrm>
                    <a:off x="0" y="0"/>
                    <a:ext cx="9639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93" type="#_x0000_t202" style="width:8.85pt;height:15.5pt;margin-top:15.8pt;margin-left:203.69pt;mso-position-horizontal-relative:page;mso-position-vertical-relative:page;position:absolute;z-index:-25154662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94" type="#_x0000_t202" style="width:5.45pt;height:15.5pt;margin-top:15.8pt;margin-left:352.08pt;mso-position-horizontal-relative:page;mso-position-vertical-relative:page;position:absolute;z-index:-25154560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95" type="#_x0000_t202" style="width:8.85pt;height:15.5pt;margin-top:15.8pt;margin-left:483.41pt;mso-position-horizontal-relative:page;mso-position-vertical-relative:page;position:absolute;z-index:-25154457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96" type="#_x0000_t202" style="width:5.45pt;height:15.5pt;margin-top:15.8pt;margin-left:604.87pt;mso-position-horizontal-relative:page;mso-position-vertical-relative:page;position:absolute;z-index:-25154355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197" type="#_x0000_t202" style="width:8.85pt;height:15.5pt;margin-top:15.8pt;margin-left:736.2pt;mso-position-horizontal-relative:page;mso-position-vertical-relative:page;position:absolute;z-index:-25154252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74976" behindDoc="1" locked="0" layoutInCell="1" allowOverlap="1">
          <wp:simplePos x="0" y="0"/>
          <wp:positionH relativeFrom="page">
            <wp:posOffset>1041400</wp:posOffset>
          </wp:positionH>
          <wp:positionV relativeFrom="page">
            <wp:posOffset>457200</wp:posOffset>
          </wp:positionV>
          <wp:extent cx="9639300" cy="38100"/>
          <wp:effectExtent l="0" t="0" r="0" b="0"/>
          <wp:wrapNone/>
          <wp:docPr id="13443125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312553" name="image1.png"/>
                  <pic:cNvPicPr/>
                </pic:nvPicPr>
                <pic:blipFill>
                  <a:blip xmlns:r="http://schemas.openxmlformats.org/officeDocument/2006/relationships" r:embed="rId1" cstate="print"/>
                  <a:stretch>
                    <a:fillRect/>
                  </a:stretch>
                </pic:blipFill>
                <pic:spPr>
                  <a:xfrm>
                    <a:off x="0" y="0"/>
                    <a:ext cx="9639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01" type="#_x0000_t202" style="width:8.85pt;height:15.5pt;margin-top:15.8pt;margin-left:203.69pt;mso-position-horizontal-relative:page;mso-position-vertical-relative:page;position:absolute;z-index:-25154048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202" type="#_x0000_t202" style="width:5.45pt;height:15.5pt;margin-top:15.8pt;margin-left:352.08pt;mso-position-horizontal-relative:page;mso-position-vertical-relative:page;position:absolute;z-index:-25153945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203" type="#_x0000_t202" style="width:8.85pt;height:15.5pt;margin-top:15.8pt;margin-left:483.41pt;mso-position-horizontal-relative:page;mso-position-vertical-relative:page;position:absolute;z-index:-25153843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204" type="#_x0000_t202" style="width:5.45pt;height:15.5pt;margin-top:15.8pt;margin-left:604.87pt;mso-position-horizontal-relative:page;mso-position-vertical-relative:page;position:absolute;z-index:-25153740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205" type="#_x0000_t202" style="width:8.85pt;height:15.5pt;margin-top:15.8pt;margin-left:736.2pt;mso-position-horizontal-relative:page;mso-position-vertical-relative:page;position:absolute;z-index:-25153638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81120" behindDoc="1" locked="0" layoutInCell="1" allowOverlap="1">
          <wp:simplePos x="0" y="0"/>
          <wp:positionH relativeFrom="page">
            <wp:posOffset>1041400</wp:posOffset>
          </wp:positionH>
          <wp:positionV relativeFrom="page">
            <wp:posOffset>457200</wp:posOffset>
          </wp:positionV>
          <wp:extent cx="9639300" cy="38100"/>
          <wp:effectExtent l="0" t="0" r="0" b="0"/>
          <wp:wrapNone/>
          <wp:docPr id="167200308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003080" name="image1.png"/>
                  <pic:cNvPicPr/>
                </pic:nvPicPr>
                <pic:blipFill>
                  <a:blip xmlns:r="http://schemas.openxmlformats.org/officeDocument/2006/relationships" r:embed="rId1" cstate="print"/>
                  <a:stretch>
                    <a:fillRect/>
                  </a:stretch>
                </pic:blipFill>
                <pic:spPr>
                  <a:xfrm>
                    <a:off x="0" y="0"/>
                    <a:ext cx="9639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209" type="#_x0000_t202" style="width:8.85pt;height:15.5pt;margin-top:15.8pt;margin-left:203.69pt;mso-position-horizontal-relative:page;mso-position-vertical-relative:page;position:absolute;z-index:-25153433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210" type="#_x0000_t202" style="width:5.45pt;height:15.5pt;margin-top:15.8pt;margin-left:352.08pt;mso-position-horizontal-relative:page;mso-position-vertical-relative:page;position:absolute;z-index:-25153331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211" type="#_x0000_t202" style="width:8.85pt;height:15.5pt;margin-top:15.8pt;margin-left:483.41pt;mso-position-horizontal-relative:page;mso-position-vertical-relative:page;position:absolute;z-index:-25153228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212" type="#_x0000_t202" style="width:5.45pt;height:15.5pt;margin-top:15.8pt;margin-left:604.87pt;mso-position-horizontal-relative:page;mso-position-vertical-relative:page;position:absolute;z-index:-25153126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r>
      <w:pict>
        <v:shape id="_x0000_s2213" type="#_x0000_t202" style="width:8.85pt;height:15.5pt;margin-top:15.8pt;margin-left:736.2pt;mso-position-horizontal-relative:page;mso-position-vertical-relative:page;position:absolute;z-index:-25153024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20E468"/>
    <w:multiLevelType w:val="hybridMultilevel"/>
    <w:tmpl w:val="00000000"/>
    <w:lvl w:ilvl="0">
      <w:start w:val="2"/>
      <w:numFmt w:val="decimal"/>
      <w:lvlText w:val="（%1）"/>
      <w:lvlJc w:val="left"/>
      <w:pPr>
        <w:ind w:left="1128" w:hanging="808"/>
        <w:jc w:val="left"/>
      </w:pPr>
      <w:rPr>
        <w:rFonts w:ascii="Malgun Gothic" w:eastAsia="Malgun Gothic" w:hAnsi="Malgun Gothic" w:cs="Malgun Gothic" w:hint="default"/>
        <w:spacing w:val="-2"/>
        <w:w w:val="102"/>
        <w:sz w:val="29"/>
        <w:szCs w:val="29"/>
      </w:rPr>
    </w:lvl>
    <w:lvl w:ilvl="1">
      <w:start w:val="0"/>
      <w:numFmt w:val="bullet"/>
      <w:lvlText w:val="•"/>
      <w:lvlJc w:val="left"/>
      <w:pPr>
        <w:ind w:left="2205" w:hanging="808"/>
      </w:pPr>
      <w:rPr>
        <w:rFonts w:hint="default"/>
      </w:rPr>
    </w:lvl>
    <w:lvl w:ilvl="2">
      <w:start w:val="0"/>
      <w:numFmt w:val="bullet"/>
      <w:lvlText w:val="•"/>
      <w:lvlJc w:val="left"/>
      <w:pPr>
        <w:ind w:left="3291" w:hanging="808"/>
      </w:pPr>
      <w:rPr>
        <w:rFonts w:hint="default"/>
      </w:rPr>
    </w:lvl>
    <w:lvl w:ilvl="3">
      <w:start w:val="0"/>
      <w:numFmt w:val="bullet"/>
      <w:lvlText w:val="•"/>
      <w:lvlJc w:val="left"/>
      <w:pPr>
        <w:ind w:left="4377" w:hanging="808"/>
      </w:pPr>
      <w:rPr>
        <w:rFonts w:hint="default"/>
      </w:rPr>
    </w:lvl>
    <w:lvl w:ilvl="4">
      <w:start w:val="0"/>
      <w:numFmt w:val="bullet"/>
      <w:lvlText w:val="•"/>
      <w:lvlJc w:val="left"/>
      <w:pPr>
        <w:ind w:left="5463" w:hanging="808"/>
      </w:pPr>
      <w:rPr>
        <w:rFonts w:hint="default"/>
      </w:rPr>
    </w:lvl>
    <w:lvl w:ilvl="5">
      <w:start w:val="0"/>
      <w:numFmt w:val="bullet"/>
      <w:lvlText w:val="•"/>
      <w:lvlJc w:val="left"/>
      <w:pPr>
        <w:ind w:left="6549" w:hanging="808"/>
      </w:pPr>
      <w:rPr>
        <w:rFonts w:hint="default"/>
      </w:rPr>
    </w:lvl>
    <w:lvl w:ilvl="6">
      <w:start w:val="0"/>
      <w:numFmt w:val="bullet"/>
      <w:lvlText w:val="•"/>
      <w:lvlJc w:val="left"/>
      <w:pPr>
        <w:ind w:left="7635" w:hanging="808"/>
      </w:pPr>
      <w:rPr>
        <w:rFonts w:hint="default"/>
      </w:rPr>
    </w:lvl>
    <w:lvl w:ilvl="7">
      <w:start w:val="0"/>
      <w:numFmt w:val="bullet"/>
      <w:lvlText w:val="•"/>
      <w:lvlJc w:val="left"/>
      <w:pPr>
        <w:ind w:left="8721" w:hanging="808"/>
      </w:pPr>
      <w:rPr>
        <w:rFonts w:hint="default"/>
      </w:rPr>
    </w:lvl>
    <w:lvl w:ilvl="8">
      <w:start w:val="0"/>
      <w:numFmt w:val="bullet"/>
      <w:lvlText w:val="•"/>
      <w:lvlJc w:val="left"/>
      <w:pPr>
        <w:ind w:left="9807" w:hanging="808"/>
      </w:pPr>
      <w:rPr>
        <w:rFonts w:hint="default"/>
      </w:rPr>
    </w:lvl>
  </w:abstractNum>
  <w:abstractNum w:abstractNumId="1">
    <w:nsid w:val="121ACF78"/>
    <w:multiLevelType w:val="hybridMultilevel"/>
    <w:tmpl w:val="00000000"/>
    <w:lvl w:ilvl="0">
      <w:start w:val="1"/>
      <w:numFmt w:val="decimal"/>
      <w:lvlText w:val="%1."/>
      <w:lvlJc w:val="left"/>
      <w:pPr>
        <w:ind w:left="1057" w:hanging="268"/>
        <w:jc w:val="left"/>
      </w:pPr>
      <w:rPr>
        <w:rFonts w:ascii="Malgun Gothic" w:eastAsia="Malgun Gothic" w:hAnsi="Malgun Gothic" w:cs="Malgun Gothic" w:hint="default"/>
        <w:b/>
        <w:bCs/>
        <w:spacing w:val="-1"/>
        <w:w w:val="102"/>
        <w:sz w:val="29"/>
        <w:szCs w:val="29"/>
      </w:rPr>
    </w:lvl>
    <w:lvl w:ilvl="1">
      <w:start w:val="0"/>
      <w:numFmt w:val="bullet"/>
      <w:lvlText w:val="•"/>
      <w:lvlJc w:val="left"/>
      <w:pPr>
        <w:ind w:left="2585" w:hanging="268"/>
      </w:pPr>
      <w:rPr>
        <w:rFonts w:hint="default"/>
      </w:rPr>
    </w:lvl>
    <w:lvl w:ilvl="2">
      <w:start w:val="0"/>
      <w:numFmt w:val="bullet"/>
      <w:lvlText w:val="•"/>
      <w:lvlJc w:val="left"/>
      <w:pPr>
        <w:ind w:left="4111" w:hanging="268"/>
      </w:pPr>
      <w:rPr>
        <w:rFonts w:hint="default"/>
      </w:rPr>
    </w:lvl>
    <w:lvl w:ilvl="3">
      <w:start w:val="0"/>
      <w:numFmt w:val="bullet"/>
      <w:lvlText w:val="•"/>
      <w:lvlJc w:val="left"/>
      <w:pPr>
        <w:ind w:left="5637" w:hanging="268"/>
      </w:pPr>
      <w:rPr>
        <w:rFonts w:hint="default"/>
      </w:rPr>
    </w:lvl>
    <w:lvl w:ilvl="4">
      <w:start w:val="0"/>
      <w:numFmt w:val="bullet"/>
      <w:lvlText w:val="•"/>
      <w:lvlJc w:val="left"/>
      <w:pPr>
        <w:ind w:left="7163" w:hanging="268"/>
      </w:pPr>
      <w:rPr>
        <w:rFonts w:hint="default"/>
      </w:rPr>
    </w:lvl>
    <w:lvl w:ilvl="5">
      <w:start w:val="0"/>
      <w:numFmt w:val="bullet"/>
      <w:lvlText w:val="•"/>
      <w:lvlJc w:val="left"/>
      <w:pPr>
        <w:ind w:left="8689" w:hanging="268"/>
      </w:pPr>
      <w:rPr>
        <w:rFonts w:hint="default"/>
      </w:rPr>
    </w:lvl>
    <w:lvl w:ilvl="6">
      <w:start w:val="0"/>
      <w:numFmt w:val="bullet"/>
      <w:lvlText w:val="•"/>
      <w:lvlJc w:val="left"/>
      <w:pPr>
        <w:ind w:left="10215" w:hanging="268"/>
      </w:pPr>
      <w:rPr>
        <w:rFonts w:hint="default"/>
      </w:rPr>
    </w:lvl>
    <w:lvl w:ilvl="7">
      <w:start w:val="0"/>
      <w:numFmt w:val="bullet"/>
      <w:lvlText w:val="•"/>
      <w:lvlJc w:val="left"/>
      <w:pPr>
        <w:ind w:left="11741" w:hanging="268"/>
      </w:pPr>
      <w:rPr>
        <w:rFonts w:hint="default"/>
      </w:rPr>
    </w:lvl>
    <w:lvl w:ilvl="8">
      <w:start w:val="0"/>
      <w:numFmt w:val="bullet"/>
      <w:lvlText w:val="•"/>
      <w:lvlJc w:val="left"/>
      <w:pPr>
        <w:ind w:left="13267" w:hanging="268"/>
      </w:pPr>
      <w:rPr>
        <w:rFonts w:hint="default"/>
      </w:rPr>
    </w:lvl>
  </w:abstractNum>
  <w:abstractNum w:abstractNumId="2">
    <w:nsid w:val="160BE559"/>
    <w:multiLevelType w:val="hybridMultilevel"/>
    <w:tmpl w:val="00000000"/>
    <w:lvl w:ilvl="0">
      <w:start w:val="1"/>
      <w:numFmt w:val="decimal"/>
      <w:lvlText w:val="（%1）"/>
      <w:lvlJc w:val="left"/>
      <w:pPr>
        <w:ind w:left="1125" w:hanging="808"/>
        <w:jc w:val="left"/>
      </w:pPr>
      <w:rPr>
        <w:rFonts w:ascii="Malgun Gothic" w:eastAsia="Malgun Gothic" w:hAnsi="Malgun Gothic" w:cs="Malgun Gothic" w:hint="default"/>
        <w:spacing w:val="-2"/>
        <w:w w:val="102"/>
        <w:sz w:val="29"/>
        <w:szCs w:val="29"/>
      </w:rPr>
    </w:lvl>
    <w:lvl w:ilvl="1">
      <w:start w:val="2"/>
      <w:numFmt w:val="decimal"/>
      <w:lvlText w:val="（%2）"/>
      <w:lvlJc w:val="left"/>
      <w:pPr>
        <w:ind w:left="496" w:hanging="808"/>
        <w:jc w:val="left"/>
      </w:pPr>
      <w:rPr>
        <w:rFonts w:ascii="Malgun Gothic" w:eastAsia="Malgun Gothic" w:hAnsi="Malgun Gothic" w:cs="Malgun Gothic" w:hint="default"/>
        <w:spacing w:val="-2"/>
        <w:w w:val="102"/>
        <w:sz w:val="29"/>
        <w:szCs w:val="29"/>
      </w:rPr>
    </w:lvl>
    <w:lvl w:ilvl="2">
      <w:start w:val="0"/>
      <w:numFmt w:val="bullet"/>
      <w:lvlText w:val="•"/>
      <w:lvlJc w:val="left"/>
      <w:pPr>
        <w:ind w:left="2532" w:hanging="808"/>
      </w:pPr>
      <w:rPr>
        <w:rFonts w:hint="default"/>
      </w:rPr>
    </w:lvl>
    <w:lvl w:ilvl="3">
      <w:start w:val="0"/>
      <w:numFmt w:val="bullet"/>
      <w:lvlText w:val="•"/>
      <w:lvlJc w:val="left"/>
      <w:pPr>
        <w:ind w:left="3945" w:hanging="808"/>
      </w:pPr>
      <w:rPr>
        <w:rFonts w:hint="default"/>
      </w:rPr>
    </w:lvl>
    <w:lvl w:ilvl="4">
      <w:start w:val="0"/>
      <w:numFmt w:val="bullet"/>
      <w:lvlText w:val="•"/>
      <w:lvlJc w:val="left"/>
      <w:pPr>
        <w:ind w:left="5358" w:hanging="808"/>
      </w:pPr>
      <w:rPr>
        <w:rFonts w:hint="default"/>
      </w:rPr>
    </w:lvl>
    <w:lvl w:ilvl="5">
      <w:start w:val="0"/>
      <w:numFmt w:val="bullet"/>
      <w:lvlText w:val="•"/>
      <w:lvlJc w:val="left"/>
      <w:pPr>
        <w:ind w:left="6771" w:hanging="808"/>
      </w:pPr>
      <w:rPr>
        <w:rFonts w:hint="default"/>
      </w:rPr>
    </w:lvl>
    <w:lvl w:ilvl="6">
      <w:start w:val="0"/>
      <w:numFmt w:val="bullet"/>
      <w:lvlText w:val="•"/>
      <w:lvlJc w:val="left"/>
      <w:pPr>
        <w:ind w:left="8183" w:hanging="808"/>
      </w:pPr>
      <w:rPr>
        <w:rFonts w:hint="default"/>
      </w:rPr>
    </w:lvl>
    <w:lvl w:ilvl="7">
      <w:start w:val="0"/>
      <w:numFmt w:val="bullet"/>
      <w:lvlText w:val="•"/>
      <w:lvlJc w:val="left"/>
      <w:pPr>
        <w:ind w:left="9596" w:hanging="808"/>
      </w:pPr>
      <w:rPr>
        <w:rFonts w:hint="default"/>
      </w:rPr>
    </w:lvl>
    <w:lvl w:ilvl="8">
      <w:start w:val="0"/>
      <w:numFmt w:val="bullet"/>
      <w:lvlText w:val="•"/>
      <w:lvlJc w:val="left"/>
      <w:pPr>
        <w:ind w:left="11009" w:hanging="808"/>
      </w:pPr>
      <w:rPr>
        <w:rFonts w:hint="default"/>
      </w:rPr>
    </w:lvl>
  </w:abstractNum>
  <w:abstractNum w:abstractNumId="3">
    <w:nsid w:val="18E3087C"/>
    <w:multiLevelType w:val="hybridMultilevel"/>
    <w:tmpl w:val="00000000"/>
    <w:lvl w:ilvl="0">
      <w:start w:val="1"/>
      <w:numFmt w:val="decimal"/>
      <w:lvlText w:val="（%1）"/>
      <w:lvlJc w:val="left"/>
      <w:pPr>
        <w:ind w:left="1128" w:hanging="808"/>
        <w:jc w:val="left"/>
      </w:pPr>
      <w:rPr>
        <w:rFonts w:ascii="Malgun Gothic" w:eastAsia="Malgun Gothic" w:hAnsi="Malgun Gothic" w:cs="Malgun Gothic" w:hint="default"/>
        <w:spacing w:val="-2"/>
        <w:w w:val="102"/>
        <w:sz w:val="29"/>
        <w:szCs w:val="29"/>
      </w:rPr>
    </w:lvl>
    <w:lvl w:ilvl="1">
      <w:start w:val="1"/>
      <w:numFmt w:val="decimal"/>
      <w:lvlText w:val="（%2）"/>
      <w:lvlJc w:val="left"/>
      <w:pPr>
        <w:ind w:left="1607" w:hanging="808"/>
        <w:jc w:val="left"/>
      </w:pPr>
      <w:rPr>
        <w:rFonts w:ascii="Malgun Gothic" w:eastAsia="Malgun Gothic" w:hAnsi="Malgun Gothic" w:cs="Malgun Gothic" w:hint="default"/>
        <w:spacing w:val="-2"/>
        <w:w w:val="102"/>
        <w:sz w:val="29"/>
        <w:szCs w:val="29"/>
      </w:rPr>
    </w:lvl>
    <w:lvl w:ilvl="2">
      <w:start w:val="1"/>
      <w:numFmt w:val="decimal"/>
      <w:lvlText w:val="%3"/>
      <w:lvlJc w:val="left"/>
      <w:pPr>
        <w:ind w:left="2874" w:hanging="1991"/>
        <w:jc w:val="left"/>
      </w:pPr>
      <w:rPr>
        <w:rFonts w:ascii="Malgun Gothic" w:eastAsia="Malgun Gothic" w:hAnsi="Malgun Gothic" w:cs="Malgun Gothic" w:hint="default"/>
        <w:w w:val="102"/>
        <w:position w:val="1"/>
        <w:sz w:val="31"/>
        <w:szCs w:val="31"/>
      </w:rPr>
    </w:lvl>
    <w:lvl w:ilvl="3">
      <w:start w:val="0"/>
      <w:numFmt w:val="bullet"/>
      <w:lvlText w:val="•"/>
      <w:lvlJc w:val="left"/>
      <w:pPr>
        <w:ind w:left="5460" w:hanging="1991"/>
      </w:pPr>
      <w:rPr>
        <w:rFonts w:hint="default"/>
      </w:rPr>
    </w:lvl>
    <w:lvl w:ilvl="4">
      <w:start w:val="0"/>
      <w:numFmt w:val="bullet"/>
      <w:lvlText w:val="•"/>
      <w:lvlJc w:val="left"/>
      <w:pPr>
        <w:ind w:left="6391" w:hanging="1991"/>
      </w:pPr>
      <w:rPr>
        <w:rFonts w:hint="default"/>
      </w:rPr>
    </w:lvl>
    <w:lvl w:ilvl="5">
      <w:start w:val="0"/>
      <w:numFmt w:val="bullet"/>
      <w:lvlText w:val="•"/>
      <w:lvlJc w:val="left"/>
      <w:pPr>
        <w:ind w:left="7322" w:hanging="1991"/>
      </w:pPr>
      <w:rPr>
        <w:rFonts w:hint="default"/>
      </w:rPr>
    </w:lvl>
    <w:lvl w:ilvl="6">
      <w:start w:val="0"/>
      <w:numFmt w:val="bullet"/>
      <w:lvlText w:val="•"/>
      <w:lvlJc w:val="left"/>
      <w:pPr>
        <w:ind w:left="8254" w:hanging="1991"/>
      </w:pPr>
      <w:rPr>
        <w:rFonts w:hint="default"/>
      </w:rPr>
    </w:lvl>
    <w:lvl w:ilvl="7">
      <w:start w:val="0"/>
      <w:numFmt w:val="bullet"/>
      <w:lvlText w:val="•"/>
      <w:lvlJc w:val="left"/>
      <w:pPr>
        <w:ind w:left="9185" w:hanging="1991"/>
      </w:pPr>
      <w:rPr>
        <w:rFonts w:hint="default"/>
      </w:rPr>
    </w:lvl>
    <w:lvl w:ilvl="8">
      <w:start w:val="0"/>
      <w:numFmt w:val="bullet"/>
      <w:lvlText w:val="•"/>
      <w:lvlJc w:val="left"/>
      <w:pPr>
        <w:ind w:left="10117" w:hanging="1991"/>
      </w:pPr>
      <w:rPr>
        <w:rFonts w:hint="default"/>
      </w:rPr>
    </w:lvl>
  </w:abstractNum>
  <w:abstractNum w:abstractNumId="4">
    <w:nsid w:val="241B3616"/>
    <w:multiLevelType w:val="hybridMultilevel"/>
    <w:tmpl w:val="00000000"/>
    <w:lvl w:ilvl="0">
      <w:start w:val="1"/>
      <w:numFmt w:val="decimal"/>
      <w:lvlText w:val="%1."/>
      <w:lvlJc w:val="left"/>
      <w:pPr>
        <w:ind w:left="2237" w:hanging="245"/>
        <w:jc w:val="right"/>
      </w:pPr>
      <w:rPr>
        <w:rFonts w:ascii="Malgun Gothic" w:eastAsia="Malgun Gothic" w:hAnsi="Malgun Gothic" w:cs="Malgun Gothic" w:hint="default"/>
        <w:spacing w:val="-3"/>
        <w:w w:val="102"/>
        <w:sz w:val="29"/>
        <w:szCs w:val="29"/>
      </w:rPr>
    </w:lvl>
    <w:lvl w:ilvl="1">
      <w:start w:val="1"/>
      <w:numFmt w:val="decimal"/>
      <w:lvlText w:val="%2."/>
      <w:lvlJc w:val="left"/>
      <w:pPr>
        <w:ind w:left="2237" w:hanging="245"/>
        <w:jc w:val="right"/>
      </w:pPr>
      <w:rPr>
        <w:rFonts w:ascii="Malgun Gothic" w:eastAsia="Malgun Gothic" w:hAnsi="Malgun Gothic" w:cs="Malgun Gothic" w:hint="default"/>
        <w:spacing w:val="-3"/>
        <w:w w:val="102"/>
        <w:sz w:val="29"/>
        <w:szCs w:val="29"/>
      </w:rPr>
    </w:lvl>
    <w:lvl w:ilvl="2">
      <w:start w:val="0"/>
      <w:numFmt w:val="bullet"/>
      <w:lvlText w:val="•"/>
      <w:lvlJc w:val="left"/>
      <w:pPr>
        <w:ind w:left="5055" w:hanging="245"/>
      </w:pPr>
      <w:rPr>
        <w:rFonts w:hint="default"/>
      </w:rPr>
    </w:lvl>
    <w:lvl w:ilvl="3">
      <w:start w:val="0"/>
      <w:numFmt w:val="bullet"/>
      <w:lvlText w:val="•"/>
      <w:lvlJc w:val="left"/>
      <w:pPr>
        <w:ind w:left="6463" w:hanging="245"/>
      </w:pPr>
      <w:rPr>
        <w:rFonts w:hint="default"/>
      </w:rPr>
    </w:lvl>
    <w:lvl w:ilvl="4">
      <w:start w:val="0"/>
      <w:numFmt w:val="bullet"/>
      <w:lvlText w:val="•"/>
      <w:lvlJc w:val="left"/>
      <w:pPr>
        <w:ind w:left="7871" w:hanging="245"/>
      </w:pPr>
      <w:rPr>
        <w:rFonts w:hint="default"/>
      </w:rPr>
    </w:lvl>
    <w:lvl w:ilvl="5">
      <w:start w:val="0"/>
      <w:numFmt w:val="bullet"/>
      <w:lvlText w:val="•"/>
      <w:lvlJc w:val="left"/>
      <w:pPr>
        <w:ind w:left="9279" w:hanging="245"/>
      </w:pPr>
      <w:rPr>
        <w:rFonts w:hint="default"/>
      </w:rPr>
    </w:lvl>
    <w:lvl w:ilvl="6">
      <w:start w:val="0"/>
      <w:numFmt w:val="bullet"/>
      <w:lvlText w:val="•"/>
      <w:lvlJc w:val="left"/>
      <w:pPr>
        <w:ind w:left="10687" w:hanging="245"/>
      </w:pPr>
      <w:rPr>
        <w:rFonts w:hint="default"/>
      </w:rPr>
    </w:lvl>
    <w:lvl w:ilvl="7">
      <w:start w:val="0"/>
      <w:numFmt w:val="bullet"/>
      <w:lvlText w:val="•"/>
      <w:lvlJc w:val="left"/>
      <w:pPr>
        <w:ind w:left="12095" w:hanging="245"/>
      </w:pPr>
      <w:rPr>
        <w:rFonts w:hint="default"/>
      </w:rPr>
    </w:lvl>
    <w:lvl w:ilvl="8">
      <w:start w:val="0"/>
      <w:numFmt w:val="bullet"/>
      <w:lvlText w:val="•"/>
      <w:lvlJc w:val="left"/>
      <w:pPr>
        <w:ind w:left="13503" w:hanging="245"/>
      </w:pPr>
      <w:rPr>
        <w:rFonts w:hint="default"/>
      </w:rPr>
    </w:lvl>
  </w:abstractNum>
  <w:abstractNum w:abstractNumId="5">
    <w:nsid w:val="37D15E28"/>
    <w:multiLevelType w:val="hybridMultilevel"/>
    <w:tmpl w:val="00000000"/>
    <w:lvl w:ilvl="0">
      <w:start w:val="1"/>
      <w:numFmt w:val="decimal"/>
      <w:lvlText w:val="（%1）"/>
      <w:lvlJc w:val="left"/>
      <w:pPr>
        <w:ind w:left="1128" w:hanging="808"/>
        <w:jc w:val="left"/>
      </w:pPr>
      <w:rPr>
        <w:rFonts w:ascii="Malgun Gothic" w:eastAsia="Malgun Gothic" w:hAnsi="Malgun Gothic" w:cs="Malgun Gothic" w:hint="default"/>
        <w:spacing w:val="-2"/>
        <w:w w:val="102"/>
        <w:sz w:val="29"/>
        <w:szCs w:val="29"/>
      </w:rPr>
    </w:lvl>
    <w:lvl w:ilvl="1">
      <w:start w:val="0"/>
      <w:numFmt w:val="bullet"/>
      <w:lvlText w:val="•"/>
      <w:lvlJc w:val="left"/>
      <w:pPr>
        <w:ind w:left="2205" w:hanging="808"/>
      </w:pPr>
      <w:rPr>
        <w:rFonts w:hint="default"/>
      </w:rPr>
    </w:lvl>
    <w:lvl w:ilvl="2">
      <w:start w:val="0"/>
      <w:numFmt w:val="bullet"/>
      <w:lvlText w:val="•"/>
      <w:lvlJc w:val="left"/>
      <w:pPr>
        <w:ind w:left="3291" w:hanging="808"/>
      </w:pPr>
      <w:rPr>
        <w:rFonts w:hint="default"/>
      </w:rPr>
    </w:lvl>
    <w:lvl w:ilvl="3">
      <w:start w:val="0"/>
      <w:numFmt w:val="bullet"/>
      <w:lvlText w:val="•"/>
      <w:lvlJc w:val="left"/>
      <w:pPr>
        <w:ind w:left="4377" w:hanging="808"/>
      </w:pPr>
      <w:rPr>
        <w:rFonts w:hint="default"/>
      </w:rPr>
    </w:lvl>
    <w:lvl w:ilvl="4">
      <w:start w:val="0"/>
      <w:numFmt w:val="bullet"/>
      <w:lvlText w:val="•"/>
      <w:lvlJc w:val="left"/>
      <w:pPr>
        <w:ind w:left="5463" w:hanging="808"/>
      </w:pPr>
      <w:rPr>
        <w:rFonts w:hint="default"/>
      </w:rPr>
    </w:lvl>
    <w:lvl w:ilvl="5">
      <w:start w:val="0"/>
      <w:numFmt w:val="bullet"/>
      <w:lvlText w:val="•"/>
      <w:lvlJc w:val="left"/>
      <w:pPr>
        <w:ind w:left="6549" w:hanging="808"/>
      </w:pPr>
      <w:rPr>
        <w:rFonts w:hint="default"/>
      </w:rPr>
    </w:lvl>
    <w:lvl w:ilvl="6">
      <w:start w:val="0"/>
      <w:numFmt w:val="bullet"/>
      <w:lvlText w:val="•"/>
      <w:lvlJc w:val="left"/>
      <w:pPr>
        <w:ind w:left="7635" w:hanging="808"/>
      </w:pPr>
      <w:rPr>
        <w:rFonts w:hint="default"/>
      </w:rPr>
    </w:lvl>
    <w:lvl w:ilvl="7">
      <w:start w:val="0"/>
      <w:numFmt w:val="bullet"/>
      <w:lvlText w:val="•"/>
      <w:lvlJc w:val="left"/>
      <w:pPr>
        <w:ind w:left="8721" w:hanging="808"/>
      </w:pPr>
      <w:rPr>
        <w:rFonts w:hint="default"/>
      </w:rPr>
    </w:lvl>
    <w:lvl w:ilvl="8">
      <w:start w:val="0"/>
      <w:numFmt w:val="bullet"/>
      <w:lvlText w:val="•"/>
      <w:lvlJc w:val="left"/>
      <w:pPr>
        <w:ind w:left="9807" w:hanging="808"/>
      </w:pPr>
      <w:rPr>
        <w:rFonts w:hint="default"/>
      </w:rPr>
    </w:lvl>
  </w:abstractNum>
  <w:abstractNum w:abstractNumId="6">
    <w:nsid w:val="3E29879E"/>
    <w:multiLevelType w:val="hybridMultilevel"/>
    <w:tmpl w:val="00000000"/>
    <w:lvl w:ilvl="0">
      <w:start w:val="1"/>
      <w:numFmt w:val="decimal"/>
      <w:lvlText w:val="（%1）"/>
      <w:lvlJc w:val="left"/>
      <w:pPr>
        <w:ind w:left="1128" w:hanging="808"/>
        <w:jc w:val="left"/>
      </w:pPr>
      <w:rPr>
        <w:rFonts w:ascii="Malgun Gothic" w:eastAsia="Malgun Gothic" w:hAnsi="Malgun Gothic" w:cs="Malgun Gothic" w:hint="default"/>
        <w:spacing w:val="-2"/>
        <w:w w:val="102"/>
        <w:sz w:val="29"/>
        <w:szCs w:val="29"/>
      </w:rPr>
    </w:lvl>
    <w:lvl w:ilvl="1">
      <w:start w:val="0"/>
      <w:numFmt w:val="bullet"/>
      <w:lvlText w:val="•"/>
      <w:lvlJc w:val="left"/>
      <w:pPr>
        <w:ind w:left="2205" w:hanging="808"/>
      </w:pPr>
      <w:rPr>
        <w:rFonts w:hint="default"/>
      </w:rPr>
    </w:lvl>
    <w:lvl w:ilvl="2">
      <w:start w:val="0"/>
      <w:numFmt w:val="bullet"/>
      <w:lvlText w:val="•"/>
      <w:lvlJc w:val="left"/>
      <w:pPr>
        <w:ind w:left="3291" w:hanging="808"/>
      </w:pPr>
      <w:rPr>
        <w:rFonts w:hint="default"/>
      </w:rPr>
    </w:lvl>
    <w:lvl w:ilvl="3">
      <w:start w:val="0"/>
      <w:numFmt w:val="bullet"/>
      <w:lvlText w:val="•"/>
      <w:lvlJc w:val="left"/>
      <w:pPr>
        <w:ind w:left="4377" w:hanging="808"/>
      </w:pPr>
      <w:rPr>
        <w:rFonts w:hint="default"/>
      </w:rPr>
    </w:lvl>
    <w:lvl w:ilvl="4">
      <w:start w:val="0"/>
      <w:numFmt w:val="bullet"/>
      <w:lvlText w:val="•"/>
      <w:lvlJc w:val="left"/>
      <w:pPr>
        <w:ind w:left="5463" w:hanging="808"/>
      </w:pPr>
      <w:rPr>
        <w:rFonts w:hint="default"/>
      </w:rPr>
    </w:lvl>
    <w:lvl w:ilvl="5">
      <w:start w:val="0"/>
      <w:numFmt w:val="bullet"/>
      <w:lvlText w:val="•"/>
      <w:lvlJc w:val="left"/>
      <w:pPr>
        <w:ind w:left="6549" w:hanging="808"/>
      </w:pPr>
      <w:rPr>
        <w:rFonts w:hint="default"/>
      </w:rPr>
    </w:lvl>
    <w:lvl w:ilvl="6">
      <w:start w:val="0"/>
      <w:numFmt w:val="bullet"/>
      <w:lvlText w:val="•"/>
      <w:lvlJc w:val="left"/>
      <w:pPr>
        <w:ind w:left="7635" w:hanging="808"/>
      </w:pPr>
      <w:rPr>
        <w:rFonts w:hint="default"/>
      </w:rPr>
    </w:lvl>
    <w:lvl w:ilvl="7">
      <w:start w:val="0"/>
      <w:numFmt w:val="bullet"/>
      <w:lvlText w:val="•"/>
      <w:lvlJc w:val="left"/>
      <w:pPr>
        <w:ind w:left="8721" w:hanging="808"/>
      </w:pPr>
      <w:rPr>
        <w:rFonts w:hint="default"/>
      </w:rPr>
    </w:lvl>
    <w:lvl w:ilvl="8">
      <w:start w:val="0"/>
      <w:numFmt w:val="bullet"/>
      <w:lvlText w:val="•"/>
      <w:lvlJc w:val="left"/>
      <w:pPr>
        <w:ind w:left="9807" w:hanging="808"/>
      </w:pPr>
      <w:rPr>
        <w:rFonts w:hint="default"/>
      </w:rPr>
    </w:lvl>
  </w:abstractNum>
  <w:abstractNum w:abstractNumId="7">
    <w:nsid w:val="42821718"/>
    <w:multiLevelType w:val="hybridMultilevel"/>
    <w:tmpl w:val="00000000"/>
    <w:lvl w:ilvl="0">
      <w:start w:val="1"/>
      <w:numFmt w:val="decimal"/>
      <w:lvlText w:val="%1."/>
      <w:lvlJc w:val="left"/>
      <w:pPr>
        <w:ind w:left="1057" w:hanging="268"/>
        <w:jc w:val="left"/>
      </w:pPr>
      <w:rPr>
        <w:rFonts w:ascii="Malgun Gothic" w:eastAsia="Malgun Gothic" w:hAnsi="Malgun Gothic" w:cs="Malgun Gothic" w:hint="default"/>
        <w:b/>
        <w:bCs/>
        <w:spacing w:val="-1"/>
        <w:w w:val="102"/>
        <w:sz w:val="29"/>
        <w:szCs w:val="29"/>
      </w:rPr>
    </w:lvl>
    <w:lvl w:ilvl="1">
      <w:start w:val="0"/>
      <w:numFmt w:val="bullet"/>
      <w:lvlText w:val="•"/>
      <w:lvlJc w:val="left"/>
      <w:pPr>
        <w:ind w:left="2060" w:hanging="268"/>
      </w:pPr>
      <w:rPr>
        <w:rFonts w:hint="default"/>
      </w:rPr>
    </w:lvl>
    <w:lvl w:ilvl="2">
      <w:start w:val="0"/>
      <w:numFmt w:val="bullet"/>
      <w:lvlText w:val="•"/>
      <w:lvlJc w:val="left"/>
      <w:pPr>
        <w:ind w:left="3644" w:hanging="268"/>
      </w:pPr>
      <w:rPr>
        <w:rFonts w:hint="default"/>
      </w:rPr>
    </w:lvl>
    <w:lvl w:ilvl="3">
      <w:start w:val="0"/>
      <w:numFmt w:val="bullet"/>
      <w:lvlText w:val="•"/>
      <w:lvlJc w:val="left"/>
      <w:pPr>
        <w:ind w:left="5228" w:hanging="268"/>
      </w:pPr>
      <w:rPr>
        <w:rFonts w:hint="default"/>
      </w:rPr>
    </w:lvl>
    <w:lvl w:ilvl="4">
      <w:start w:val="0"/>
      <w:numFmt w:val="bullet"/>
      <w:lvlText w:val="•"/>
      <w:lvlJc w:val="left"/>
      <w:pPr>
        <w:ind w:left="6813" w:hanging="268"/>
      </w:pPr>
      <w:rPr>
        <w:rFonts w:hint="default"/>
      </w:rPr>
    </w:lvl>
    <w:lvl w:ilvl="5">
      <w:start w:val="0"/>
      <w:numFmt w:val="bullet"/>
      <w:lvlText w:val="•"/>
      <w:lvlJc w:val="left"/>
      <w:pPr>
        <w:ind w:left="8397" w:hanging="268"/>
      </w:pPr>
      <w:rPr>
        <w:rFonts w:hint="default"/>
      </w:rPr>
    </w:lvl>
    <w:lvl w:ilvl="6">
      <w:start w:val="0"/>
      <w:numFmt w:val="bullet"/>
      <w:lvlText w:val="•"/>
      <w:lvlJc w:val="left"/>
      <w:pPr>
        <w:ind w:left="9982" w:hanging="268"/>
      </w:pPr>
      <w:rPr>
        <w:rFonts w:hint="default"/>
      </w:rPr>
    </w:lvl>
    <w:lvl w:ilvl="7">
      <w:start w:val="0"/>
      <w:numFmt w:val="bullet"/>
      <w:lvlText w:val="•"/>
      <w:lvlJc w:val="left"/>
      <w:pPr>
        <w:ind w:left="11566" w:hanging="268"/>
      </w:pPr>
      <w:rPr>
        <w:rFonts w:hint="default"/>
      </w:rPr>
    </w:lvl>
    <w:lvl w:ilvl="8">
      <w:start w:val="0"/>
      <w:numFmt w:val="bullet"/>
      <w:lvlText w:val="•"/>
      <w:lvlJc w:val="left"/>
      <w:pPr>
        <w:ind w:left="13150" w:hanging="268"/>
      </w:pPr>
      <w:rPr>
        <w:rFonts w:hint="default"/>
      </w:rPr>
    </w:lvl>
  </w:abstractNum>
  <w:abstractNum w:abstractNumId="8">
    <w:nsid w:val="45A2E85C"/>
    <w:multiLevelType w:val="hybridMultilevel"/>
    <w:tmpl w:val="00000000"/>
    <w:lvl w:ilvl="0">
      <w:start w:val="1"/>
      <w:numFmt w:val="decimal"/>
      <w:lvlText w:val="%1."/>
      <w:lvlJc w:val="left"/>
      <w:pPr>
        <w:ind w:left="571" w:hanging="245"/>
        <w:jc w:val="left"/>
      </w:pPr>
      <w:rPr>
        <w:rFonts w:ascii="Malgun Gothic" w:eastAsia="Malgun Gothic" w:hAnsi="Malgun Gothic" w:cs="Malgun Gothic" w:hint="default"/>
        <w:spacing w:val="-3"/>
        <w:w w:val="102"/>
        <w:sz w:val="29"/>
        <w:szCs w:val="29"/>
      </w:rPr>
    </w:lvl>
    <w:lvl w:ilvl="1">
      <w:start w:val="0"/>
      <w:numFmt w:val="bullet"/>
      <w:lvlText w:val="•"/>
      <w:lvlJc w:val="left"/>
      <w:pPr>
        <w:ind w:left="1962" w:hanging="245"/>
      </w:pPr>
      <w:rPr>
        <w:rFonts w:hint="default"/>
      </w:rPr>
    </w:lvl>
    <w:lvl w:ilvl="2">
      <w:start w:val="0"/>
      <w:numFmt w:val="bullet"/>
      <w:lvlText w:val="•"/>
      <w:lvlJc w:val="left"/>
      <w:pPr>
        <w:ind w:left="3345" w:hanging="245"/>
      </w:pPr>
      <w:rPr>
        <w:rFonts w:hint="default"/>
      </w:rPr>
    </w:lvl>
    <w:lvl w:ilvl="3">
      <w:start w:val="0"/>
      <w:numFmt w:val="bullet"/>
      <w:lvlText w:val="•"/>
      <w:lvlJc w:val="left"/>
      <w:pPr>
        <w:ind w:left="4728" w:hanging="245"/>
      </w:pPr>
      <w:rPr>
        <w:rFonts w:hint="default"/>
      </w:rPr>
    </w:lvl>
    <w:lvl w:ilvl="4">
      <w:start w:val="0"/>
      <w:numFmt w:val="bullet"/>
      <w:lvlText w:val="•"/>
      <w:lvlJc w:val="left"/>
      <w:pPr>
        <w:ind w:left="6111" w:hanging="245"/>
      </w:pPr>
      <w:rPr>
        <w:rFonts w:hint="default"/>
      </w:rPr>
    </w:lvl>
    <w:lvl w:ilvl="5">
      <w:start w:val="0"/>
      <w:numFmt w:val="bullet"/>
      <w:lvlText w:val="•"/>
      <w:lvlJc w:val="left"/>
      <w:pPr>
        <w:ind w:left="7494" w:hanging="245"/>
      </w:pPr>
      <w:rPr>
        <w:rFonts w:hint="default"/>
      </w:rPr>
    </w:lvl>
    <w:lvl w:ilvl="6">
      <w:start w:val="0"/>
      <w:numFmt w:val="bullet"/>
      <w:lvlText w:val="•"/>
      <w:lvlJc w:val="left"/>
      <w:pPr>
        <w:ind w:left="8877" w:hanging="245"/>
      </w:pPr>
      <w:rPr>
        <w:rFonts w:hint="default"/>
      </w:rPr>
    </w:lvl>
    <w:lvl w:ilvl="7">
      <w:start w:val="0"/>
      <w:numFmt w:val="bullet"/>
      <w:lvlText w:val="•"/>
      <w:lvlJc w:val="left"/>
      <w:pPr>
        <w:ind w:left="10260" w:hanging="245"/>
      </w:pPr>
      <w:rPr>
        <w:rFonts w:hint="default"/>
      </w:rPr>
    </w:lvl>
    <w:lvl w:ilvl="8">
      <w:start w:val="0"/>
      <w:numFmt w:val="bullet"/>
      <w:lvlText w:val="•"/>
      <w:lvlJc w:val="left"/>
      <w:pPr>
        <w:ind w:left="11643" w:hanging="245"/>
      </w:pPr>
      <w:rPr>
        <w:rFonts w:hint="default"/>
      </w:rPr>
    </w:lvl>
  </w:abstractNum>
  <w:abstractNum w:abstractNumId="9">
    <w:nsid w:val="45EC80CB"/>
    <w:multiLevelType w:val="hybridMultilevel"/>
    <w:tmpl w:val="00000000"/>
    <w:lvl w:ilvl="0">
      <w:start w:val="1"/>
      <w:numFmt w:val="decimal"/>
      <w:lvlText w:val="（%1）"/>
      <w:lvlJc w:val="left"/>
      <w:pPr>
        <w:ind w:left="496" w:hanging="808"/>
        <w:jc w:val="right"/>
      </w:pPr>
      <w:rPr>
        <w:rFonts w:ascii="Malgun Gothic" w:eastAsia="Malgun Gothic" w:hAnsi="Malgun Gothic" w:cs="Malgun Gothic" w:hint="default"/>
        <w:spacing w:val="-2"/>
        <w:w w:val="102"/>
        <w:sz w:val="29"/>
        <w:szCs w:val="29"/>
      </w:rPr>
    </w:lvl>
    <w:lvl w:ilvl="1">
      <w:start w:val="0"/>
      <w:numFmt w:val="bullet"/>
      <w:lvlText w:val="•"/>
      <w:lvlJc w:val="left"/>
      <w:pPr>
        <w:ind w:left="1851" w:hanging="808"/>
      </w:pPr>
      <w:rPr>
        <w:rFonts w:hint="default"/>
      </w:rPr>
    </w:lvl>
    <w:lvl w:ilvl="2">
      <w:start w:val="0"/>
      <w:numFmt w:val="bullet"/>
      <w:lvlText w:val="•"/>
      <w:lvlJc w:val="left"/>
      <w:pPr>
        <w:ind w:left="3202" w:hanging="808"/>
      </w:pPr>
      <w:rPr>
        <w:rFonts w:hint="default"/>
      </w:rPr>
    </w:lvl>
    <w:lvl w:ilvl="3">
      <w:start w:val="0"/>
      <w:numFmt w:val="bullet"/>
      <w:lvlText w:val="•"/>
      <w:lvlJc w:val="left"/>
      <w:pPr>
        <w:ind w:left="4554" w:hanging="808"/>
      </w:pPr>
      <w:rPr>
        <w:rFonts w:hint="default"/>
      </w:rPr>
    </w:lvl>
    <w:lvl w:ilvl="4">
      <w:start w:val="0"/>
      <w:numFmt w:val="bullet"/>
      <w:lvlText w:val="•"/>
      <w:lvlJc w:val="left"/>
      <w:pPr>
        <w:ind w:left="5905" w:hanging="808"/>
      </w:pPr>
      <w:rPr>
        <w:rFonts w:hint="default"/>
      </w:rPr>
    </w:lvl>
    <w:lvl w:ilvl="5">
      <w:start w:val="0"/>
      <w:numFmt w:val="bullet"/>
      <w:lvlText w:val="•"/>
      <w:lvlJc w:val="left"/>
      <w:pPr>
        <w:ind w:left="7256" w:hanging="808"/>
      </w:pPr>
      <w:rPr>
        <w:rFonts w:hint="default"/>
      </w:rPr>
    </w:lvl>
    <w:lvl w:ilvl="6">
      <w:start w:val="0"/>
      <w:numFmt w:val="bullet"/>
      <w:lvlText w:val="•"/>
      <w:lvlJc w:val="left"/>
      <w:pPr>
        <w:ind w:left="8608" w:hanging="808"/>
      </w:pPr>
      <w:rPr>
        <w:rFonts w:hint="default"/>
      </w:rPr>
    </w:lvl>
    <w:lvl w:ilvl="7">
      <w:start w:val="0"/>
      <w:numFmt w:val="bullet"/>
      <w:lvlText w:val="•"/>
      <w:lvlJc w:val="left"/>
      <w:pPr>
        <w:ind w:left="9959" w:hanging="808"/>
      </w:pPr>
      <w:rPr>
        <w:rFonts w:hint="default"/>
      </w:rPr>
    </w:lvl>
    <w:lvl w:ilvl="8">
      <w:start w:val="0"/>
      <w:numFmt w:val="bullet"/>
      <w:lvlText w:val="•"/>
      <w:lvlJc w:val="left"/>
      <w:pPr>
        <w:ind w:left="11310" w:hanging="808"/>
      </w:pPr>
      <w:rPr>
        <w:rFonts w:hint="default"/>
      </w:rPr>
    </w:lvl>
  </w:abstractNum>
  <w:abstractNum w:abstractNumId="10">
    <w:nsid w:val="4627AE62"/>
    <w:multiLevelType w:val="hybridMultilevel"/>
    <w:tmpl w:val="00000000"/>
    <w:lvl w:ilvl="0">
      <w:start w:val="1"/>
      <w:numFmt w:val="decimal"/>
      <w:lvlText w:val="%1."/>
      <w:lvlJc w:val="left"/>
      <w:pPr>
        <w:ind w:left="2237" w:hanging="245"/>
        <w:jc w:val="left"/>
      </w:pPr>
      <w:rPr>
        <w:rFonts w:ascii="Malgun Gothic" w:eastAsia="Malgun Gothic" w:hAnsi="Malgun Gothic" w:cs="Malgun Gothic" w:hint="default"/>
        <w:spacing w:val="-3"/>
        <w:w w:val="102"/>
        <w:sz w:val="29"/>
        <w:szCs w:val="29"/>
      </w:rPr>
    </w:lvl>
    <w:lvl w:ilvl="1">
      <w:start w:val="0"/>
      <w:numFmt w:val="bullet"/>
      <w:lvlText w:val="•"/>
      <w:lvlJc w:val="left"/>
      <w:pPr>
        <w:ind w:left="3647" w:hanging="245"/>
      </w:pPr>
      <w:rPr>
        <w:rFonts w:hint="default"/>
      </w:rPr>
    </w:lvl>
    <w:lvl w:ilvl="2">
      <w:start w:val="0"/>
      <w:numFmt w:val="bullet"/>
      <w:lvlText w:val="•"/>
      <w:lvlJc w:val="left"/>
      <w:pPr>
        <w:ind w:left="5055" w:hanging="245"/>
      </w:pPr>
      <w:rPr>
        <w:rFonts w:hint="default"/>
      </w:rPr>
    </w:lvl>
    <w:lvl w:ilvl="3">
      <w:start w:val="0"/>
      <w:numFmt w:val="bullet"/>
      <w:lvlText w:val="•"/>
      <w:lvlJc w:val="left"/>
      <w:pPr>
        <w:ind w:left="6463" w:hanging="245"/>
      </w:pPr>
      <w:rPr>
        <w:rFonts w:hint="default"/>
      </w:rPr>
    </w:lvl>
    <w:lvl w:ilvl="4">
      <w:start w:val="0"/>
      <w:numFmt w:val="bullet"/>
      <w:lvlText w:val="•"/>
      <w:lvlJc w:val="left"/>
      <w:pPr>
        <w:ind w:left="7871" w:hanging="245"/>
      </w:pPr>
      <w:rPr>
        <w:rFonts w:hint="default"/>
      </w:rPr>
    </w:lvl>
    <w:lvl w:ilvl="5">
      <w:start w:val="0"/>
      <w:numFmt w:val="bullet"/>
      <w:lvlText w:val="•"/>
      <w:lvlJc w:val="left"/>
      <w:pPr>
        <w:ind w:left="9279" w:hanging="245"/>
      </w:pPr>
      <w:rPr>
        <w:rFonts w:hint="default"/>
      </w:rPr>
    </w:lvl>
    <w:lvl w:ilvl="6">
      <w:start w:val="0"/>
      <w:numFmt w:val="bullet"/>
      <w:lvlText w:val="•"/>
      <w:lvlJc w:val="left"/>
      <w:pPr>
        <w:ind w:left="10687" w:hanging="245"/>
      </w:pPr>
      <w:rPr>
        <w:rFonts w:hint="default"/>
      </w:rPr>
    </w:lvl>
    <w:lvl w:ilvl="7">
      <w:start w:val="0"/>
      <w:numFmt w:val="bullet"/>
      <w:lvlText w:val="•"/>
      <w:lvlJc w:val="left"/>
      <w:pPr>
        <w:ind w:left="12095" w:hanging="245"/>
      </w:pPr>
      <w:rPr>
        <w:rFonts w:hint="default"/>
      </w:rPr>
    </w:lvl>
    <w:lvl w:ilvl="8">
      <w:start w:val="0"/>
      <w:numFmt w:val="bullet"/>
      <w:lvlText w:val="•"/>
      <w:lvlJc w:val="left"/>
      <w:pPr>
        <w:ind w:left="13503" w:hanging="245"/>
      </w:pPr>
      <w:rPr>
        <w:rFonts w:hint="default"/>
      </w:rPr>
    </w:lvl>
  </w:abstractNum>
  <w:abstractNum w:abstractNumId="11">
    <w:nsid w:val="4A045648"/>
    <w:multiLevelType w:val="hybridMultilevel"/>
    <w:tmpl w:val="00000000"/>
    <w:lvl w:ilvl="0">
      <w:start w:val="1"/>
      <w:numFmt w:val="decimal"/>
      <w:lvlText w:val="（%1）"/>
      <w:lvlJc w:val="left"/>
      <w:pPr>
        <w:ind w:left="291" w:hanging="808"/>
        <w:jc w:val="left"/>
      </w:pPr>
      <w:rPr>
        <w:rFonts w:ascii="Malgun Gothic" w:eastAsia="Malgun Gothic" w:hAnsi="Malgun Gothic" w:cs="Malgun Gothic" w:hint="default"/>
        <w:spacing w:val="-2"/>
        <w:w w:val="102"/>
        <w:sz w:val="29"/>
        <w:szCs w:val="29"/>
      </w:rPr>
    </w:lvl>
    <w:lvl w:ilvl="1">
      <w:start w:val="1"/>
      <w:numFmt w:val="decimal"/>
      <w:lvlText w:val="%2"/>
      <w:lvlJc w:val="left"/>
      <w:pPr>
        <w:ind w:left="1812" w:hanging="1260"/>
        <w:jc w:val="left"/>
      </w:pPr>
      <w:rPr>
        <w:rFonts w:ascii="Malgun Gothic" w:eastAsia="Malgun Gothic" w:hAnsi="Malgun Gothic" w:cs="Malgun Gothic" w:hint="default"/>
        <w:w w:val="102"/>
        <w:sz w:val="31"/>
        <w:szCs w:val="31"/>
      </w:rPr>
    </w:lvl>
    <w:lvl w:ilvl="2">
      <w:start w:val="0"/>
      <w:numFmt w:val="bullet"/>
      <w:lvlText w:val="•"/>
      <w:lvlJc w:val="left"/>
      <w:pPr>
        <w:ind w:left="3096" w:hanging="1260"/>
      </w:pPr>
      <w:rPr>
        <w:rFonts w:hint="default"/>
      </w:rPr>
    </w:lvl>
    <w:lvl w:ilvl="3">
      <w:start w:val="0"/>
      <w:numFmt w:val="bullet"/>
      <w:lvlText w:val="•"/>
      <w:lvlJc w:val="left"/>
      <w:pPr>
        <w:ind w:left="4372" w:hanging="1260"/>
      </w:pPr>
      <w:rPr>
        <w:rFonts w:hint="default"/>
      </w:rPr>
    </w:lvl>
    <w:lvl w:ilvl="4">
      <w:start w:val="0"/>
      <w:numFmt w:val="bullet"/>
      <w:lvlText w:val="•"/>
      <w:lvlJc w:val="left"/>
      <w:pPr>
        <w:ind w:left="5649" w:hanging="1260"/>
      </w:pPr>
      <w:rPr>
        <w:rFonts w:hint="default"/>
      </w:rPr>
    </w:lvl>
    <w:lvl w:ilvl="5">
      <w:start w:val="0"/>
      <w:numFmt w:val="bullet"/>
      <w:lvlText w:val="•"/>
      <w:lvlJc w:val="left"/>
      <w:pPr>
        <w:ind w:left="6925" w:hanging="1260"/>
      </w:pPr>
      <w:rPr>
        <w:rFonts w:hint="default"/>
      </w:rPr>
    </w:lvl>
    <w:lvl w:ilvl="6">
      <w:start w:val="0"/>
      <w:numFmt w:val="bullet"/>
      <w:lvlText w:val="•"/>
      <w:lvlJc w:val="left"/>
      <w:pPr>
        <w:ind w:left="8202" w:hanging="1260"/>
      </w:pPr>
      <w:rPr>
        <w:rFonts w:hint="default"/>
      </w:rPr>
    </w:lvl>
    <w:lvl w:ilvl="7">
      <w:start w:val="0"/>
      <w:numFmt w:val="bullet"/>
      <w:lvlText w:val="•"/>
      <w:lvlJc w:val="left"/>
      <w:pPr>
        <w:ind w:left="9478" w:hanging="1260"/>
      </w:pPr>
      <w:rPr>
        <w:rFonts w:hint="default"/>
      </w:rPr>
    </w:lvl>
    <w:lvl w:ilvl="8">
      <w:start w:val="0"/>
      <w:numFmt w:val="bullet"/>
      <w:lvlText w:val="•"/>
      <w:lvlJc w:val="left"/>
      <w:pPr>
        <w:ind w:left="10755" w:hanging="1260"/>
      </w:pPr>
      <w:rPr>
        <w:rFonts w:hint="default"/>
      </w:rPr>
    </w:lvl>
  </w:abstractNum>
  <w:abstractNum w:abstractNumId="12">
    <w:nsid w:val="56C6009A"/>
    <w:multiLevelType w:val="hybridMultilevel"/>
    <w:tmpl w:val="00000000"/>
    <w:lvl w:ilvl="0">
      <w:start w:val="1"/>
      <w:numFmt w:val="decimal"/>
      <w:lvlText w:val="%1"/>
      <w:lvlJc w:val="left"/>
      <w:pPr>
        <w:ind w:left="2082" w:hanging="871"/>
        <w:jc w:val="left"/>
      </w:pPr>
      <w:rPr>
        <w:rFonts w:ascii="Malgun Gothic" w:eastAsia="Malgun Gothic" w:hAnsi="Malgun Gothic" w:cs="Malgun Gothic" w:hint="default"/>
        <w:w w:val="102"/>
        <w:sz w:val="31"/>
        <w:szCs w:val="31"/>
      </w:rPr>
    </w:lvl>
    <w:lvl w:ilvl="1">
      <w:start w:val="0"/>
      <w:numFmt w:val="bullet"/>
      <w:lvlText w:val="•"/>
      <w:lvlJc w:val="left"/>
      <w:pPr>
        <w:ind w:left="2301" w:hanging="871"/>
      </w:pPr>
      <w:rPr>
        <w:rFonts w:hint="default"/>
      </w:rPr>
    </w:lvl>
    <w:lvl w:ilvl="2">
      <w:start w:val="0"/>
      <w:numFmt w:val="bullet"/>
      <w:lvlText w:val="•"/>
      <w:lvlJc w:val="left"/>
      <w:pPr>
        <w:ind w:left="2523" w:hanging="871"/>
      </w:pPr>
      <w:rPr>
        <w:rFonts w:hint="default"/>
      </w:rPr>
    </w:lvl>
    <w:lvl w:ilvl="3">
      <w:start w:val="0"/>
      <w:numFmt w:val="bullet"/>
      <w:lvlText w:val="•"/>
      <w:lvlJc w:val="left"/>
      <w:pPr>
        <w:ind w:left="2745" w:hanging="871"/>
      </w:pPr>
      <w:rPr>
        <w:rFonts w:hint="default"/>
      </w:rPr>
    </w:lvl>
    <w:lvl w:ilvl="4">
      <w:start w:val="0"/>
      <w:numFmt w:val="bullet"/>
      <w:lvlText w:val="•"/>
      <w:lvlJc w:val="left"/>
      <w:pPr>
        <w:ind w:left="2967" w:hanging="871"/>
      </w:pPr>
      <w:rPr>
        <w:rFonts w:hint="default"/>
      </w:rPr>
    </w:lvl>
    <w:lvl w:ilvl="5">
      <w:start w:val="0"/>
      <w:numFmt w:val="bullet"/>
      <w:lvlText w:val="•"/>
      <w:lvlJc w:val="left"/>
      <w:pPr>
        <w:ind w:left="3189" w:hanging="871"/>
      </w:pPr>
      <w:rPr>
        <w:rFonts w:hint="default"/>
      </w:rPr>
    </w:lvl>
    <w:lvl w:ilvl="6">
      <w:start w:val="0"/>
      <w:numFmt w:val="bullet"/>
      <w:lvlText w:val="•"/>
      <w:lvlJc w:val="left"/>
      <w:pPr>
        <w:ind w:left="3411" w:hanging="871"/>
      </w:pPr>
      <w:rPr>
        <w:rFonts w:hint="default"/>
      </w:rPr>
    </w:lvl>
    <w:lvl w:ilvl="7">
      <w:start w:val="0"/>
      <w:numFmt w:val="bullet"/>
      <w:lvlText w:val="•"/>
      <w:lvlJc w:val="left"/>
      <w:pPr>
        <w:ind w:left="3633" w:hanging="871"/>
      </w:pPr>
      <w:rPr>
        <w:rFonts w:hint="default"/>
      </w:rPr>
    </w:lvl>
    <w:lvl w:ilvl="8">
      <w:start w:val="0"/>
      <w:numFmt w:val="bullet"/>
      <w:lvlText w:val="•"/>
      <w:lvlJc w:val="left"/>
      <w:pPr>
        <w:ind w:left="3855" w:hanging="871"/>
      </w:pPr>
      <w:rPr>
        <w:rFonts w:hint="default"/>
      </w:rPr>
    </w:lvl>
  </w:abstractNum>
  <w:abstractNum w:abstractNumId="13">
    <w:nsid w:val="5F7173D8"/>
    <w:multiLevelType w:val="hybridMultilevel"/>
    <w:tmpl w:val="00000000"/>
    <w:lvl w:ilvl="0">
      <w:start w:val="1"/>
      <w:numFmt w:val="decimal"/>
      <w:lvlText w:val="%1"/>
      <w:lvlJc w:val="left"/>
      <w:pPr>
        <w:ind w:left="1553" w:hanging="925"/>
        <w:jc w:val="left"/>
      </w:pPr>
      <w:rPr>
        <w:rFonts w:ascii="Malgun Gothic" w:eastAsia="Malgun Gothic" w:hAnsi="Malgun Gothic" w:cs="Malgun Gothic" w:hint="default"/>
        <w:w w:val="102"/>
        <w:sz w:val="31"/>
        <w:szCs w:val="31"/>
      </w:rPr>
    </w:lvl>
    <w:lvl w:ilvl="1">
      <w:start w:val="0"/>
      <w:numFmt w:val="bullet"/>
      <w:lvlText w:val="•"/>
      <w:lvlJc w:val="left"/>
      <w:pPr>
        <w:ind w:left="1686" w:hanging="925"/>
      </w:pPr>
      <w:rPr>
        <w:rFonts w:hint="default"/>
      </w:rPr>
    </w:lvl>
    <w:lvl w:ilvl="2">
      <w:start w:val="0"/>
      <w:numFmt w:val="bullet"/>
      <w:lvlText w:val="•"/>
      <w:lvlJc w:val="left"/>
      <w:pPr>
        <w:ind w:left="1812" w:hanging="925"/>
      </w:pPr>
      <w:rPr>
        <w:rFonts w:hint="default"/>
      </w:rPr>
    </w:lvl>
    <w:lvl w:ilvl="3">
      <w:start w:val="0"/>
      <w:numFmt w:val="bullet"/>
      <w:lvlText w:val="•"/>
      <w:lvlJc w:val="left"/>
      <w:pPr>
        <w:ind w:left="1938" w:hanging="925"/>
      </w:pPr>
      <w:rPr>
        <w:rFonts w:hint="default"/>
      </w:rPr>
    </w:lvl>
    <w:lvl w:ilvl="4">
      <w:start w:val="0"/>
      <w:numFmt w:val="bullet"/>
      <w:lvlText w:val="•"/>
      <w:lvlJc w:val="left"/>
      <w:pPr>
        <w:ind w:left="2064" w:hanging="925"/>
      </w:pPr>
      <w:rPr>
        <w:rFonts w:hint="default"/>
      </w:rPr>
    </w:lvl>
    <w:lvl w:ilvl="5">
      <w:start w:val="0"/>
      <w:numFmt w:val="bullet"/>
      <w:lvlText w:val="•"/>
      <w:lvlJc w:val="left"/>
      <w:pPr>
        <w:ind w:left="2190" w:hanging="925"/>
      </w:pPr>
      <w:rPr>
        <w:rFonts w:hint="default"/>
      </w:rPr>
    </w:lvl>
    <w:lvl w:ilvl="6">
      <w:start w:val="0"/>
      <w:numFmt w:val="bullet"/>
      <w:lvlText w:val="•"/>
      <w:lvlJc w:val="left"/>
      <w:pPr>
        <w:ind w:left="2316" w:hanging="925"/>
      </w:pPr>
      <w:rPr>
        <w:rFonts w:hint="default"/>
      </w:rPr>
    </w:lvl>
    <w:lvl w:ilvl="7">
      <w:start w:val="0"/>
      <w:numFmt w:val="bullet"/>
      <w:lvlText w:val="•"/>
      <w:lvlJc w:val="left"/>
      <w:pPr>
        <w:ind w:left="2442" w:hanging="925"/>
      </w:pPr>
      <w:rPr>
        <w:rFonts w:hint="default"/>
      </w:rPr>
    </w:lvl>
    <w:lvl w:ilvl="8">
      <w:start w:val="0"/>
      <w:numFmt w:val="bullet"/>
      <w:lvlText w:val="•"/>
      <w:lvlJc w:val="left"/>
      <w:pPr>
        <w:ind w:left="2568" w:hanging="925"/>
      </w:pPr>
      <w:rPr>
        <w:rFonts w:hint="default"/>
      </w:rPr>
    </w:lvl>
  </w:abstractNum>
  <w:abstractNum w:abstractNumId="14">
    <w:nsid w:val="620B1B34"/>
    <w:multiLevelType w:val="hybridMultilevel"/>
    <w:tmpl w:val="00000000"/>
    <w:lvl w:ilvl="0">
      <w:start w:val="1"/>
      <w:numFmt w:val="decimal"/>
      <w:lvlText w:val="（%1）"/>
      <w:lvlJc w:val="left"/>
      <w:pPr>
        <w:ind w:left="1128" w:hanging="808"/>
        <w:jc w:val="left"/>
      </w:pPr>
      <w:rPr>
        <w:rFonts w:ascii="Malgun Gothic" w:eastAsia="Malgun Gothic" w:hAnsi="Malgun Gothic" w:cs="Malgun Gothic" w:hint="default"/>
        <w:spacing w:val="-2"/>
        <w:w w:val="102"/>
        <w:sz w:val="29"/>
        <w:szCs w:val="29"/>
      </w:rPr>
    </w:lvl>
    <w:lvl w:ilvl="1">
      <w:start w:val="0"/>
      <w:numFmt w:val="bullet"/>
      <w:lvlText w:val="•"/>
      <w:lvlJc w:val="left"/>
      <w:pPr>
        <w:ind w:left="2205" w:hanging="808"/>
      </w:pPr>
      <w:rPr>
        <w:rFonts w:hint="default"/>
      </w:rPr>
    </w:lvl>
    <w:lvl w:ilvl="2">
      <w:start w:val="0"/>
      <w:numFmt w:val="bullet"/>
      <w:lvlText w:val="•"/>
      <w:lvlJc w:val="left"/>
      <w:pPr>
        <w:ind w:left="3291" w:hanging="808"/>
      </w:pPr>
      <w:rPr>
        <w:rFonts w:hint="default"/>
      </w:rPr>
    </w:lvl>
    <w:lvl w:ilvl="3">
      <w:start w:val="0"/>
      <w:numFmt w:val="bullet"/>
      <w:lvlText w:val="•"/>
      <w:lvlJc w:val="left"/>
      <w:pPr>
        <w:ind w:left="4377" w:hanging="808"/>
      </w:pPr>
      <w:rPr>
        <w:rFonts w:hint="default"/>
      </w:rPr>
    </w:lvl>
    <w:lvl w:ilvl="4">
      <w:start w:val="0"/>
      <w:numFmt w:val="bullet"/>
      <w:lvlText w:val="•"/>
      <w:lvlJc w:val="left"/>
      <w:pPr>
        <w:ind w:left="5463" w:hanging="808"/>
      </w:pPr>
      <w:rPr>
        <w:rFonts w:hint="default"/>
      </w:rPr>
    </w:lvl>
    <w:lvl w:ilvl="5">
      <w:start w:val="0"/>
      <w:numFmt w:val="bullet"/>
      <w:lvlText w:val="•"/>
      <w:lvlJc w:val="left"/>
      <w:pPr>
        <w:ind w:left="6549" w:hanging="808"/>
      </w:pPr>
      <w:rPr>
        <w:rFonts w:hint="default"/>
      </w:rPr>
    </w:lvl>
    <w:lvl w:ilvl="6">
      <w:start w:val="0"/>
      <w:numFmt w:val="bullet"/>
      <w:lvlText w:val="•"/>
      <w:lvlJc w:val="left"/>
      <w:pPr>
        <w:ind w:left="7635" w:hanging="808"/>
      </w:pPr>
      <w:rPr>
        <w:rFonts w:hint="default"/>
      </w:rPr>
    </w:lvl>
    <w:lvl w:ilvl="7">
      <w:start w:val="0"/>
      <w:numFmt w:val="bullet"/>
      <w:lvlText w:val="•"/>
      <w:lvlJc w:val="left"/>
      <w:pPr>
        <w:ind w:left="8721" w:hanging="808"/>
      </w:pPr>
      <w:rPr>
        <w:rFonts w:hint="default"/>
      </w:rPr>
    </w:lvl>
    <w:lvl w:ilvl="8">
      <w:start w:val="0"/>
      <w:numFmt w:val="bullet"/>
      <w:lvlText w:val="•"/>
      <w:lvlJc w:val="left"/>
      <w:pPr>
        <w:ind w:left="9807" w:hanging="808"/>
      </w:pPr>
      <w:rPr>
        <w:rFonts w:hint="default"/>
      </w:rPr>
    </w:lvl>
  </w:abstractNum>
  <w:abstractNum w:abstractNumId="15">
    <w:nsid w:val="63FE1B8A"/>
    <w:multiLevelType w:val="hybridMultilevel"/>
    <w:tmpl w:val="00000000"/>
    <w:lvl w:ilvl="0">
      <w:start w:val="1"/>
      <w:numFmt w:val="decimal"/>
      <w:lvlText w:val="（%1）"/>
      <w:lvlJc w:val="left"/>
      <w:pPr>
        <w:ind w:left="496" w:hanging="808"/>
        <w:jc w:val="right"/>
      </w:pPr>
      <w:rPr>
        <w:rFonts w:ascii="Malgun Gothic" w:eastAsia="Malgun Gothic" w:hAnsi="Malgun Gothic" w:cs="Malgun Gothic" w:hint="default"/>
        <w:spacing w:val="-2"/>
        <w:w w:val="102"/>
        <w:sz w:val="29"/>
        <w:szCs w:val="29"/>
      </w:rPr>
    </w:lvl>
    <w:lvl w:ilvl="1">
      <w:start w:val="0"/>
      <w:numFmt w:val="bullet"/>
      <w:lvlText w:val="•"/>
      <w:lvlJc w:val="left"/>
      <w:pPr>
        <w:ind w:left="1851" w:hanging="808"/>
      </w:pPr>
      <w:rPr>
        <w:rFonts w:hint="default"/>
      </w:rPr>
    </w:lvl>
    <w:lvl w:ilvl="2">
      <w:start w:val="0"/>
      <w:numFmt w:val="bullet"/>
      <w:lvlText w:val="•"/>
      <w:lvlJc w:val="left"/>
      <w:pPr>
        <w:ind w:left="3202" w:hanging="808"/>
      </w:pPr>
      <w:rPr>
        <w:rFonts w:hint="default"/>
      </w:rPr>
    </w:lvl>
    <w:lvl w:ilvl="3">
      <w:start w:val="0"/>
      <w:numFmt w:val="bullet"/>
      <w:lvlText w:val="•"/>
      <w:lvlJc w:val="left"/>
      <w:pPr>
        <w:ind w:left="4554" w:hanging="808"/>
      </w:pPr>
      <w:rPr>
        <w:rFonts w:hint="default"/>
      </w:rPr>
    </w:lvl>
    <w:lvl w:ilvl="4">
      <w:start w:val="0"/>
      <w:numFmt w:val="bullet"/>
      <w:lvlText w:val="•"/>
      <w:lvlJc w:val="left"/>
      <w:pPr>
        <w:ind w:left="5905" w:hanging="808"/>
      </w:pPr>
      <w:rPr>
        <w:rFonts w:hint="default"/>
      </w:rPr>
    </w:lvl>
    <w:lvl w:ilvl="5">
      <w:start w:val="0"/>
      <w:numFmt w:val="bullet"/>
      <w:lvlText w:val="•"/>
      <w:lvlJc w:val="left"/>
      <w:pPr>
        <w:ind w:left="7256" w:hanging="808"/>
      </w:pPr>
      <w:rPr>
        <w:rFonts w:hint="default"/>
      </w:rPr>
    </w:lvl>
    <w:lvl w:ilvl="6">
      <w:start w:val="0"/>
      <w:numFmt w:val="bullet"/>
      <w:lvlText w:val="•"/>
      <w:lvlJc w:val="left"/>
      <w:pPr>
        <w:ind w:left="8608" w:hanging="808"/>
      </w:pPr>
      <w:rPr>
        <w:rFonts w:hint="default"/>
      </w:rPr>
    </w:lvl>
    <w:lvl w:ilvl="7">
      <w:start w:val="0"/>
      <w:numFmt w:val="bullet"/>
      <w:lvlText w:val="•"/>
      <w:lvlJc w:val="left"/>
      <w:pPr>
        <w:ind w:left="9959" w:hanging="808"/>
      </w:pPr>
      <w:rPr>
        <w:rFonts w:hint="default"/>
      </w:rPr>
    </w:lvl>
    <w:lvl w:ilvl="8">
      <w:start w:val="0"/>
      <w:numFmt w:val="bullet"/>
      <w:lvlText w:val="•"/>
      <w:lvlJc w:val="left"/>
      <w:pPr>
        <w:ind w:left="11310" w:hanging="808"/>
      </w:pPr>
      <w:rPr>
        <w:rFonts w:hint="default"/>
      </w:rPr>
    </w:lvl>
  </w:abstractNum>
  <w:abstractNum w:abstractNumId="16">
    <w:nsid w:val="73BF34C5"/>
    <w:multiLevelType w:val="hybridMultilevel"/>
    <w:tmpl w:val="00000000"/>
    <w:lvl w:ilvl="0">
      <w:start w:val="1"/>
      <w:numFmt w:val="decimal"/>
      <w:lvlText w:val="（%1）"/>
      <w:lvlJc w:val="left"/>
      <w:pPr>
        <w:ind w:left="496" w:hanging="808"/>
        <w:jc w:val="left"/>
      </w:pPr>
      <w:rPr>
        <w:rFonts w:ascii="Malgun Gothic" w:eastAsia="Malgun Gothic" w:hAnsi="Malgun Gothic" w:cs="Malgun Gothic" w:hint="default"/>
        <w:spacing w:val="-2"/>
        <w:w w:val="102"/>
        <w:sz w:val="29"/>
        <w:szCs w:val="29"/>
      </w:rPr>
    </w:lvl>
    <w:lvl w:ilvl="1">
      <w:start w:val="0"/>
      <w:numFmt w:val="bullet"/>
      <w:lvlText w:val="•"/>
      <w:lvlJc w:val="left"/>
      <w:pPr>
        <w:ind w:left="1851" w:hanging="808"/>
      </w:pPr>
      <w:rPr>
        <w:rFonts w:hint="default"/>
      </w:rPr>
    </w:lvl>
    <w:lvl w:ilvl="2">
      <w:start w:val="0"/>
      <w:numFmt w:val="bullet"/>
      <w:lvlText w:val="•"/>
      <w:lvlJc w:val="left"/>
      <w:pPr>
        <w:ind w:left="3202" w:hanging="808"/>
      </w:pPr>
      <w:rPr>
        <w:rFonts w:hint="default"/>
      </w:rPr>
    </w:lvl>
    <w:lvl w:ilvl="3">
      <w:start w:val="0"/>
      <w:numFmt w:val="bullet"/>
      <w:lvlText w:val="•"/>
      <w:lvlJc w:val="left"/>
      <w:pPr>
        <w:ind w:left="4554" w:hanging="808"/>
      </w:pPr>
      <w:rPr>
        <w:rFonts w:hint="default"/>
      </w:rPr>
    </w:lvl>
    <w:lvl w:ilvl="4">
      <w:start w:val="0"/>
      <w:numFmt w:val="bullet"/>
      <w:lvlText w:val="•"/>
      <w:lvlJc w:val="left"/>
      <w:pPr>
        <w:ind w:left="5905" w:hanging="808"/>
      </w:pPr>
      <w:rPr>
        <w:rFonts w:hint="default"/>
      </w:rPr>
    </w:lvl>
    <w:lvl w:ilvl="5">
      <w:start w:val="0"/>
      <w:numFmt w:val="bullet"/>
      <w:lvlText w:val="•"/>
      <w:lvlJc w:val="left"/>
      <w:pPr>
        <w:ind w:left="7256" w:hanging="808"/>
      </w:pPr>
      <w:rPr>
        <w:rFonts w:hint="default"/>
      </w:rPr>
    </w:lvl>
    <w:lvl w:ilvl="6">
      <w:start w:val="0"/>
      <w:numFmt w:val="bullet"/>
      <w:lvlText w:val="•"/>
      <w:lvlJc w:val="left"/>
      <w:pPr>
        <w:ind w:left="8608" w:hanging="808"/>
      </w:pPr>
      <w:rPr>
        <w:rFonts w:hint="default"/>
      </w:rPr>
    </w:lvl>
    <w:lvl w:ilvl="7">
      <w:start w:val="0"/>
      <w:numFmt w:val="bullet"/>
      <w:lvlText w:val="•"/>
      <w:lvlJc w:val="left"/>
      <w:pPr>
        <w:ind w:left="9959" w:hanging="808"/>
      </w:pPr>
      <w:rPr>
        <w:rFonts w:hint="default"/>
      </w:rPr>
    </w:lvl>
    <w:lvl w:ilvl="8">
      <w:start w:val="0"/>
      <w:numFmt w:val="bullet"/>
      <w:lvlText w:val="•"/>
      <w:lvlJc w:val="left"/>
      <w:pPr>
        <w:ind w:left="11310" w:hanging="808"/>
      </w:pPr>
      <w:rPr>
        <w:rFonts w:hint="default"/>
      </w:rPr>
    </w:lvl>
  </w:abstractNum>
  <w:abstractNum w:abstractNumId="17">
    <w:nsid w:val="778AB8A8"/>
    <w:multiLevelType w:val="hybridMultilevel"/>
    <w:tmpl w:val="00000000"/>
    <w:lvl w:ilvl="0">
      <w:start w:val="1"/>
      <w:numFmt w:val="decimal"/>
      <w:lvlText w:val="%1."/>
      <w:lvlJc w:val="left"/>
      <w:pPr>
        <w:ind w:left="327" w:hanging="245"/>
        <w:jc w:val="left"/>
      </w:pPr>
      <w:rPr>
        <w:rFonts w:ascii="Malgun Gothic" w:eastAsia="Malgun Gothic" w:hAnsi="Malgun Gothic" w:cs="Malgun Gothic" w:hint="default"/>
        <w:spacing w:val="-3"/>
        <w:w w:val="102"/>
        <w:sz w:val="29"/>
        <w:szCs w:val="29"/>
      </w:rPr>
    </w:lvl>
    <w:lvl w:ilvl="1">
      <w:start w:val="0"/>
      <w:numFmt w:val="bullet"/>
      <w:lvlText w:val="•"/>
      <w:lvlJc w:val="left"/>
      <w:pPr>
        <w:ind w:left="2240" w:hanging="245"/>
      </w:pPr>
      <w:rPr>
        <w:rFonts w:hint="default"/>
      </w:rPr>
    </w:lvl>
    <w:lvl w:ilvl="2">
      <w:start w:val="0"/>
      <w:numFmt w:val="bullet"/>
      <w:lvlText w:val="•"/>
      <w:lvlJc w:val="left"/>
      <w:pPr>
        <w:ind w:left="3592" w:hanging="245"/>
      </w:pPr>
      <w:rPr>
        <w:rFonts w:hint="default"/>
      </w:rPr>
    </w:lvl>
    <w:lvl w:ilvl="3">
      <w:start w:val="0"/>
      <w:numFmt w:val="bullet"/>
      <w:lvlText w:val="•"/>
      <w:lvlJc w:val="left"/>
      <w:pPr>
        <w:ind w:left="4944" w:hanging="245"/>
      </w:pPr>
      <w:rPr>
        <w:rFonts w:hint="default"/>
      </w:rPr>
    </w:lvl>
    <w:lvl w:ilvl="4">
      <w:start w:val="0"/>
      <w:numFmt w:val="bullet"/>
      <w:lvlText w:val="•"/>
      <w:lvlJc w:val="left"/>
      <w:pPr>
        <w:ind w:left="6296" w:hanging="245"/>
      </w:pPr>
      <w:rPr>
        <w:rFonts w:hint="default"/>
      </w:rPr>
    </w:lvl>
    <w:lvl w:ilvl="5">
      <w:start w:val="0"/>
      <w:numFmt w:val="bullet"/>
      <w:lvlText w:val="•"/>
      <w:lvlJc w:val="left"/>
      <w:pPr>
        <w:ind w:left="7648" w:hanging="245"/>
      </w:pPr>
      <w:rPr>
        <w:rFonts w:hint="default"/>
      </w:rPr>
    </w:lvl>
    <w:lvl w:ilvl="6">
      <w:start w:val="0"/>
      <w:numFmt w:val="bullet"/>
      <w:lvlText w:val="•"/>
      <w:lvlJc w:val="left"/>
      <w:pPr>
        <w:ind w:left="9000" w:hanging="245"/>
      </w:pPr>
      <w:rPr>
        <w:rFonts w:hint="default"/>
      </w:rPr>
    </w:lvl>
    <w:lvl w:ilvl="7">
      <w:start w:val="0"/>
      <w:numFmt w:val="bullet"/>
      <w:lvlText w:val="•"/>
      <w:lvlJc w:val="left"/>
      <w:pPr>
        <w:ind w:left="10353" w:hanging="245"/>
      </w:pPr>
      <w:rPr>
        <w:rFonts w:hint="default"/>
      </w:rPr>
    </w:lvl>
    <w:lvl w:ilvl="8">
      <w:start w:val="0"/>
      <w:numFmt w:val="bullet"/>
      <w:lvlText w:val="•"/>
      <w:lvlJc w:val="left"/>
      <w:pPr>
        <w:ind w:left="11705" w:hanging="245"/>
      </w:pPr>
      <w:rPr>
        <w:rFonts w:hint="default"/>
      </w:rPr>
    </w:lvl>
  </w:abstractNum>
  <w:abstractNum w:abstractNumId="18">
    <w:nsid w:val="7F1D0568"/>
    <w:multiLevelType w:val="hybridMultilevel"/>
    <w:tmpl w:val="00000000"/>
    <w:lvl w:ilvl="0">
      <w:start w:val="1"/>
      <w:numFmt w:val="decimal"/>
      <w:lvlText w:val="%1."/>
      <w:lvlJc w:val="left"/>
      <w:pPr>
        <w:ind w:left="602" w:hanging="245"/>
        <w:jc w:val="left"/>
      </w:pPr>
      <w:rPr>
        <w:rFonts w:ascii="Malgun Gothic" w:eastAsia="Malgun Gothic" w:hAnsi="Malgun Gothic" w:cs="Malgun Gothic" w:hint="default"/>
        <w:spacing w:val="-3"/>
        <w:w w:val="102"/>
        <w:sz w:val="29"/>
        <w:szCs w:val="29"/>
      </w:rPr>
    </w:lvl>
    <w:lvl w:ilvl="1">
      <w:start w:val="0"/>
      <w:numFmt w:val="bullet"/>
      <w:lvlText w:val="•"/>
      <w:lvlJc w:val="left"/>
      <w:pPr>
        <w:ind w:left="2171" w:hanging="245"/>
      </w:pPr>
      <w:rPr>
        <w:rFonts w:hint="default"/>
      </w:rPr>
    </w:lvl>
    <w:lvl w:ilvl="2">
      <w:start w:val="0"/>
      <w:numFmt w:val="bullet"/>
      <w:lvlText w:val="•"/>
      <w:lvlJc w:val="left"/>
      <w:pPr>
        <w:ind w:left="3743" w:hanging="245"/>
      </w:pPr>
      <w:rPr>
        <w:rFonts w:hint="default"/>
      </w:rPr>
    </w:lvl>
    <w:lvl w:ilvl="3">
      <w:start w:val="0"/>
      <w:numFmt w:val="bullet"/>
      <w:lvlText w:val="•"/>
      <w:lvlJc w:val="left"/>
      <w:pPr>
        <w:ind w:left="5315" w:hanging="245"/>
      </w:pPr>
      <w:rPr>
        <w:rFonts w:hint="default"/>
      </w:rPr>
    </w:lvl>
    <w:lvl w:ilvl="4">
      <w:start w:val="0"/>
      <w:numFmt w:val="bullet"/>
      <w:lvlText w:val="•"/>
      <w:lvlJc w:val="left"/>
      <w:pPr>
        <w:ind w:left="6887" w:hanging="245"/>
      </w:pPr>
      <w:rPr>
        <w:rFonts w:hint="default"/>
      </w:rPr>
    </w:lvl>
    <w:lvl w:ilvl="5">
      <w:start w:val="0"/>
      <w:numFmt w:val="bullet"/>
      <w:lvlText w:val="•"/>
      <w:lvlJc w:val="left"/>
      <w:pPr>
        <w:ind w:left="8459" w:hanging="245"/>
      </w:pPr>
      <w:rPr>
        <w:rFonts w:hint="default"/>
      </w:rPr>
    </w:lvl>
    <w:lvl w:ilvl="6">
      <w:start w:val="0"/>
      <w:numFmt w:val="bullet"/>
      <w:lvlText w:val="•"/>
      <w:lvlJc w:val="left"/>
      <w:pPr>
        <w:ind w:left="10031" w:hanging="245"/>
      </w:pPr>
      <w:rPr>
        <w:rFonts w:hint="default"/>
      </w:rPr>
    </w:lvl>
    <w:lvl w:ilvl="7">
      <w:start w:val="0"/>
      <w:numFmt w:val="bullet"/>
      <w:lvlText w:val="•"/>
      <w:lvlJc w:val="left"/>
      <w:pPr>
        <w:ind w:left="11603" w:hanging="245"/>
      </w:pPr>
      <w:rPr>
        <w:rFonts w:hint="default"/>
      </w:rPr>
    </w:lvl>
    <w:lvl w:ilvl="8">
      <w:start w:val="0"/>
      <w:numFmt w:val="bullet"/>
      <w:lvlText w:val="•"/>
      <w:lvlJc w:val="left"/>
      <w:pPr>
        <w:ind w:left="13175" w:hanging="245"/>
      </w:pPr>
      <w:rPr>
        <w:rFonts w:hint="default"/>
      </w:rPr>
    </w:lvl>
  </w:abstractNum>
  <w:num w:numId="1">
    <w:abstractNumId w:val="4"/>
  </w:num>
  <w:num w:numId="2">
    <w:abstractNumId w:val="7"/>
  </w:num>
  <w:num w:numId="3">
    <w:abstractNumId w:val="18"/>
  </w:num>
  <w:num w:numId="4">
    <w:abstractNumId w:val="10"/>
  </w:num>
  <w:num w:numId="5">
    <w:abstractNumId w:val="17"/>
  </w:num>
  <w:num w:numId="6">
    <w:abstractNumId w:val="8"/>
  </w:num>
  <w:num w:numId="7">
    <w:abstractNumId w:val="1"/>
  </w:num>
  <w:num w:numId="8">
    <w:abstractNumId w:val="11"/>
  </w:num>
  <w:num w:numId="9">
    <w:abstractNumId w:val="13"/>
  </w:num>
  <w:num w:numId="10">
    <w:abstractNumId w:val="9"/>
  </w:num>
  <w:num w:numId="11">
    <w:abstractNumId w:val="2"/>
  </w:num>
  <w:num w:numId="12">
    <w:abstractNumId w:val="15"/>
  </w:num>
  <w:num w:numId="13">
    <w:abstractNumId w:val="16"/>
  </w:num>
  <w:num w:numId="14">
    <w:abstractNumId w:val="3"/>
  </w:num>
  <w:num w:numId="15">
    <w:abstractNumId w:val="6"/>
  </w:num>
  <w:num w:numId="16">
    <w:abstractNumId w:val="5"/>
  </w:num>
  <w:num w:numId="17">
    <w:abstractNumId w:val="14"/>
  </w:num>
  <w:num w:numId="18">
    <w:abstractNumId w:val="0"/>
  </w:num>
  <w:num w:numId="1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微软雅黑" w:eastAsia="微软雅黑" w:hAnsi="微软雅黑" w:cs="微软雅黑"/>
    </w:rPr>
  </w:style>
  <w:style w:type="paragraph" w:styleId="Heading1">
    <w:name w:val="heading 1"/>
    <w:basedOn w:val="Normal"/>
    <w:uiPriority w:val="1"/>
    <w:qFormat/>
    <w:pPr>
      <w:spacing w:before="6"/>
      <w:ind w:left="458"/>
      <w:outlineLvl w:val="0"/>
    </w:pPr>
    <w:rPr>
      <w:rFonts w:ascii="微软雅黑" w:eastAsia="微软雅黑" w:hAnsi="微软雅黑" w:cs="微软雅黑"/>
      <w:b/>
      <w:bCs/>
      <w:sz w:val="36"/>
      <w:szCs w:val="36"/>
    </w:rPr>
  </w:style>
  <w:style w:type="paragraph" w:styleId="Heading2">
    <w:name w:val="heading 2"/>
    <w:basedOn w:val="Normal"/>
    <w:uiPriority w:val="1"/>
    <w:qFormat/>
    <w:pPr>
      <w:ind w:left="584"/>
      <w:outlineLvl w:val="1"/>
    </w:pPr>
    <w:rPr>
      <w:rFonts w:ascii="微软雅黑" w:eastAsia="微软雅黑" w:hAnsi="微软雅黑" w:cs="微软雅黑"/>
      <w:b/>
      <w:bCs/>
      <w:sz w:val="31"/>
      <w:szCs w:val="31"/>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line="560" w:lineRule="exact"/>
      <w:ind w:left="159"/>
    </w:pPr>
    <w:rPr>
      <w:rFonts w:ascii="微软雅黑" w:eastAsia="微软雅黑" w:hAnsi="微软雅黑" w:cs="微软雅黑"/>
      <w:b/>
      <w:bCs/>
      <w:sz w:val="31"/>
      <w:szCs w:val="31"/>
    </w:rPr>
  </w:style>
  <w:style w:type="paragraph" w:styleId="BodyText">
    <w:name w:val="Body Text"/>
    <w:basedOn w:val="Normal"/>
    <w:uiPriority w:val="1"/>
    <w:qFormat/>
    <w:rPr>
      <w:rFonts w:ascii="微软雅黑" w:eastAsia="微软雅黑" w:hAnsi="微软雅黑" w:cs="微软雅黑"/>
      <w:sz w:val="31"/>
      <w:szCs w:val="31"/>
    </w:rPr>
  </w:style>
  <w:style w:type="paragraph" w:styleId="ListParagraph">
    <w:name w:val="List Paragraph"/>
    <w:basedOn w:val="Normal"/>
    <w:uiPriority w:val="1"/>
    <w:qFormat/>
    <w:pPr>
      <w:ind w:left="1128"/>
    </w:pPr>
    <w:rPr>
      <w:rFonts w:ascii="微软雅黑" w:eastAsia="微软雅黑" w:hAnsi="微软雅黑" w:cs="微软雅黑"/>
    </w:rPr>
  </w:style>
  <w:style w:type="paragraph" w:customStyle="1" w:styleId="TableParagraph">
    <w:name w:val="Table Paragraph"/>
    <w:basedOn w:val="Normal"/>
    <w:uiPriority w:val="1"/>
    <w:qFormat/>
    <w:rPr>
      <w:rFonts w:ascii="微软雅黑" w:eastAsia="微软雅黑" w:hAnsi="微软雅黑" w:cs="微软雅黑"/>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image" Target="media/image2.png" /><Relationship Id="rId21" Type="http://schemas.openxmlformats.org/officeDocument/2006/relationships/image" Target="media/image3.png"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image" Target="media/image4.png" /><Relationship Id="rId25" Type="http://schemas.openxmlformats.org/officeDocument/2006/relationships/image" Target="media/image5.png" /><Relationship Id="rId26" Type="http://schemas.openxmlformats.org/officeDocument/2006/relationships/image" Target="media/image6.png" /><Relationship Id="rId27" Type="http://schemas.openxmlformats.org/officeDocument/2006/relationships/header" Target="header10.xml" /><Relationship Id="rId28" Type="http://schemas.openxmlformats.org/officeDocument/2006/relationships/footer" Target="footer10.xml" /><Relationship Id="rId29" Type="http://schemas.openxmlformats.org/officeDocument/2006/relationships/image" Target="media/image7.png" /><Relationship Id="rId3" Type="http://schemas.openxmlformats.org/officeDocument/2006/relationships/fontTable" Target="fontTable.xml" /><Relationship Id="rId30" Type="http://schemas.openxmlformats.org/officeDocument/2006/relationships/image" Target="media/image8.png" /><Relationship Id="rId31" Type="http://schemas.openxmlformats.org/officeDocument/2006/relationships/header" Target="header11.xml" /><Relationship Id="rId32" Type="http://schemas.openxmlformats.org/officeDocument/2006/relationships/footer" Target="footer11.xml" /><Relationship Id="rId33" Type="http://schemas.openxmlformats.org/officeDocument/2006/relationships/header" Target="header12.xml" /><Relationship Id="rId34" Type="http://schemas.openxmlformats.org/officeDocument/2006/relationships/footer" Target="footer12.xml" /><Relationship Id="rId35" Type="http://schemas.openxmlformats.org/officeDocument/2006/relationships/header" Target="header13.xml" /><Relationship Id="rId36" Type="http://schemas.openxmlformats.org/officeDocument/2006/relationships/footer" Target="footer13.xml" /><Relationship Id="rId37" Type="http://schemas.openxmlformats.org/officeDocument/2006/relationships/header" Target="header14.xml" /><Relationship Id="rId38" Type="http://schemas.openxmlformats.org/officeDocument/2006/relationships/footer" Target="footer14.xml" /><Relationship Id="rId39" Type="http://schemas.openxmlformats.org/officeDocument/2006/relationships/image" Target="media/image9.png" /><Relationship Id="rId4" Type="http://schemas.openxmlformats.org/officeDocument/2006/relationships/header" Target="header1.xml" /><Relationship Id="rId40" Type="http://schemas.openxmlformats.org/officeDocument/2006/relationships/image" Target="media/image10.png" /><Relationship Id="rId41" Type="http://schemas.openxmlformats.org/officeDocument/2006/relationships/header" Target="header15.xml" /><Relationship Id="rId42" Type="http://schemas.openxmlformats.org/officeDocument/2006/relationships/footer" Target="footer15.xml" /><Relationship Id="rId43" Type="http://schemas.openxmlformats.org/officeDocument/2006/relationships/image" Target="media/image11.png" /><Relationship Id="rId44" Type="http://schemas.openxmlformats.org/officeDocument/2006/relationships/header" Target="header16.xml" /><Relationship Id="rId45" Type="http://schemas.openxmlformats.org/officeDocument/2006/relationships/footer" Target="footer16.xml" /><Relationship Id="rId46" Type="http://schemas.openxmlformats.org/officeDocument/2006/relationships/image" Target="media/image12.png" /><Relationship Id="rId47" Type="http://schemas.openxmlformats.org/officeDocument/2006/relationships/header" Target="header17.xml" /><Relationship Id="rId48" Type="http://schemas.openxmlformats.org/officeDocument/2006/relationships/footer" Target="footer17.xml" /><Relationship Id="rId49" Type="http://schemas.openxmlformats.org/officeDocument/2006/relationships/image" Target="media/image13.png" /><Relationship Id="rId5" Type="http://schemas.openxmlformats.org/officeDocument/2006/relationships/footer" Target="footer1.xml" /><Relationship Id="rId50" Type="http://schemas.openxmlformats.org/officeDocument/2006/relationships/image" Target="media/image14.png" /><Relationship Id="rId51" Type="http://schemas.openxmlformats.org/officeDocument/2006/relationships/image" Target="media/image15.png" /><Relationship Id="rId52" Type="http://schemas.openxmlformats.org/officeDocument/2006/relationships/image" Target="media/image16.png" /><Relationship Id="rId53" Type="http://schemas.openxmlformats.org/officeDocument/2006/relationships/header" Target="header18.xml" /><Relationship Id="rId54" Type="http://schemas.openxmlformats.org/officeDocument/2006/relationships/footer" Target="footer18.xml" /><Relationship Id="rId55" Type="http://schemas.openxmlformats.org/officeDocument/2006/relationships/header" Target="header19.xml" /><Relationship Id="rId56" Type="http://schemas.openxmlformats.org/officeDocument/2006/relationships/footer" Target="footer19.xml" /><Relationship Id="rId57" Type="http://schemas.openxmlformats.org/officeDocument/2006/relationships/image" Target="media/image17.png" /><Relationship Id="rId58" Type="http://schemas.openxmlformats.org/officeDocument/2006/relationships/image" Target="media/image18.png" /><Relationship Id="rId59" Type="http://schemas.openxmlformats.org/officeDocument/2006/relationships/image" Target="media/image19.png" /><Relationship Id="rId6" Type="http://schemas.openxmlformats.org/officeDocument/2006/relationships/header" Target="header2.xml" /><Relationship Id="rId60" Type="http://schemas.openxmlformats.org/officeDocument/2006/relationships/image" Target="media/image20.png" /><Relationship Id="rId61" Type="http://schemas.openxmlformats.org/officeDocument/2006/relationships/image" Target="media/image21.png" /><Relationship Id="rId62" Type="http://schemas.openxmlformats.org/officeDocument/2006/relationships/image" Target="media/image22.png" /><Relationship Id="rId63" Type="http://schemas.openxmlformats.org/officeDocument/2006/relationships/image" Target="media/image23.png" /><Relationship Id="rId64" Type="http://schemas.openxmlformats.org/officeDocument/2006/relationships/header" Target="header20.xml" /><Relationship Id="rId65" Type="http://schemas.openxmlformats.org/officeDocument/2006/relationships/footer" Target="footer20.xml" /><Relationship Id="rId66" Type="http://schemas.openxmlformats.org/officeDocument/2006/relationships/header" Target="header21.xml" /><Relationship Id="rId67" Type="http://schemas.openxmlformats.org/officeDocument/2006/relationships/footer" Target="footer21.xml" /><Relationship Id="rId68" Type="http://schemas.openxmlformats.org/officeDocument/2006/relationships/header" Target="header22.xml" /><Relationship Id="rId69" Type="http://schemas.openxmlformats.org/officeDocument/2006/relationships/footer" Target="footer22.xml" /><Relationship Id="rId7" Type="http://schemas.openxmlformats.org/officeDocument/2006/relationships/footer" Target="footer2.xml" /><Relationship Id="rId70" Type="http://schemas.openxmlformats.org/officeDocument/2006/relationships/image" Target="media/image24.png" /><Relationship Id="rId71" Type="http://schemas.openxmlformats.org/officeDocument/2006/relationships/header" Target="header23.xml" /><Relationship Id="rId72" Type="http://schemas.openxmlformats.org/officeDocument/2006/relationships/footer" Target="footer23.xml" /><Relationship Id="rId73" Type="http://schemas.openxmlformats.org/officeDocument/2006/relationships/image" Target="media/image25.png" /><Relationship Id="rId74" Type="http://schemas.openxmlformats.org/officeDocument/2006/relationships/hyperlink" Target="https://d.book118.com/588044061024006025" TargetMode="External" /><Relationship Id="rId75" Type="http://schemas.openxmlformats.org/officeDocument/2006/relationships/header" Target="header24.xml" /><Relationship Id="rId76" Type="http://schemas.openxmlformats.org/officeDocument/2006/relationships/footer" Target="footer24.xml" /><Relationship Id="rId77" Type="http://schemas.openxmlformats.org/officeDocument/2006/relationships/theme" Target="theme/theme1.xml" /><Relationship Id="rId78" Type="http://schemas.openxmlformats.org/officeDocument/2006/relationships/numbering" Target="numbering.xml" /><Relationship Id="rId79"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_rels/header4.xml.rels><?xml version="1.0" encoding="utf-8" standalone="yes"?><Relationships xmlns="http://schemas.openxmlformats.org/package/2006/relationships"><Relationship Id="rId1" Type="http://schemas.openxmlformats.org/officeDocument/2006/relationships/image" Target="media/image1.png" /></Relationships>
</file>

<file path=word/_rels/header5.xml.rels><?xml version="1.0" encoding="utf-8" standalone="yes"?><Relationships xmlns="http://schemas.openxmlformats.org/package/2006/relationships"><Relationship Id="rId1" Type="http://schemas.openxmlformats.org/officeDocument/2006/relationships/image" Target="media/image1.png" /></Relationships>
</file>

<file path=word/_rels/header6.xml.rels><?xml version="1.0" encoding="utf-8" standalone="yes"?><Relationships xmlns="http://schemas.openxmlformats.org/package/2006/relationships"><Relationship Id="rId1" Type="http://schemas.openxmlformats.org/officeDocument/2006/relationships/image" Target="media/image1.png" /></Relationships>
</file>

<file path=word/_rels/header7.xml.rels><?xml version="1.0" encoding="utf-8" standalone="yes"?><Relationships xmlns="http://schemas.openxmlformats.org/package/2006/relationships"><Relationship Id="rId1" Type="http://schemas.openxmlformats.org/officeDocument/2006/relationships/image" Target="media/image1.png" /></Relationships>
</file>

<file path=word/_rels/header8.xml.rels><?xml version="1.0" encoding="utf-8" standalone="yes"?><Relationships xmlns="http://schemas.openxmlformats.org/package/2006/relationships"><Relationship Id="rId1" Type="http://schemas.openxmlformats.org/officeDocument/2006/relationships/image" Target="media/image1.png" /></Relationships>
</file>

<file path=word/_rels/header9.xml.rels><?xml version="1.0" encoding="utf-8" standalone="yes"?><Relationships xmlns="http://schemas.openxmlformats.org/package/2006/relationships"><Relationship Id="rId1" Type="http://schemas.openxmlformats.org/officeDocument/2006/relationships/image" Target="media/image1.png" /></Relationships>
</file>

<file path=word/_rels/header10.xml.rels><?xml version="1.0" encoding="utf-8" standalone="yes"?><Relationships xmlns="http://schemas.openxmlformats.org/package/2006/relationships"><Relationship Id="rId1" Type="http://schemas.openxmlformats.org/officeDocument/2006/relationships/image" Target="media/image1.png" /></Relationships>
</file>

<file path=word/_rels/header11.xml.rels><?xml version="1.0" encoding="utf-8" standalone="yes"?><Relationships xmlns="http://schemas.openxmlformats.org/package/2006/relationships"><Relationship Id="rId1" Type="http://schemas.openxmlformats.org/officeDocument/2006/relationships/image" Target="media/image1.png" /></Relationships>
</file>

<file path=word/_rels/header12.xml.rels><?xml version="1.0" encoding="utf-8" standalone="yes"?><Relationships xmlns="http://schemas.openxmlformats.org/package/2006/relationships"><Relationship Id="rId1" Type="http://schemas.openxmlformats.org/officeDocument/2006/relationships/image" Target="media/image1.png" /></Relationships>
</file>

<file path=word/_rels/header13.xml.rels><?xml version="1.0" encoding="utf-8" standalone="yes"?><Relationships xmlns="http://schemas.openxmlformats.org/package/2006/relationships"><Relationship Id="rId1" Type="http://schemas.openxmlformats.org/officeDocument/2006/relationships/image" Target="media/image1.png" /></Relationships>
</file>

<file path=word/_rels/header14.xml.rels><?xml version="1.0" encoding="utf-8" standalone="yes"?><Relationships xmlns="http://schemas.openxmlformats.org/package/2006/relationships"><Relationship Id="rId1" Type="http://schemas.openxmlformats.org/officeDocument/2006/relationships/image" Target="media/image1.png" /></Relationships>
</file>

<file path=word/_rels/header15.xml.rels><?xml version="1.0" encoding="utf-8" standalone="yes"?><Relationships xmlns="http://schemas.openxmlformats.org/package/2006/relationships"><Relationship Id="rId1" Type="http://schemas.openxmlformats.org/officeDocument/2006/relationships/image" Target="media/image1.png" /></Relationships>
</file>

<file path=word/_rels/header16.xml.rels><?xml version="1.0" encoding="utf-8" standalone="yes"?><Relationships xmlns="http://schemas.openxmlformats.org/package/2006/relationships"><Relationship Id="rId1" Type="http://schemas.openxmlformats.org/officeDocument/2006/relationships/image" Target="media/image1.png" /></Relationships>
</file>

<file path=word/_rels/header17.xml.rels><?xml version="1.0" encoding="utf-8" standalone="yes"?><Relationships xmlns="http://schemas.openxmlformats.org/package/2006/relationships"><Relationship Id="rId1" Type="http://schemas.openxmlformats.org/officeDocument/2006/relationships/image" Target="media/image1.png" /></Relationships>
</file>

<file path=word/_rels/header21.xml.rels><?xml version="1.0" encoding="utf-8" standalone="yes"?><Relationships xmlns="http://schemas.openxmlformats.org/package/2006/relationships"><Relationship Id="rId1" Type="http://schemas.openxmlformats.org/officeDocument/2006/relationships/image" Target="media/image1.png" /></Relationships>
</file>

<file path=word/_rels/header22.xml.rels><?xml version="1.0" encoding="utf-8" standalone="yes"?><Relationships xmlns="http://schemas.openxmlformats.org/package/2006/relationships"><Relationship Id="rId1" Type="http://schemas.openxmlformats.org/officeDocument/2006/relationships/image" Target="media/image1.png" /></Relationships>
</file>

<file path=word/_rels/header23.xml.rels><?xml version="1.0" encoding="utf-8" standalone="yes"?><Relationships xmlns="http://schemas.openxmlformats.org/package/2006/relationships"><Relationship Id="rId1" Type="http://schemas.openxmlformats.org/officeDocument/2006/relationships/image" Target="media/image1.png" /></Relationships>
</file>

<file path=word/_rels/header24.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2023-12-18T14:45:03Z</dcterms:created>
  <dcterms:modified xsi:type="dcterms:W3CDTF">2023-12-18T14:45:03Z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2022-10-23T00:00:00Z</vt:filetime>
  </property>
  <property fmtid="{D5CDD505-2E9C-101B-9397-08002B2CF9AE}" pid="3" name="LastSaved">
    <vt:filetime>2023-12-18T00:00:00Z</vt:filetime>
  </property>
</Properties>
</file>