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汽车尾气净化项目规划设计纲要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2565" w:history="1">
        <w:r>
          <w:rPr>
            <w:rFonts w:ascii="仿宋" w:eastAsia="仿宋" w:hAnsi="仿宋" w:cs="仿宋" w:hint="eastAsia"/>
            <w:lang w:eastAsia="zh-CN"/>
          </w:rPr>
          <w:t>前言</w:t>
        </w:r>
        <w:r>
          <w:tab/>
        </w:r>
        <w:r>
          <w:fldChar w:fldCharType="begin"/>
        </w:r>
        <w:r>
          <w:instrText xml:space="preserve"> PAGEREF _Toc12565 \h </w:instrText>
        </w:r>
        <w:r>
          <w:fldChar w:fldCharType="separate"/>
        </w:r>
        <w:r>
          <w:t>3</w:t>
        </w:r>
        <w:r>
          <w:fldChar w:fldCharType="end"/>
        </w:r>
      </w:hyperlink>
    </w:p>
    <w:p>
      <w:pPr>
        <w:pStyle w:val="TOC1"/>
        <w:tabs>
          <w:tab w:val="right" w:leader="dot" w:pos="8306"/>
        </w:tabs>
      </w:pPr>
      <w:hyperlink w:anchor="_Toc30715" w:history="1">
        <w:r>
          <w:rPr>
            <w:rFonts w:ascii="仿宋" w:eastAsia="仿宋" w:hAnsi="仿宋" w:cs="仿宋" w:hint="eastAsia"/>
            <w:lang w:eastAsia="zh-CN"/>
          </w:rPr>
          <w:t>一、汽车尾气净化项目概论</w:t>
        </w:r>
        <w:r>
          <w:tab/>
        </w:r>
        <w:r>
          <w:fldChar w:fldCharType="begin"/>
        </w:r>
        <w:r>
          <w:instrText xml:space="preserve"> PAGEREF _Toc30715 \h </w:instrText>
        </w:r>
        <w:r>
          <w:fldChar w:fldCharType="separate"/>
        </w:r>
        <w:r>
          <w:t>3</w:t>
        </w:r>
        <w:r>
          <w:fldChar w:fldCharType="end"/>
        </w:r>
      </w:hyperlink>
    </w:p>
    <w:p>
      <w:pPr>
        <w:pStyle w:val="TOC2"/>
        <w:tabs>
          <w:tab w:val="right" w:leader="dot" w:pos="8306"/>
        </w:tabs>
      </w:pPr>
      <w:hyperlink w:anchor="_Toc583" w:history="1">
        <w:r>
          <w:rPr>
            <w:rFonts w:ascii="仿宋" w:eastAsia="仿宋" w:hAnsi="仿宋" w:cs="仿宋" w:hint="eastAsia"/>
            <w:lang w:eastAsia="zh-CN"/>
          </w:rPr>
          <w:t>(一)、汽车尾气净化项目概况</w:t>
        </w:r>
        <w:r>
          <w:tab/>
        </w:r>
        <w:r>
          <w:fldChar w:fldCharType="begin"/>
        </w:r>
        <w:r>
          <w:instrText xml:space="preserve"> PAGEREF _Toc583 \h </w:instrText>
        </w:r>
        <w:r>
          <w:fldChar w:fldCharType="separate"/>
        </w:r>
        <w:r>
          <w:t>3</w:t>
        </w:r>
        <w:r>
          <w:fldChar w:fldCharType="end"/>
        </w:r>
      </w:hyperlink>
    </w:p>
    <w:p>
      <w:pPr>
        <w:pStyle w:val="TOC2"/>
        <w:tabs>
          <w:tab w:val="right" w:leader="dot" w:pos="8306"/>
        </w:tabs>
      </w:pPr>
      <w:hyperlink w:anchor="_Toc32025" w:history="1">
        <w:r>
          <w:rPr>
            <w:rFonts w:ascii="仿宋" w:eastAsia="仿宋" w:hAnsi="仿宋" w:cs="仿宋" w:hint="eastAsia"/>
            <w:lang w:eastAsia="zh-CN"/>
          </w:rPr>
          <w:t>(二)、汽车尾气净化项目目标</w:t>
        </w:r>
        <w:r>
          <w:tab/>
        </w:r>
        <w:r>
          <w:fldChar w:fldCharType="begin"/>
        </w:r>
        <w:r>
          <w:instrText xml:space="preserve"> PAGEREF _Toc32025 \h </w:instrText>
        </w:r>
        <w:r>
          <w:fldChar w:fldCharType="separate"/>
        </w:r>
        <w:r>
          <w:t>5</w:t>
        </w:r>
        <w:r>
          <w:fldChar w:fldCharType="end"/>
        </w:r>
      </w:hyperlink>
    </w:p>
    <w:p>
      <w:pPr>
        <w:pStyle w:val="TOC2"/>
        <w:tabs>
          <w:tab w:val="right" w:leader="dot" w:pos="8306"/>
        </w:tabs>
      </w:pPr>
      <w:hyperlink w:anchor="_Toc23409" w:history="1">
        <w:r>
          <w:rPr>
            <w:rFonts w:ascii="仿宋" w:eastAsia="仿宋" w:hAnsi="仿宋" w:cs="仿宋" w:hint="eastAsia"/>
            <w:lang w:eastAsia="zh-CN"/>
          </w:rPr>
          <w:t>(三)、汽车尾气净化项目提出的理由</w:t>
        </w:r>
        <w:r>
          <w:tab/>
        </w:r>
        <w:r>
          <w:fldChar w:fldCharType="begin"/>
        </w:r>
        <w:r>
          <w:instrText xml:space="preserve"> PAGEREF _Toc23409 \h </w:instrText>
        </w:r>
        <w:r>
          <w:fldChar w:fldCharType="separate"/>
        </w:r>
        <w:r>
          <w:t>6</w:t>
        </w:r>
        <w:r>
          <w:fldChar w:fldCharType="end"/>
        </w:r>
      </w:hyperlink>
    </w:p>
    <w:p>
      <w:pPr>
        <w:pStyle w:val="TOC2"/>
        <w:tabs>
          <w:tab w:val="right" w:leader="dot" w:pos="8306"/>
        </w:tabs>
      </w:pPr>
      <w:hyperlink w:anchor="_Toc16434" w:history="1">
        <w:r>
          <w:rPr>
            <w:rFonts w:ascii="仿宋" w:eastAsia="仿宋" w:hAnsi="仿宋" w:cs="仿宋" w:hint="eastAsia"/>
            <w:lang w:eastAsia="zh-CN"/>
          </w:rPr>
          <w:t>(四)、汽车尾气净化项目意义</w:t>
        </w:r>
        <w:r>
          <w:tab/>
        </w:r>
        <w:r>
          <w:fldChar w:fldCharType="begin"/>
        </w:r>
        <w:r>
          <w:instrText xml:space="preserve"> PAGEREF _Toc16434 \h </w:instrText>
        </w:r>
        <w:r>
          <w:fldChar w:fldCharType="separate"/>
        </w:r>
        <w:r>
          <w:t>8</w:t>
        </w:r>
        <w:r>
          <w:fldChar w:fldCharType="end"/>
        </w:r>
      </w:hyperlink>
    </w:p>
    <w:p>
      <w:pPr>
        <w:pStyle w:val="TOC2"/>
        <w:tabs>
          <w:tab w:val="right" w:leader="dot" w:pos="8306"/>
        </w:tabs>
      </w:pPr>
      <w:hyperlink w:anchor="_Toc3591" w:history="1">
        <w:r>
          <w:rPr>
            <w:rFonts w:ascii="仿宋" w:eastAsia="仿宋" w:hAnsi="仿宋" w:cs="仿宋" w:hint="eastAsia"/>
            <w:lang w:eastAsia="zh-CN"/>
          </w:rPr>
          <w:t>(五)、汽车尾气净化项目背景</w:t>
        </w:r>
        <w:r>
          <w:tab/>
        </w:r>
        <w:r>
          <w:fldChar w:fldCharType="begin"/>
        </w:r>
        <w:r>
          <w:instrText xml:space="preserve"> PAGEREF _Toc3591 \h </w:instrText>
        </w:r>
        <w:r>
          <w:fldChar w:fldCharType="separate"/>
        </w:r>
        <w:r>
          <w:t>9</w:t>
        </w:r>
        <w:r>
          <w:fldChar w:fldCharType="end"/>
        </w:r>
      </w:hyperlink>
    </w:p>
    <w:p>
      <w:pPr>
        <w:pStyle w:val="TOC1"/>
        <w:tabs>
          <w:tab w:val="right" w:leader="dot" w:pos="8306"/>
        </w:tabs>
      </w:pPr>
      <w:hyperlink w:anchor="_Toc32241" w:history="1">
        <w:r>
          <w:rPr>
            <w:rFonts w:ascii="仿宋" w:eastAsia="仿宋" w:hAnsi="仿宋" w:cs="仿宋" w:hint="eastAsia"/>
            <w:lang w:eastAsia="zh-CN"/>
          </w:rPr>
          <w:t>二、汽车尾气净化项目土建工程</w:t>
        </w:r>
        <w:r>
          <w:tab/>
        </w:r>
        <w:r>
          <w:fldChar w:fldCharType="begin"/>
        </w:r>
        <w:r>
          <w:instrText xml:space="preserve"> PAGEREF _Toc32241 \h </w:instrText>
        </w:r>
        <w:r>
          <w:fldChar w:fldCharType="separate"/>
        </w:r>
        <w:r>
          <w:t>10</w:t>
        </w:r>
        <w:r>
          <w:fldChar w:fldCharType="end"/>
        </w:r>
      </w:hyperlink>
    </w:p>
    <w:p>
      <w:pPr>
        <w:pStyle w:val="TOC2"/>
        <w:tabs>
          <w:tab w:val="right" w:leader="dot" w:pos="8306"/>
        </w:tabs>
      </w:pPr>
      <w:hyperlink w:anchor="_Toc30951" w:history="1">
        <w:r>
          <w:rPr>
            <w:rFonts w:ascii="仿宋" w:eastAsia="仿宋" w:hAnsi="仿宋" w:cs="仿宋" w:hint="eastAsia"/>
            <w:lang w:eastAsia="zh-CN"/>
          </w:rPr>
          <w:t>(一)、建筑工程设计原则</w:t>
        </w:r>
        <w:r>
          <w:tab/>
        </w:r>
        <w:r>
          <w:fldChar w:fldCharType="begin"/>
        </w:r>
        <w:r>
          <w:instrText xml:space="preserve"> PAGEREF _Toc30951 \h </w:instrText>
        </w:r>
        <w:r>
          <w:fldChar w:fldCharType="separate"/>
        </w:r>
        <w:r>
          <w:t>10</w:t>
        </w:r>
        <w:r>
          <w:fldChar w:fldCharType="end"/>
        </w:r>
      </w:hyperlink>
    </w:p>
    <w:p>
      <w:pPr>
        <w:pStyle w:val="TOC2"/>
        <w:tabs>
          <w:tab w:val="right" w:leader="dot" w:pos="8306"/>
        </w:tabs>
      </w:pPr>
      <w:hyperlink w:anchor="_Toc25365" w:history="1">
        <w:r>
          <w:rPr>
            <w:rFonts w:ascii="仿宋" w:eastAsia="仿宋" w:hAnsi="仿宋" w:cs="仿宋" w:hint="eastAsia"/>
            <w:lang w:eastAsia="zh-CN"/>
          </w:rPr>
          <w:t>(二)、土建工程设计年限及安全等级</w:t>
        </w:r>
        <w:r>
          <w:tab/>
        </w:r>
        <w:r>
          <w:fldChar w:fldCharType="begin"/>
        </w:r>
        <w:r>
          <w:instrText xml:space="preserve"> PAGEREF _Toc25365 \h </w:instrText>
        </w:r>
        <w:r>
          <w:fldChar w:fldCharType="separate"/>
        </w:r>
        <w:r>
          <w:t>11</w:t>
        </w:r>
        <w:r>
          <w:fldChar w:fldCharType="end"/>
        </w:r>
      </w:hyperlink>
    </w:p>
    <w:p>
      <w:pPr>
        <w:pStyle w:val="TOC2"/>
        <w:tabs>
          <w:tab w:val="right" w:leader="dot" w:pos="8306"/>
        </w:tabs>
      </w:pPr>
      <w:hyperlink w:anchor="_Toc8650" w:history="1">
        <w:r>
          <w:rPr>
            <w:rFonts w:ascii="仿宋" w:eastAsia="仿宋" w:hAnsi="仿宋" w:cs="仿宋" w:hint="eastAsia"/>
            <w:lang w:eastAsia="zh-CN"/>
          </w:rPr>
          <w:t>(三)、建筑工程设计总体要求</w:t>
        </w:r>
        <w:r>
          <w:tab/>
        </w:r>
        <w:r>
          <w:fldChar w:fldCharType="begin"/>
        </w:r>
        <w:r>
          <w:instrText xml:space="preserve"> PAGEREF _Toc8650 \h </w:instrText>
        </w:r>
        <w:r>
          <w:fldChar w:fldCharType="separate"/>
        </w:r>
        <w:r>
          <w:t>12</w:t>
        </w:r>
        <w:r>
          <w:fldChar w:fldCharType="end"/>
        </w:r>
      </w:hyperlink>
    </w:p>
    <w:p>
      <w:pPr>
        <w:pStyle w:val="TOC2"/>
        <w:tabs>
          <w:tab w:val="right" w:leader="dot" w:pos="8306"/>
        </w:tabs>
      </w:pPr>
      <w:hyperlink w:anchor="_Toc674" w:history="1">
        <w:r>
          <w:rPr>
            <w:rFonts w:ascii="仿宋" w:eastAsia="仿宋" w:hAnsi="仿宋" w:cs="仿宋" w:hint="eastAsia"/>
            <w:lang w:eastAsia="zh-CN"/>
          </w:rPr>
          <w:t>(四)、土建工程建设指标</w:t>
        </w:r>
        <w:r>
          <w:tab/>
        </w:r>
        <w:r>
          <w:fldChar w:fldCharType="begin"/>
        </w:r>
        <w:r>
          <w:instrText xml:space="preserve"> PAGEREF _Toc674 \h </w:instrText>
        </w:r>
        <w:r>
          <w:fldChar w:fldCharType="separate"/>
        </w:r>
        <w:r>
          <w:t>13</w:t>
        </w:r>
        <w:r>
          <w:fldChar w:fldCharType="end"/>
        </w:r>
      </w:hyperlink>
    </w:p>
    <w:p>
      <w:pPr>
        <w:pStyle w:val="TOC1"/>
        <w:tabs>
          <w:tab w:val="right" w:leader="dot" w:pos="8306"/>
        </w:tabs>
      </w:pPr>
      <w:hyperlink w:anchor="_Toc2849" w:history="1">
        <w:r>
          <w:rPr>
            <w:rFonts w:ascii="仿宋" w:eastAsia="仿宋" w:hAnsi="仿宋" w:cs="仿宋" w:hint="eastAsia"/>
            <w:lang w:eastAsia="zh-CN"/>
          </w:rPr>
          <w:t>三、市场分析、调研</w:t>
        </w:r>
        <w:r>
          <w:tab/>
        </w:r>
        <w:r>
          <w:fldChar w:fldCharType="begin"/>
        </w:r>
        <w:r>
          <w:instrText xml:space="preserve"> PAGEREF _Toc2849 \h </w:instrText>
        </w:r>
        <w:r>
          <w:fldChar w:fldCharType="separate"/>
        </w:r>
        <w:r>
          <w:t>13</w:t>
        </w:r>
        <w:r>
          <w:fldChar w:fldCharType="end"/>
        </w:r>
      </w:hyperlink>
    </w:p>
    <w:p>
      <w:pPr>
        <w:pStyle w:val="TOC2"/>
        <w:tabs>
          <w:tab w:val="right" w:leader="dot" w:pos="8306"/>
        </w:tabs>
      </w:pPr>
      <w:hyperlink w:anchor="_Toc10939" w:history="1">
        <w:r>
          <w:rPr>
            <w:rFonts w:ascii="仿宋" w:eastAsia="仿宋" w:hAnsi="仿宋" w:cs="仿宋" w:hint="eastAsia"/>
            <w:lang w:eastAsia="zh-CN"/>
          </w:rPr>
          <w:t>(一)、汽车尾气净化行业分析</w:t>
        </w:r>
        <w:r>
          <w:tab/>
        </w:r>
        <w:r>
          <w:fldChar w:fldCharType="begin"/>
        </w:r>
        <w:r>
          <w:instrText xml:space="preserve"> PAGEREF _Toc10939 \h </w:instrText>
        </w:r>
        <w:r>
          <w:fldChar w:fldCharType="separate"/>
        </w:r>
        <w:r>
          <w:t>13</w:t>
        </w:r>
        <w:r>
          <w:fldChar w:fldCharType="end"/>
        </w:r>
      </w:hyperlink>
    </w:p>
    <w:p>
      <w:pPr>
        <w:pStyle w:val="TOC2"/>
        <w:tabs>
          <w:tab w:val="right" w:leader="dot" w:pos="8306"/>
        </w:tabs>
      </w:pPr>
      <w:hyperlink w:anchor="_Toc12829" w:history="1">
        <w:r>
          <w:rPr>
            <w:rFonts w:ascii="仿宋" w:eastAsia="仿宋" w:hAnsi="仿宋" w:cs="仿宋" w:hint="eastAsia"/>
            <w:lang w:eastAsia="zh-CN"/>
          </w:rPr>
          <w:t>(二)、汽车尾气净化市场分析预测</w:t>
        </w:r>
        <w:r>
          <w:tab/>
        </w:r>
        <w:r>
          <w:fldChar w:fldCharType="begin"/>
        </w:r>
        <w:r>
          <w:instrText xml:space="preserve"> PAGEREF _Toc12829 \h </w:instrText>
        </w:r>
        <w:r>
          <w:fldChar w:fldCharType="separate"/>
        </w:r>
        <w:r>
          <w:t>14</w:t>
        </w:r>
        <w:r>
          <w:fldChar w:fldCharType="end"/>
        </w:r>
      </w:hyperlink>
    </w:p>
    <w:p>
      <w:pPr>
        <w:pStyle w:val="TOC1"/>
        <w:tabs>
          <w:tab w:val="right" w:leader="dot" w:pos="8306"/>
        </w:tabs>
      </w:pPr>
      <w:hyperlink w:anchor="_Toc29976" w:history="1">
        <w:r>
          <w:rPr>
            <w:rFonts w:ascii="仿宋" w:eastAsia="仿宋" w:hAnsi="仿宋" w:cs="仿宋" w:hint="eastAsia"/>
            <w:lang w:eastAsia="zh-CN"/>
          </w:rPr>
          <w:t>四、汽车尾气净化项目文档管理</w:t>
        </w:r>
        <w:r>
          <w:tab/>
        </w:r>
        <w:r>
          <w:fldChar w:fldCharType="begin"/>
        </w:r>
        <w:r>
          <w:instrText xml:space="preserve"> PAGEREF _Toc29976 \h </w:instrText>
        </w:r>
        <w:r>
          <w:fldChar w:fldCharType="separate"/>
        </w:r>
        <w:r>
          <w:t>15</w:t>
        </w:r>
        <w:r>
          <w:fldChar w:fldCharType="end"/>
        </w:r>
      </w:hyperlink>
    </w:p>
    <w:p>
      <w:pPr>
        <w:pStyle w:val="TOC2"/>
        <w:tabs>
          <w:tab w:val="right" w:leader="dot" w:pos="8306"/>
        </w:tabs>
      </w:pPr>
      <w:hyperlink w:anchor="_Toc15792" w:history="1">
        <w:r>
          <w:rPr>
            <w:rFonts w:ascii="仿宋" w:eastAsia="仿宋" w:hAnsi="仿宋" w:cs="仿宋" w:hint="eastAsia"/>
            <w:lang w:eastAsia="zh-CN"/>
          </w:rPr>
          <w:t>(一)、文档编制与审查</w:t>
        </w:r>
        <w:r>
          <w:tab/>
        </w:r>
        <w:r>
          <w:fldChar w:fldCharType="begin"/>
        </w:r>
        <w:r>
          <w:instrText xml:space="preserve"> PAGEREF _Toc15792 \h </w:instrText>
        </w:r>
        <w:r>
          <w:fldChar w:fldCharType="separate"/>
        </w:r>
        <w:r>
          <w:t>15</w:t>
        </w:r>
        <w:r>
          <w:fldChar w:fldCharType="end"/>
        </w:r>
      </w:hyperlink>
    </w:p>
    <w:p>
      <w:pPr>
        <w:pStyle w:val="TOC2"/>
        <w:tabs>
          <w:tab w:val="right" w:leader="dot" w:pos="8306"/>
        </w:tabs>
      </w:pPr>
      <w:hyperlink w:anchor="_Toc6270" w:history="1">
        <w:r>
          <w:rPr>
            <w:rFonts w:ascii="仿宋" w:eastAsia="仿宋" w:hAnsi="仿宋" w:cs="仿宋" w:hint="eastAsia"/>
            <w:lang w:eastAsia="zh-CN"/>
          </w:rPr>
          <w:t>(二)、文档发布与分发</w:t>
        </w:r>
        <w:r>
          <w:tab/>
        </w:r>
        <w:r>
          <w:fldChar w:fldCharType="begin"/>
        </w:r>
        <w:r>
          <w:instrText xml:space="preserve"> PAGEREF _Toc6270 \h </w:instrText>
        </w:r>
        <w:r>
          <w:fldChar w:fldCharType="separate"/>
        </w:r>
        <w:r>
          <w:t>16</w:t>
        </w:r>
        <w:r>
          <w:fldChar w:fldCharType="end"/>
        </w:r>
      </w:hyperlink>
    </w:p>
    <w:p>
      <w:pPr>
        <w:pStyle w:val="TOC2"/>
        <w:tabs>
          <w:tab w:val="right" w:leader="dot" w:pos="8306"/>
        </w:tabs>
      </w:pPr>
      <w:hyperlink w:anchor="_Toc28353" w:history="1">
        <w:r>
          <w:rPr>
            <w:rFonts w:ascii="仿宋" w:eastAsia="仿宋" w:hAnsi="仿宋" w:cs="仿宋" w:hint="eastAsia"/>
            <w:lang w:eastAsia="zh-CN"/>
          </w:rPr>
          <w:t>(三)、文档存档与归档</w:t>
        </w:r>
        <w:r>
          <w:tab/>
        </w:r>
        <w:r>
          <w:fldChar w:fldCharType="begin"/>
        </w:r>
        <w:r>
          <w:instrText xml:space="preserve"> PAGEREF _Toc28353 \h </w:instrText>
        </w:r>
        <w:r>
          <w:fldChar w:fldCharType="separate"/>
        </w:r>
        <w:r>
          <w:t>17</w:t>
        </w:r>
        <w:r>
          <w:fldChar w:fldCharType="end"/>
        </w:r>
      </w:hyperlink>
    </w:p>
    <w:p>
      <w:pPr>
        <w:pStyle w:val="TOC1"/>
        <w:tabs>
          <w:tab w:val="right" w:leader="dot" w:pos="8306"/>
        </w:tabs>
      </w:pPr>
      <w:hyperlink w:anchor="_Toc27298" w:history="1">
        <w:r>
          <w:rPr>
            <w:rFonts w:ascii="仿宋" w:eastAsia="仿宋" w:hAnsi="仿宋" w:cs="仿宋" w:hint="eastAsia"/>
            <w:lang w:eastAsia="zh-CN"/>
          </w:rPr>
          <w:t>五、汽车尾气净化项目选址可行性分析</w:t>
        </w:r>
        <w:r>
          <w:tab/>
        </w:r>
        <w:r>
          <w:fldChar w:fldCharType="begin"/>
        </w:r>
        <w:r>
          <w:instrText xml:space="preserve"> PAGEREF _Toc27298 \h </w:instrText>
        </w:r>
        <w:r>
          <w:fldChar w:fldCharType="separate"/>
        </w:r>
        <w:r>
          <w:t>18</w:t>
        </w:r>
        <w:r>
          <w:fldChar w:fldCharType="end"/>
        </w:r>
      </w:hyperlink>
    </w:p>
    <w:p>
      <w:pPr>
        <w:pStyle w:val="TOC2"/>
        <w:tabs>
          <w:tab w:val="right" w:leader="dot" w:pos="8306"/>
        </w:tabs>
      </w:pPr>
      <w:hyperlink w:anchor="_Toc8947" w:history="1">
        <w:r>
          <w:rPr>
            <w:rFonts w:ascii="仿宋" w:eastAsia="仿宋" w:hAnsi="仿宋" w:cs="仿宋" w:hint="eastAsia"/>
            <w:lang w:eastAsia="zh-CN"/>
          </w:rPr>
          <w:t>(一)、汽车尾气净化项目选址</w:t>
        </w:r>
        <w:r>
          <w:tab/>
        </w:r>
        <w:r>
          <w:fldChar w:fldCharType="begin"/>
        </w:r>
        <w:r>
          <w:instrText xml:space="preserve"> PAGEREF _Toc8947 \h </w:instrText>
        </w:r>
        <w:r>
          <w:fldChar w:fldCharType="separate"/>
        </w:r>
        <w:r>
          <w:t>18</w:t>
        </w:r>
        <w:r>
          <w:fldChar w:fldCharType="end"/>
        </w:r>
      </w:hyperlink>
    </w:p>
    <w:p>
      <w:pPr>
        <w:pStyle w:val="TOC2"/>
        <w:tabs>
          <w:tab w:val="right" w:leader="dot" w:pos="8306"/>
        </w:tabs>
      </w:pPr>
      <w:hyperlink w:anchor="_Toc15954" w:history="1">
        <w:r>
          <w:rPr>
            <w:rFonts w:ascii="仿宋" w:eastAsia="仿宋" w:hAnsi="仿宋" w:cs="仿宋" w:hint="eastAsia"/>
            <w:lang w:eastAsia="zh-CN"/>
          </w:rPr>
          <w:t>(二)、用地控制指标</w:t>
        </w:r>
        <w:r>
          <w:tab/>
        </w:r>
        <w:r>
          <w:fldChar w:fldCharType="begin"/>
        </w:r>
        <w:r>
          <w:instrText xml:space="preserve"> PAGEREF _Toc15954 \h </w:instrText>
        </w:r>
        <w:r>
          <w:fldChar w:fldCharType="separate"/>
        </w:r>
        <w:r>
          <w:t>18</w:t>
        </w:r>
        <w:r>
          <w:fldChar w:fldCharType="end"/>
        </w:r>
      </w:hyperlink>
    </w:p>
    <w:p>
      <w:pPr>
        <w:pStyle w:val="TOC2"/>
        <w:tabs>
          <w:tab w:val="right" w:leader="dot" w:pos="8306"/>
        </w:tabs>
      </w:pPr>
      <w:hyperlink w:anchor="_Toc1708" w:history="1">
        <w:r>
          <w:rPr>
            <w:rFonts w:ascii="仿宋" w:eastAsia="仿宋" w:hAnsi="仿宋" w:cs="仿宋" w:hint="eastAsia"/>
            <w:lang w:eastAsia="zh-CN"/>
          </w:rPr>
          <w:t>(三)、节约用地措施</w:t>
        </w:r>
        <w:r>
          <w:tab/>
        </w:r>
        <w:r>
          <w:fldChar w:fldCharType="begin"/>
        </w:r>
        <w:r>
          <w:instrText xml:space="preserve"> PAGEREF _Toc1708 \h </w:instrText>
        </w:r>
        <w:r>
          <w:fldChar w:fldCharType="separate"/>
        </w:r>
        <w:r>
          <w:t>20</w:t>
        </w:r>
        <w:r>
          <w:fldChar w:fldCharType="end"/>
        </w:r>
      </w:hyperlink>
    </w:p>
    <w:p>
      <w:pPr>
        <w:pStyle w:val="TOC2"/>
        <w:tabs>
          <w:tab w:val="right" w:leader="dot" w:pos="8306"/>
        </w:tabs>
      </w:pPr>
      <w:hyperlink w:anchor="_Toc26603" w:history="1">
        <w:r>
          <w:rPr>
            <w:rFonts w:ascii="仿宋" w:eastAsia="仿宋" w:hAnsi="仿宋" w:cs="仿宋" w:hint="eastAsia"/>
            <w:lang w:eastAsia="zh-CN"/>
          </w:rPr>
          <w:t>(四)、总图布置方案</w:t>
        </w:r>
        <w:r>
          <w:tab/>
        </w:r>
        <w:r>
          <w:fldChar w:fldCharType="begin"/>
        </w:r>
        <w:r>
          <w:instrText xml:space="preserve"> PAGEREF _Toc26603 \h </w:instrText>
        </w:r>
        <w:r>
          <w:fldChar w:fldCharType="separate"/>
        </w:r>
        <w:r>
          <w:t>21</w:t>
        </w:r>
        <w:r>
          <w:fldChar w:fldCharType="end"/>
        </w:r>
      </w:hyperlink>
    </w:p>
    <w:p>
      <w:pPr>
        <w:pStyle w:val="TOC2"/>
        <w:tabs>
          <w:tab w:val="right" w:leader="dot" w:pos="8306"/>
        </w:tabs>
      </w:pPr>
      <w:hyperlink w:anchor="_Toc14395" w:history="1">
        <w:r>
          <w:rPr>
            <w:rFonts w:ascii="仿宋" w:eastAsia="仿宋" w:hAnsi="仿宋" w:cs="仿宋" w:hint="eastAsia"/>
            <w:lang w:eastAsia="zh-CN"/>
          </w:rPr>
          <w:t>(五)、选址综合评价</w:t>
        </w:r>
        <w:r>
          <w:tab/>
        </w:r>
        <w:r>
          <w:fldChar w:fldCharType="begin"/>
        </w:r>
        <w:r>
          <w:instrText xml:space="preserve"> PAGEREF _Toc14395 \h </w:instrText>
        </w:r>
        <w:r>
          <w:fldChar w:fldCharType="separate"/>
        </w:r>
        <w:r>
          <w:t>22</w:t>
        </w:r>
        <w:r>
          <w:fldChar w:fldCharType="end"/>
        </w:r>
      </w:hyperlink>
    </w:p>
    <w:p>
      <w:pPr>
        <w:pStyle w:val="TOC1"/>
        <w:tabs>
          <w:tab w:val="right" w:leader="dot" w:pos="8306"/>
        </w:tabs>
      </w:pPr>
      <w:hyperlink w:anchor="_Toc16982" w:history="1">
        <w:r>
          <w:rPr>
            <w:rFonts w:ascii="仿宋" w:eastAsia="仿宋" w:hAnsi="仿宋" w:cs="仿宋" w:hint="eastAsia"/>
            <w:lang w:eastAsia="zh-CN"/>
          </w:rPr>
          <w:t>六、汽车尾气净化项目可持续发展</w:t>
        </w:r>
        <w:r>
          <w:tab/>
        </w:r>
        <w:r>
          <w:fldChar w:fldCharType="begin"/>
        </w:r>
        <w:r>
          <w:instrText xml:space="preserve"> PAGEREF _Toc16982 \h </w:instrText>
        </w:r>
        <w:r>
          <w:fldChar w:fldCharType="separate"/>
        </w:r>
        <w:r>
          <w:t>23</w:t>
        </w:r>
        <w:r>
          <w:fldChar w:fldCharType="end"/>
        </w:r>
      </w:hyperlink>
    </w:p>
    <w:p>
      <w:pPr>
        <w:pStyle w:val="TOC2"/>
        <w:tabs>
          <w:tab w:val="right" w:leader="dot" w:pos="8306"/>
        </w:tabs>
      </w:pPr>
      <w:hyperlink w:anchor="_Toc27985" w:history="1">
        <w:r>
          <w:rPr>
            <w:rFonts w:ascii="仿宋" w:eastAsia="仿宋" w:hAnsi="仿宋" w:cs="仿宋" w:hint="eastAsia"/>
            <w:lang w:eastAsia="zh-CN"/>
          </w:rPr>
          <w:t>(一)、可持续战略与实践</w:t>
        </w:r>
        <w:r>
          <w:tab/>
        </w:r>
        <w:r>
          <w:fldChar w:fldCharType="begin"/>
        </w:r>
        <w:r>
          <w:instrText xml:space="preserve"> PAGEREF _Toc27985 \h </w:instrText>
        </w:r>
        <w:r>
          <w:fldChar w:fldCharType="separate"/>
        </w:r>
        <w:r>
          <w:t>23</w:t>
        </w:r>
        <w:r>
          <w:fldChar w:fldCharType="end"/>
        </w:r>
      </w:hyperlink>
    </w:p>
    <w:p>
      <w:pPr>
        <w:pStyle w:val="TOC2"/>
        <w:tabs>
          <w:tab w:val="right" w:leader="dot" w:pos="8306"/>
        </w:tabs>
      </w:pPr>
      <w:hyperlink w:anchor="_Toc8491" w:history="1">
        <w:r>
          <w:rPr>
            <w:rFonts w:ascii="仿宋" w:eastAsia="仿宋" w:hAnsi="仿宋" w:cs="仿宋" w:hint="eastAsia"/>
            <w:lang w:eastAsia="zh-CN"/>
          </w:rPr>
          <w:t>(二)、环保与社会责任</w:t>
        </w:r>
        <w:r>
          <w:tab/>
        </w:r>
        <w:r>
          <w:fldChar w:fldCharType="begin"/>
        </w:r>
        <w:r>
          <w:instrText xml:space="preserve"> PAGEREF _Toc8491 \h </w:instrText>
        </w:r>
        <w:r>
          <w:fldChar w:fldCharType="separate"/>
        </w:r>
        <w:r>
          <w:t>24</w:t>
        </w:r>
        <w:r>
          <w:fldChar w:fldCharType="end"/>
        </w:r>
      </w:hyperlink>
    </w:p>
    <w:p>
      <w:pPr>
        <w:pStyle w:val="TOC1"/>
        <w:tabs>
          <w:tab w:val="right" w:leader="dot" w:pos="8306"/>
        </w:tabs>
      </w:pPr>
      <w:hyperlink w:anchor="_Toc29996" w:history="1">
        <w:r>
          <w:rPr>
            <w:rFonts w:ascii="仿宋" w:eastAsia="仿宋" w:hAnsi="仿宋" w:cs="仿宋" w:hint="eastAsia"/>
            <w:lang w:eastAsia="zh-CN"/>
          </w:rPr>
          <w:t>七、汽车尾气净化项目财务管理</w:t>
        </w:r>
        <w:r>
          <w:tab/>
        </w:r>
        <w:r>
          <w:fldChar w:fldCharType="begin"/>
        </w:r>
        <w:r>
          <w:instrText xml:space="preserve"> PAGEREF _Toc29996 \h </w:instrText>
        </w:r>
        <w:r>
          <w:fldChar w:fldCharType="separate"/>
        </w:r>
        <w:r>
          <w:t>25</w:t>
        </w:r>
        <w:r>
          <w:fldChar w:fldCharType="end"/>
        </w:r>
      </w:hyperlink>
    </w:p>
    <w:p>
      <w:pPr>
        <w:pStyle w:val="TOC2"/>
        <w:tabs>
          <w:tab w:val="right" w:leader="dot" w:pos="8306"/>
        </w:tabs>
      </w:pPr>
      <w:hyperlink w:anchor="_Toc16553" w:history="1">
        <w:r>
          <w:rPr>
            <w:rFonts w:ascii="仿宋" w:eastAsia="仿宋" w:hAnsi="仿宋" w:cs="仿宋" w:hint="eastAsia"/>
            <w:lang w:eastAsia="zh-CN"/>
          </w:rPr>
          <w:t>(一)、资金需求大</w:t>
        </w:r>
        <w:r>
          <w:tab/>
        </w:r>
        <w:r>
          <w:fldChar w:fldCharType="begin"/>
        </w:r>
        <w:r>
          <w:instrText xml:space="preserve"> PAGEREF _Toc16553 \h </w:instrText>
        </w:r>
        <w:r>
          <w:fldChar w:fldCharType="separate"/>
        </w:r>
        <w:r>
          <w:t>25</w:t>
        </w:r>
        <w:r>
          <w:fldChar w:fldCharType="end"/>
        </w:r>
      </w:hyperlink>
    </w:p>
    <w:p>
      <w:pPr>
        <w:pStyle w:val="TOC2"/>
        <w:tabs>
          <w:tab w:val="right" w:leader="dot" w:pos="8306"/>
        </w:tabs>
      </w:pPr>
      <w:hyperlink w:anchor="_Toc1313" w:history="1">
        <w:r>
          <w:rPr>
            <w:rFonts w:ascii="仿宋" w:eastAsia="仿宋" w:hAnsi="仿宋" w:cs="仿宋" w:hint="eastAsia"/>
            <w:lang w:eastAsia="zh-CN"/>
          </w:rPr>
          <w:t>(二)、研发周期长</w:t>
        </w:r>
        <w:r>
          <w:tab/>
        </w:r>
        <w:r>
          <w:fldChar w:fldCharType="begin"/>
        </w:r>
        <w:r>
          <w:instrText xml:space="preserve"> PAGEREF _Toc1313 \h </w:instrText>
        </w:r>
        <w:r>
          <w:fldChar w:fldCharType="separate"/>
        </w:r>
        <w:r>
          <w:t>26</w:t>
        </w:r>
        <w:r>
          <w:fldChar w:fldCharType="end"/>
        </w:r>
      </w:hyperlink>
    </w:p>
    <w:p>
      <w:pPr>
        <w:pStyle w:val="TOC2"/>
        <w:tabs>
          <w:tab w:val="right" w:leader="dot" w:pos="8306"/>
        </w:tabs>
      </w:pPr>
      <w:hyperlink w:anchor="_Toc2718" w:history="1">
        <w:r>
          <w:rPr>
            <w:rFonts w:ascii="仿宋" w:eastAsia="仿宋" w:hAnsi="仿宋" w:cs="仿宋" w:hint="eastAsia"/>
            <w:lang w:eastAsia="zh-CN"/>
          </w:rPr>
          <w:t>(三)、市场风险大</w:t>
        </w:r>
        <w:r>
          <w:tab/>
        </w:r>
        <w:r>
          <w:fldChar w:fldCharType="begin"/>
        </w:r>
        <w:r>
          <w:instrText xml:space="preserve"> PAGEREF _Toc2718 \h </w:instrText>
        </w:r>
        <w:r>
          <w:fldChar w:fldCharType="separate"/>
        </w:r>
        <w:r>
          <w:t>27</w:t>
        </w:r>
        <w:r>
          <w:fldChar w:fldCharType="end"/>
        </w:r>
      </w:hyperlink>
    </w:p>
    <w:p>
      <w:pPr>
        <w:pStyle w:val="TOC2"/>
        <w:tabs>
          <w:tab w:val="right" w:leader="dot" w:pos="8306"/>
        </w:tabs>
      </w:pPr>
      <w:hyperlink w:anchor="_Toc27239" w:history="1">
        <w:r>
          <w:rPr>
            <w:rFonts w:ascii="仿宋" w:eastAsia="仿宋" w:hAnsi="仿宋" w:cs="仿宋" w:hint="eastAsia"/>
            <w:lang w:eastAsia="zh-CN"/>
          </w:rPr>
          <w:t>(四)、利润率高</w:t>
        </w:r>
        <w:r>
          <w:tab/>
        </w:r>
        <w:r>
          <w:fldChar w:fldCharType="begin"/>
        </w:r>
        <w:r>
          <w:instrText xml:space="preserve"> PAGEREF _Toc27239 \h </w:instrText>
        </w:r>
        <w:r>
          <w:fldChar w:fldCharType="separate"/>
        </w:r>
        <w:r>
          <w:t>30</w:t>
        </w:r>
        <w:r>
          <w:fldChar w:fldCharType="end"/>
        </w:r>
      </w:hyperlink>
    </w:p>
    <w:p>
      <w:pPr>
        <w:pStyle w:val="TOC1"/>
        <w:tabs>
          <w:tab w:val="right" w:leader="dot" w:pos="8306"/>
        </w:tabs>
      </w:pPr>
      <w:hyperlink w:anchor="_Toc32639" w:history="1">
        <w:r>
          <w:rPr>
            <w:rFonts w:ascii="仿宋" w:eastAsia="仿宋" w:hAnsi="仿宋" w:cs="仿宋" w:hint="eastAsia"/>
            <w:lang w:eastAsia="zh-CN"/>
          </w:rPr>
          <w:t>八、汽车尾气净化项目创新与研发</w:t>
        </w:r>
        <w:r>
          <w:tab/>
        </w:r>
        <w:r>
          <w:fldChar w:fldCharType="begin"/>
        </w:r>
        <w:r>
          <w:instrText xml:space="preserve"> PAGEREF _Toc32639 \h </w:instrText>
        </w:r>
        <w:r>
          <w:fldChar w:fldCharType="separate"/>
        </w:r>
        <w:r>
          <w:t>32</w:t>
        </w:r>
        <w:r>
          <w:fldChar w:fldCharType="end"/>
        </w:r>
      </w:hyperlink>
    </w:p>
    <w:p>
      <w:pPr>
        <w:pStyle w:val="TOC2"/>
        <w:tabs>
          <w:tab w:val="right" w:leader="dot" w:pos="8306"/>
        </w:tabs>
      </w:pPr>
      <w:hyperlink w:anchor="_Toc21330" w:history="1">
        <w:r>
          <w:rPr>
            <w:rFonts w:ascii="仿宋" w:eastAsia="仿宋" w:hAnsi="仿宋" w:cs="仿宋" w:hint="eastAsia"/>
            <w:lang w:eastAsia="zh-CN"/>
          </w:rPr>
          <w:t>(一)、创新策略与方向</w:t>
        </w:r>
        <w:r>
          <w:tab/>
        </w:r>
        <w:r>
          <w:fldChar w:fldCharType="begin"/>
        </w:r>
        <w:r>
          <w:instrText xml:space="preserve"> PAGEREF _Toc21330 \h </w:instrText>
        </w:r>
        <w:r>
          <w:fldChar w:fldCharType="separate"/>
        </w:r>
        <w:r>
          <w:t>32</w:t>
        </w:r>
        <w:r>
          <w:fldChar w:fldCharType="end"/>
        </w:r>
      </w:hyperlink>
    </w:p>
    <w:p>
      <w:pPr>
        <w:pStyle w:val="TOC2"/>
        <w:tabs>
          <w:tab w:val="right" w:leader="dot" w:pos="8306"/>
        </w:tabs>
      </w:pPr>
      <w:hyperlink w:anchor="_Toc19766" w:history="1">
        <w:r>
          <w:rPr>
            <w:rFonts w:ascii="仿宋" w:eastAsia="仿宋" w:hAnsi="仿宋" w:cs="仿宋" w:hint="eastAsia"/>
            <w:lang w:eastAsia="zh-CN"/>
          </w:rPr>
          <w:t>(二)、研发规划与投入</w:t>
        </w:r>
        <w:r>
          <w:tab/>
        </w:r>
        <w:r>
          <w:fldChar w:fldCharType="begin"/>
        </w:r>
        <w:r>
          <w:instrText xml:space="preserve"> PAGEREF _Toc19766 \h </w:instrText>
        </w:r>
        <w:r>
          <w:fldChar w:fldCharType="separate"/>
        </w:r>
        <w:r>
          <w:t>34</w:t>
        </w:r>
        <w:r>
          <w:fldChar w:fldCharType="end"/>
        </w:r>
      </w:hyperlink>
    </w:p>
    <w:p>
      <w:pPr>
        <w:pStyle w:val="TOC1"/>
        <w:tabs>
          <w:tab w:val="right" w:leader="dot" w:pos="8306"/>
        </w:tabs>
      </w:pPr>
      <w:hyperlink w:anchor="_Toc13158" w:history="1">
        <w:r>
          <w:rPr>
            <w:rFonts w:ascii="仿宋" w:eastAsia="仿宋" w:hAnsi="仿宋" w:cs="仿宋" w:hint="eastAsia"/>
            <w:lang w:eastAsia="zh-CN"/>
          </w:rPr>
          <w:t>九、汽车尾气净化项目计划安排</w:t>
        </w:r>
        <w:r>
          <w:tab/>
        </w:r>
        <w:r>
          <w:fldChar w:fldCharType="begin"/>
        </w:r>
        <w:r>
          <w:instrText xml:space="preserve"> PAGEREF _Toc13158 \h </w:instrText>
        </w:r>
        <w:r>
          <w:fldChar w:fldCharType="separate"/>
        </w:r>
        <w:r>
          <w:t>35</w:t>
        </w:r>
        <w:r>
          <w:fldChar w:fldCharType="end"/>
        </w:r>
      </w:hyperlink>
    </w:p>
    <w:p>
      <w:pPr>
        <w:pStyle w:val="TOC2"/>
        <w:tabs>
          <w:tab w:val="right" w:leader="dot" w:pos="8306"/>
        </w:tabs>
      </w:pPr>
      <w:hyperlink w:anchor="_Toc10612" w:history="1">
        <w:r>
          <w:rPr>
            <w:rFonts w:ascii="仿宋" w:eastAsia="仿宋" w:hAnsi="仿宋" w:cs="仿宋" w:hint="eastAsia"/>
            <w:lang w:eastAsia="zh-CN"/>
          </w:rPr>
          <w:t>(一)、建设周期</w:t>
        </w:r>
        <w:r>
          <w:tab/>
        </w:r>
        <w:r>
          <w:fldChar w:fldCharType="begin"/>
        </w:r>
        <w:r>
          <w:instrText xml:space="preserve"> PAGEREF _Toc10612 \h </w:instrText>
        </w:r>
        <w:r>
          <w:fldChar w:fldCharType="separate"/>
        </w:r>
        <w:r>
          <w:t>35</w:t>
        </w:r>
        <w:r>
          <w:fldChar w:fldCharType="end"/>
        </w:r>
      </w:hyperlink>
    </w:p>
    <w:p>
      <w:pPr>
        <w:pStyle w:val="TOC2"/>
        <w:tabs>
          <w:tab w:val="right" w:leader="dot" w:pos="8306"/>
        </w:tabs>
      </w:pPr>
      <w:hyperlink w:anchor="_Toc8415" w:history="1">
        <w:r>
          <w:rPr>
            <w:rFonts w:ascii="仿宋" w:eastAsia="仿宋" w:hAnsi="仿宋" w:cs="仿宋" w:hint="eastAsia"/>
            <w:lang w:eastAsia="zh-CN"/>
          </w:rPr>
          <w:t>(二)、建设进度</w:t>
        </w:r>
        <w:r>
          <w:tab/>
        </w:r>
        <w:r>
          <w:fldChar w:fldCharType="begin"/>
        </w:r>
        <w:r>
          <w:instrText xml:space="preserve"> PAGEREF _Toc8415 \h </w:instrText>
        </w:r>
        <w:r>
          <w:fldChar w:fldCharType="separate"/>
        </w:r>
        <w:r>
          <w:t>36</w:t>
        </w:r>
        <w:r>
          <w:fldChar w:fldCharType="end"/>
        </w:r>
      </w:hyperlink>
    </w:p>
    <w:p>
      <w:pPr>
        <w:pStyle w:val="TOC2"/>
        <w:tabs>
          <w:tab w:val="right" w:leader="dot" w:pos="8306"/>
        </w:tabs>
      </w:pPr>
      <w:hyperlink w:anchor="_Toc29581" w:history="1">
        <w:r>
          <w:rPr>
            <w:rFonts w:ascii="仿宋" w:eastAsia="仿宋" w:hAnsi="仿宋" w:cs="仿宋" w:hint="eastAsia"/>
            <w:lang w:eastAsia="zh-CN"/>
          </w:rPr>
          <w:t>(三)、进度安排注意事项</w:t>
        </w:r>
        <w:r>
          <w:tab/>
        </w:r>
        <w:r>
          <w:fldChar w:fldCharType="begin"/>
        </w:r>
        <w:r>
          <w:instrText xml:space="preserve"> PAGEREF _Toc29581 \h </w:instrText>
        </w:r>
        <w:r>
          <w:fldChar w:fldCharType="separate"/>
        </w:r>
        <w:r>
          <w:t>37</w:t>
        </w:r>
        <w:r>
          <w:fldChar w:fldCharType="end"/>
        </w:r>
      </w:hyperlink>
    </w:p>
    <w:p>
      <w:pPr>
        <w:pStyle w:val="TOC2"/>
        <w:tabs>
          <w:tab w:val="right" w:leader="dot" w:pos="8306"/>
        </w:tabs>
      </w:pPr>
      <w:hyperlink w:anchor="_Toc16294" w:history="1">
        <w:r>
          <w:rPr>
            <w:rFonts w:ascii="仿宋" w:eastAsia="仿宋" w:hAnsi="仿宋" w:cs="仿宋" w:hint="eastAsia"/>
            <w:lang w:eastAsia="zh-CN"/>
          </w:rPr>
          <w:t>(四)、人力资源配置</w:t>
        </w:r>
        <w:r>
          <w:tab/>
        </w:r>
        <w:r>
          <w:fldChar w:fldCharType="begin"/>
        </w:r>
        <w:r>
          <w:instrText xml:space="preserve"> PAGEREF _Toc16294 \h </w:instrText>
        </w:r>
        <w:r>
          <w:fldChar w:fldCharType="separate"/>
        </w:r>
        <w:r>
          <w:t>39</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544" w:history="1">
        <w:r>
          <w:rPr>
            <w:rFonts w:ascii="仿宋" w:eastAsia="仿宋" w:hAnsi="仿宋" w:cs="仿宋" w:hint="eastAsia"/>
            <w:lang w:eastAsia="zh-CN"/>
          </w:rPr>
          <w:t>十、汽车尾气净化项目社会影响</w:t>
        </w:r>
        <w:r>
          <w:tab/>
        </w:r>
        <w:r>
          <w:fldChar w:fldCharType="begin"/>
        </w:r>
        <w:r>
          <w:instrText xml:space="preserve"> PAGEREF _Toc544 \h </w:instrText>
        </w:r>
        <w:r>
          <w:fldChar w:fldCharType="separate"/>
        </w:r>
        <w:r>
          <w:t>40</w:t>
        </w:r>
        <w:r>
          <w:fldChar w:fldCharType="end"/>
        </w:r>
      </w:hyperlink>
    </w:p>
    <w:p>
      <w:pPr>
        <w:pStyle w:val="TOC2"/>
        <w:tabs>
          <w:tab w:val="right" w:leader="dot" w:pos="8306"/>
        </w:tabs>
      </w:pPr>
      <w:hyperlink w:anchor="_Toc11472" w:history="1">
        <w:r>
          <w:rPr>
            <w:rFonts w:ascii="仿宋" w:eastAsia="仿宋" w:hAnsi="仿宋" w:cs="仿宋" w:hint="eastAsia"/>
            <w:lang w:eastAsia="zh-CN"/>
          </w:rPr>
          <w:t>(一)、社会责任与义务</w:t>
        </w:r>
        <w:r>
          <w:tab/>
        </w:r>
        <w:r>
          <w:fldChar w:fldCharType="begin"/>
        </w:r>
        <w:r>
          <w:instrText xml:space="preserve"> PAGEREF _Toc11472 \h </w:instrText>
        </w:r>
        <w:r>
          <w:fldChar w:fldCharType="separate"/>
        </w:r>
        <w:r>
          <w:t>40</w:t>
        </w:r>
        <w:r>
          <w:fldChar w:fldCharType="end"/>
        </w:r>
      </w:hyperlink>
    </w:p>
    <w:p>
      <w:pPr>
        <w:pStyle w:val="TOC2"/>
        <w:tabs>
          <w:tab w:val="right" w:leader="dot" w:pos="8306"/>
        </w:tabs>
      </w:pPr>
      <w:hyperlink w:anchor="_Toc25373" w:history="1">
        <w:r>
          <w:rPr>
            <w:rFonts w:ascii="仿宋" w:eastAsia="仿宋" w:hAnsi="仿宋" w:cs="仿宋" w:hint="eastAsia"/>
            <w:lang w:eastAsia="zh-CN"/>
          </w:rPr>
          <w:t>(二)、社会参与与沟通</w:t>
        </w:r>
        <w:r>
          <w:tab/>
        </w:r>
        <w:r>
          <w:fldChar w:fldCharType="begin"/>
        </w:r>
        <w:r>
          <w:instrText xml:space="preserve"> PAGEREF _Toc25373 \h </w:instrText>
        </w:r>
        <w:r>
          <w:fldChar w:fldCharType="separate"/>
        </w:r>
        <w:r>
          <w:t>40</w:t>
        </w:r>
        <w:r>
          <w:fldChar w:fldCharType="end"/>
        </w:r>
      </w:hyperlink>
    </w:p>
    <w:p>
      <w:pPr>
        <w:pStyle w:val="TOC1"/>
        <w:tabs>
          <w:tab w:val="right" w:leader="dot" w:pos="8306"/>
        </w:tabs>
      </w:pPr>
      <w:hyperlink w:anchor="_Toc14092" w:history="1">
        <w:r>
          <w:rPr>
            <w:rFonts w:ascii="仿宋" w:eastAsia="仿宋" w:hAnsi="仿宋" w:cs="仿宋" w:hint="eastAsia"/>
            <w:lang w:eastAsia="zh-CN"/>
          </w:rPr>
          <w:t>十一、汽车尾气净化项目技术管理</w:t>
        </w:r>
        <w:r>
          <w:tab/>
        </w:r>
        <w:r>
          <w:fldChar w:fldCharType="begin"/>
        </w:r>
        <w:r>
          <w:instrText xml:space="preserve"> PAGEREF _Toc14092 \h </w:instrText>
        </w:r>
        <w:r>
          <w:fldChar w:fldCharType="separate"/>
        </w:r>
        <w:r>
          <w:t>41</w:t>
        </w:r>
        <w:r>
          <w:fldChar w:fldCharType="end"/>
        </w:r>
      </w:hyperlink>
    </w:p>
    <w:p>
      <w:pPr>
        <w:pStyle w:val="TOC2"/>
        <w:tabs>
          <w:tab w:val="right" w:leader="dot" w:pos="8306"/>
        </w:tabs>
      </w:pPr>
      <w:hyperlink w:anchor="_Toc18667" w:history="1">
        <w:r>
          <w:rPr>
            <w:rFonts w:ascii="仿宋" w:eastAsia="仿宋" w:hAnsi="仿宋" w:cs="仿宋" w:hint="eastAsia"/>
            <w:lang w:eastAsia="zh-CN"/>
          </w:rPr>
          <w:t>(一)、技术方案选用方向</w:t>
        </w:r>
        <w:r>
          <w:tab/>
        </w:r>
        <w:r>
          <w:fldChar w:fldCharType="begin"/>
        </w:r>
        <w:r>
          <w:instrText xml:space="preserve"> PAGEREF _Toc18667 \h </w:instrText>
        </w:r>
        <w:r>
          <w:fldChar w:fldCharType="separate"/>
        </w:r>
        <w:r>
          <w:t>41</w:t>
        </w:r>
        <w:r>
          <w:fldChar w:fldCharType="end"/>
        </w:r>
      </w:hyperlink>
    </w:p>
    <w:p>
      <w:pPr>
        <w:pStyle w:val="TOC2"/>
        <w:tabs>
          <w:tab w:val="right" w:leader="dot" w:pos="8306"/>
        </w:tabs>
      </w:pPr>
      <w:hyperlink w:anchor="_Toc21435" w:history="1">
        <w:r>
          <w:rPr>
            <w:rFonts w:ascii="仿宋" w:eastAsia="仿宋" w:hAnsi="仿宋" w:cs="仿宋" w:hint="eastAsia"/>
            <w:lang w:eastAsia="zh-CN"/>
          </w:rPr>
          <w:t>(二)、工艺技术方案选用原则</w:t>
        </w:r>
        <w:r>
          <w:tab/>
        </w:r>
        <w:r>
          <w:fldChar w:fldCharType="begin"/>
        </w:r>
        <w:r>
          <w:instrText xml:space="preserve"> PAGEREF _Toc21435 \h </w:instrText>
        </w:r>
        <w:r>
          <w:fldChar w:fldCharType="separate"/>
        </w:r>
        <w:r>
          <w:t>43</w:t>
        </w:r>
        <w:r>
          <w:fldChar w:fldCharType="end"/>
        </w:r>
      </w:hyperlink>
    </w:p>
    <w:p>
      <w:pPr>
        <w:pStyle w:val="TOC2"/>
        <w:tabs>
          <w:tab w:val="right" w:leader="dot" w:pos="8306"/>
        </w:tabs>
      </w:pPr>
      <w:hyperlink w:anchor="_Toc30131" w:history="1">
        <w:r>
          <w:rPr>
            <w:rFonts w:ascii="仿宋" w:eastAsia="仿宋" w:hAnsi="仿宋" w:cs="仿宋" w:hint="eastAsia"/>
            <w:lang w:eastAsia="zh-CN"/>
          </w:rPr>
          <w:t>(三)、工艺技术方案要求</w:t>
        </w:r>
        <w:r>
          <w:tab/>
        </w:r>
        <w:r>
          <w:fldChar w:fldCharType="begin"/>
        </w:r>
        <w:r>
          <w:instrText xml:space="preserve"> PAGEREF _Toc30131 \h </w:instrText>
        </w:r>
        <w:r>
          <w:fldChar w:fldCharType="separate"/>
        </w:r>
        <w:r>
          <w:t>45</w:t>
        </w:r>
        <w:r>
          <w:fldChar w:fldCharType="end"/>
        </w:r>
      </w:hyperlink>
    </w:p>
    <w:p>
      <w:pPr>
        <w:pStyle w:val="TOC1"/>
        <w:tabs>
          <w:tab w:val="right" w:leader="dot" w:pos="8306"/>
        </w:tabs>
      </w:pPr>
      <w:hyperlink w:anchor="_Toc32130" w:history="1">
        <w:r>
          <w:rPr>
            <w:rFonts w:ascii="仿宋" w:eastAsia="仿宋" w:hAnsi="仿宋" w:cs="仿宋" w:hint="eastAsia"/>
            <w:lang w:eastAsia="zh-CN"/>
          </w:rPr>
          <w:t>十二、汽车尾气净化项目风险管理</w:t>
        </w:r>
        <w:r>
          <w:tab/>
        </w:r>
        <w:r>
          <w:fldChar w:fldCharType="begin"/>
        </w:r>
        <w:r>
          <w:instrText xml:space="preserve"> PAGEREF _Toc32130 \h </w:instrText>
        </w:r>
        <w:r>
          <w:fldChar w:fldCharType="separate"/>
        </w:r>
        <w:r>
          <w:t>48</w:t>
        </w:r>
        <w:r>
          <w:fldChar w:fldCharType="end"/>
        </w:r>
      </w:hyperlink>
    </w:p>
    <w:p>
      <w:pPr>
        <w:pStyle w:val="TOC2"/>
        <w:tabs>
          <w:tab w:val="right" w:leader="dot" w:pos="8306"/>
        </w:tabs>
      </w:pPr>
      <w:hyperlink w:anchor="_Toc15906" w:history="1">
        <w:r>
          <w:rPr>
            <w:rFonts w:ascii="仿宋" w:eastAsia="仿宋" w:hAnsi="仿宋" w:cs="仿宋" w:hint="eastAsia"/>
            <w:lang w:eastAsia="zh-CN"/>
          </w:rPr>
          <w:t>(一)、风险识别与评估</w:t>
        </w:r>
        <w:r>
          <w:tab/>
        </w:r>
        <w:r>
          <w:fldChar w:fldCharType="begin"/>
        </w:r>
        <w:r>
          <w:instrText xml:space="preserve"> PAGEREF _Toc15906 \h </w:instrText>
        </w:r>
        <w:r>
          <w:fldChar w:fldCharType="separate"/>
        </w:r>
        <w:r>
          <w:t>48</w:t>
        </w:r>
        <w:r>
          <w:fldChar w:fldCharType="end"/>
        </w:r>
      </w:hyperlink>
    </w:p>
    <w:p>
      <w:pPr>
        <w:pStyle w:val="TOC2"/>
        <w:tabs>
          <w:tab w:val="right" w:leader="dot" w:pos="8306"/>
        </w:tabs>
      </w:pPr>
      <w:hyperlink w:anchor="_Toc20619" w:history="1">
        <w:r>
          <w:rPr>
            <w:rFonts w:ascii="仿宋" w:eastAsia="仿宋" w:hAnsi="仿宋" w:cs="仿宋" w:hint="eastAsia"/>
            <w:lang w:eastAsia="zh-CN"/>
          </w:rPr>
          <w:t>(二)、风险应对策略</w:t>
        </w:r>
        <w:r>
          <w:tab/>
        </w:r>
        <w:r>
          <w:fldChar w:fldCharType="begin"/>
        </w:r>
        <w:r>
          <w:instrText xml:space="preserve"> PAGEREF _Toc20619 \h </w:instrText>
        </w:r>
        <w:r>
          <w:fldChar w:fldCharType="separate"/>
        </w:r>
        <w:r>
          <w:t>49</w:t>
        </w:r>
        <w:r>
          <w:fldChar w:fldCharType="end"/>
        </w:r>
      </w:hyperlink>
    </w:p>
    <w:p>
      <w:pPr>
        <w:pStyle w:val="TOC2"/>
        <w:tabs>
          <w:tab w:val="right" w:leader="dot" w:pos="8306"/>
        </w:tabs>
      </w:pPr>
      <w:hyperlink w:anchor="_Toc18209" w:history="1">
        <w:r>
          <w:rPr>
            <w:rFonts w:ascii="仿宋" w:eastAsia="仿宋" w:hAnsi="仿宋" w:cs="仿宋" w:hint="eastAsia"/>
            <w:lang w:eastAsia="zh-CN"/>
          </w:rPr>
          <w:t>(三)、风险监控与控制</w:t>
        </w:r>
        <w:r>
          <w:tab/>
        </w:r>
        <w:r>
          <w:fldChar w:fldCharType="begin"/>
        </w:r>
        <w:r>
          <w:instrText xml:space="preserve"> PAGEREF _Toc18209 \h </w:instrText>
        </w:r>
        <w:r>
          <w:fldChar w:fldCharType="separate"/>
        </w:r>
        <w:r>
          <w:t>51</w:t>
        </w:r>
        <w:r>
          <w:fldChar w:fldCharType="end"/>
        </w:r>
      </w:hyperlink>
    </w:p>
    <w:p>
      <w:pPr>
        <w:pStyle w:val="TOC1"/>
        <w:tabs>
          <w:tab w:val="right" w:leader="dot" w:pos="8306"/>
        </w:tabs>
      </w:pPr>
      <w:hyperlink w:anchor="_Toc6625" w:history="1">
        <w:r>
          <w:rPr>
            <w:rFonts w:ascii="仿宋" w:eastAsia="仿宋" w:hAnsi="仿宋" w:cs="仿宋" w:hint="eastAsia"/>
            <w:lang w:eastAsia="zh-CN"/>
          </w:rPr>
          <w:t>十三、利益相关者分析与沟通计划</w:t>
        </w:r>
        <w:r>
          <w:tab/>
        </w:r>
        <w:r>
          <w:fldChar w:fldCharType="begin"/>
        </w:r>
        <w:r>
          <w:instrText xml:space="preserve"> PAGEREF _Toc6625 \h </w:instrText>
        </w:r>
        <w:r>
          <w:fldChar w:fldCharType="separate"/>
        </w:r>
        <w:r>
          <w:t>52</w:t>
        </w:r>
        <w:r>
          <w:fldChar w:fldCharType="end"/>
        </w:r>
      </w:hyperlink>
    </w:p>
    <w:p>
      <w:pPr>
        <w:pStyle w:val="TOC2"/>
        <w:tabs>
          <w:tab w:val="right" w:leader="dot" w:pos="8306"/>
        </w:tabs>
      </w:pPr>
      <w:hyperlink w:anchor="_Toc32331" w:history="1">
        <w:r>
          <w:rPr>
            <w:rFonts w:ascii="仿宋" w:eastAsia="仿宋" w:hAnsi="仿宋" w:cs="仿宋" w:hint="eastAsia"/>
            <w:lang w:eastAsia="zh-CN"/>
          </w:rPr>
          <w:t>(一)、利益相关者分析</w:t>
        </w:r>
        <w:r>
          <w:tab/>
        </w:r>
        <w:r>
          <w:fldChar w:fldCharType="begin"/>
        </w:r>
        <w:r>
          <w:instrText xml:space="preserve"> PAGEREF _Toc32331 \h </w:instrText>
        </w:r>
        <w:r>
          <w:fldChar w:fldCharType="separate"/>
        </w:r>
        <w:r>
          <w:t>52</w:t>
        </w:r>
        <w:r>
          <w:fldChar w:fldCharType="end"/>
        </w:r>
      </w:hyperlink>
    </w:p>
    <w:p>
      <w:pPr>
        <w:pStyle w:val="TOC2"/>
        <w:tabs>
          <w:tab w:val="right" w:leader="dot" w:pos="8306"/>
        </w:tabs>
      </w:pPr>
      <w:hyperlink w:anchor="_Toc31360" w:history="1">
        <w:r>
          <w:rPr>
            <w:rFonts w:ascii="仿宋" w:eastAsia="仿宋" w:hAnsi="仿宋" w:cs="仿宋" w:hint="eastAsia"/>
            <w:lang w:eastAsia="zh-CN"/>
          </w:rPr>
          <w:t>(二)、沟通计划</w:t>
        </w:r>
        <w:r>
          <w:tab/>
        </w:r>
        <w:r>
          <w:fldChar w:fldCharType="begin"/>
        </w:r>
        <w:r>
          <w:instrText xml:space="preserve"> PAGEREF _Toc31360 \h </w:instrText>
        </w:r>
        <w:r>
          <w:fldChar w:fldCharType="separate"/>
        </w:r>
        <w:r>
          <w:t>53</w:t>
        </w:r>
        <w:r>
          <w:fldChar w:fldCharType="end"/>
        </w:r>
      </w:hyperlink>
    </w:p>
    <w:p>
      <w:pPr>
        <w:pStyle w:val="TOC1"/>
        <w:tabs>
          <w:tab w:val="right" w:leader="dot" w:pos="8306"/>
        </w:tabs>
      </w:pPr>
      <w:hyperlink w:anchor="_Toc2867" w:history="1">
        <w:r>
          <w:rPr>
            <w:rFonts w:ascii="仿宋" w:eastAsia="仿宋" w:hAnsi="仿宋" w:cs="仿宋" w:hint="eastAsia"/>
            <w:lang w:eastAsia="zh-CN"/>
          </w:rPr>
          <w:t>十四、供应链管理</w:t>
        </w:r>
        <w:r>
          <w:tab/>
        </w:r>
        <w:r>
          <w:fldChar w:fldCharType="begin"/>
        </w:r>
        <w:r>
          <w:instrText xml:space="preserve"> PAGEREF _Toc2867 \h </w:instrText>
        </w:r>
        <w:r>
          <w:fldChar w:fldCharType="separate"/>
        </w:r>
        <w:r>
          <w:t>54</w:t>
        </w:r>
        <w:r>
          <w:fldChar w:fldCharType="end"/>
        </w:r>
      </w:hyperlink>
    </w:p>
    <w:p>
      <w:pPr>
        <w:pStyle w:val="TOC2"/>
        <w:tabs>
          <w:tab w:val="right" w:leader="dot" w:pos="8306"/>
        </w:tabs>
      </w:pPr>
      <w:hyperlink w:anchor="_Toc1043" w:history="1">
        <w:r>
          <w:rPr>
            <w:rFonts w:ascii="仿宋" w:eastAsia="仿宋" w:hAnsi="仿宋" w:cs="仿宋" w:hint="eastAsia"/>
            <w:lang w:eastAsia="zh-CN"/>
          </w:rPr>
          <w:t>(一)、供应链战略规划</w:t>
        </w:r>
        <w:r>
          <w:tab/>
        </w:r>
        <w:r>
          <w:fldChar w:fldCharType="begin"/>
        </w:r>
        <w:r>
          <w:instrText xml:space="preserve"> PAGEREF _Toc1043 \h </w:instrText>
        </w:r>
        <w:r>
          <w:fldChar w:fldCharType="separate"/>
        </w:r>
        <w:r>
          <w:t>54</w:t>
        </w:r>
        <w:r>
          <w:fldChar w:fldCharType="end"/>
        </w:r>
      </w:hyperlink>
    </w:p>
    <w:p>
      <w:pPr>
        <w:pStyle w:val="TOC2"/>
        <w:tabs>
          <w:tab w:val="right" w:leader="dot" w:pos="8306"/>
        </w:tabs>
      </w:pPr>
      <w:hyperlink w:anchor="_Toc10166" w:history="1">
        <w:r>
          <w:rPr>
            <w:rFonts w:ascii="仿宋" w:eastAsia="仿宋" w:hAnsi="仿宋" w:cs="仿宋" w:hint="eastAsia"/>
            <w:lang w:eastAsia="zh-CN"/>
          </w:rPr>
          <w:t>(二)、供应商选择与合作</w:t>
        </w:r>
        <w:r>
          <w:tab/>
        </w:r>
        <w:r>
          <w:fldChar w:fldCharType="begin"/>
        </w:r>
        <w:r>
          <w:instrText xml:space="preserve"> PAGEREF _Toc10166 \h </w:instrText>
        </w:r>
        <w:r>
          <w:fldChar w:fldCharType="separate"/>
        </w:r>
        <w:r>
          <w:t>56</w:t>
        </w:r>
        <w:r>
          <w:fldChar w:fldCharType="end"/>
        </w:r>
      </w:hyperlink>
    </w:p>
    <w:p>
      <w:pPr>
        <w:pStyle w:val="TOC2"/>
        <w:tabs>
          <w:tab w:val="right" w:leader="dot" w:pos="8306"/>
        </w:tabs>
      </w:pPr>
      <w:hyperlink w:anchor="_Toc9335" w:history="1">
        <w:r>
          <w:rPr>
            <w:rFonts w:ascii="仿宋" w:eastAsia="仿宋" w:hAnsi="仿宋" w:cs="仿宋" w:hint="eastAsia"/>
            <w:lang w:eastAsia="zh-CN"/>
          </w:rPr>
          <w:t>(三)、物流与库存管理</w:t>
        </w:r>
        <w:r>
          <w:tab/>
        </w:r>
        <w:r>
          <w:fldChar w:fldCharType="begin"/>
        </w:r>
        <w:r>
          <w:instrText xml:space="preserve"> PAGEREF _Toc9335 \h </w:instrText>
        </w:r>
        <w:r>
          <w:fldChar w:fldCharType="separate"/>
        </w:r>
        <w:r>
          <w:t>57</w:t>
        </w:r>
        <w:r>
          <w:fldChar w:fldCharType="end"/>
        </w:r>
      </w:hyperlink>
    </w:p>
    <w:p>
      <w:pPr>
        <w:pStyle w:val="TOC1"/>
        <w:tabs>
          <w:tab w:val="right" w:leader="dot" w:pos="8306"/>
        </w:tabs>
      </w:pPr>
      <w:hyperlink w:anchor="_Toc32741" w:history="1">
        <w:r>
          <w:rPr>
            <w:rFonts w:ascii="仿宋" w:eastAsia="仿宋" w:hAnsi="仿宋" w:cs="仿宋" w:hint="eastAsia"/>
            <w:lang w:eastAsia="zh-CN"/>
          </w:rPr>
          <w:t>十五、汽车尾气净化项目治理与监督</w:t>
        </w:r>
        <w:r>
          <w:tab/>
        </w:r>
        <w:r>
          <w:fldChar w:fldCharType="begin"/>
        </w:r>
        <w:r>
          <w:instrText xml:space="preserve"> PAGEREF _Toc32741 \h </w:instrText>
        </w:r>
        <w:r>
          <w:fldChar w:fldCharType="separate"/>
        </w:r>
        <w:r>
          <w:t>58</w:t>
        </w:r>
        <w:r>
          <w:fldChar w:fldCharType="end"/>
        </w:r>
      </w:hyperlink>
    </w:p>
    <w:p>
      <w:pPr>
        <w:pStyle w:val="TOC2"/>
        <w:tabs>
          <w:tab w:val="right" w:leader="dot" w:pos="8306"/>
        </w:tabs>
      </w:pPr>
      <w:hyperlink w:anchor="_Toc7801" w:history="1">
        <w:r>
          <w:rPr>
            <w:rFonts w:ascii="仿宋" w:eastAsia="仿宋" w:hAnsi="仿宋" w:cs="仿宋" w:hint="eastAsia"/>
            <w:lang w:eastAsia="zh-CN"/>
          </w:rPr>
          <w:t>(一)、汽车尾气净化项目治理结构</w:t>
        </w:r>
        <w:r>
          <w:tab/>
        </w:r>
        <w:r>
          <w:fldChar w:fldCharType="begin"/>
        </w:r>
        <w:r>
          <w:instrText xml:space="preserve"> PAGEREF _Toc7801 \h </w:instrText>
        </w:r>
        <w:r>
          <w:fldChar w:fldCharType="separate"/>
        </w:r>
        <w:r>
          <w:t>58</w:t>
        </w:r>
        <w:r>
          <w:fldChar w:fldCharType="end"/>
        </w:r>
      </w:hyperlink>
    </w:p>
    <w:p>
      <w:pPr>
        <w:pStyle w:val="TOC2"/>
        <w:tabs>
          <w:tab w:val="right" w:leader="dot" w:pos="8306"/>
        </w:tabs>
      </w:pPr>
      <w:hyperlink w:anchor="_Toc32341" w:history="1">
        <w:r>
          <w:rPr>
            <w:rFonts w:ascii="仿宋" w:eastAsia="仿宋" w:hAnsi="仿宋" w:cs="仿宋" w:hint="eastAsia"/>
            <w:lang w:eastAsia="zh-CN"/>
          </w:rPr>
          <w:t>(二)、监督与审计</w:t>
        </w:r>
        <w:r>
          <w:tab/>
        </w:r>
        <w:r>
          <w:fldChar w:fldCharType="begin"/>
        </w:r>
        <w:r>
          <w:instrText xml:space="preserve"> PAGEREF _Toc32341 \h </w:instrText>
        </w:r>
        <w:r>
          <w:fldChar w:fldCharType="separate"/>
        </w:r>
        <w:r>
          <w:t>60</w:t>
        </w:r>
        <w:r>
          <w:fldChar w:fldCharType="end"/>
        </w:r>
      </w:hyperlink>
    </w:p>
    <w:p>
      <w:pPr>
        <w:pStyle w:val="TOC1"/>
        <w:tabs>
          <w:tab w:val="right" w:leader="dot" w:pos="8306"/>
        </w:tabs>
      </w:pPr>
      <w:hyperlink w:anchor="_Toc364" w:history="1">
        <w:r>
          <w:rPr>
            <w:rFonts w:ascii="仿宋" w:eastAsia="仿宋" w:hAnsi="仿宋" w:cs="仿宋" w:hint="eastAsia"/>
            <w:lang w:eastAsia="zh-CN"/>
          </w:rPr>
          <w:t>十六、汽车尾气净化项目实施保障措施</w:t>
        </w:r>
        <w:r>
          <w:tab/>
        </w:r>
        <w:r>
          <w:fldChar w:fldCharType="begin"/>
        </w:r>
        <w:r>
          <w:instrText xml:space="preserve"> PAGEREF _Toc364 \h </w:instrText>
        </w:r>
        <w:r>
          <w:fldChar w:fldCharType="separate"/>
        </w:r>
        <w:r>
          <w:t>61</w:t>
        </w:r>
        <w:r>
          <w:fldChar w:fldCharType="end"/>
        </w:r>
      </w:hyperlink>
    </w:p>
    <w:p>
      <w:pPr>
        <w:pStyle w:val="TOC2"/>
        <w:tabs>
          <w:tab w:val="right" w:leader="dot" w:pos="8306"/>
        </w:tabs>
      </w:pPr>
      <w:hyperlink w:anchor="_Toc20435" w:history="1">
        <w:r>
          <w:rPr>
            <w:rFonts w:ascii="仿宋" w:eastAsia="仿宋" w:hAnsi="仿宋" w:cs="仿宋" w:hint="eastAsia"/>
            <w:lang w:eastAsia="zh-CN"/>
          </w:rPr>
          <w:t>(一)、汽车尾气净化项目实施保障机制</w:t>
        </w:r>
        <w:r>
          <w:tab/>
        </w:r>
        <w:r>
          <w:fldChar w:fldCharType="begin"/>
        </w:r>
        <w:r>
          <w:instrText xml:space="preserve"> PAGEREF _Toc20435 \h </w:instrText>
        </w:r>
        <w:r>
          <w:fldChar w:fldCharType="separate"/>
        </w:r>
        <w:r>
          <w:t>61</w:t>
        </w:r>
        <w:r>
          <w:fldChar w:fldCharType="end"/>
        </w:r>
      </w:hyperlink>
    </w:p>
    <w:p>
      <w:pPr>
        <w:pStyle w:val="TOC2"/>
        <w:tabs>
          <w:tab w:val="right" w:leader="dot" w:pos="8306"/>
        </w:tabs>
      </w:pPr>
      <w:hyperlink w:anchor="_Toc24202" w:history="1">
        <w:r>
          <w:rPr>
            <w:rFonts w:ascii="仿宋" w:eastAsia="仿宋" w:hAnsi="仿宋" w:cs="仿宋" w:hint="eastAsia"/>
            <w:lang w:eastAsia="zh-CN"/>
          </w:rPr>
          <w:t>(二)、汽车尾气净化项目法律合规要求</w:t>
        </w:r>
        <w:r>
          <w:tab/>
        </w:r>
        <w:r>
          <w:fldChar w:fldCharType="begin"/>
        </w:r>
        <w:r>
          <w:instrText xml:space="preserve"> PAGEREF _Toc24202 \h </w:instrText>
        </w:r>
        <w:r>
          <w:fldChar w:fldCharType="separate"/>
        </w:r>
        <w:r>
          <w:t>65</w:t>
        </w:r>
        <w:r>
          <w:fldChar w:fldCharType="end"/>
        </w:r>
      </w:hyperlink>
    </w:p>
    <w:p>
      <w:pPr>
        <w:pStyle w:val="TOC2"/>
        <w:tabs>
          <w:tab w:val="right" w:leader="dot" w:pos="8306"/>
        </w:tabs>
      </w:pPr>
      <w:hyperlink w:anchor="_Toc461" w:history="1">
        <w:r>
          <w:rPr>
            <w:rFonts w:ascii="仿宋" w:eastAsia="仿宋" w:hAnsi="仿宋" w:cs="仿宋" w:hint="eastAsia"/>
            <w:lang w:eastAsia="zh-CN"/>
          </w:rPr>
          <w:t>(三)、汽车尾气净化项目合同管理与法律事务</w:t>
        </w:r>
        <w:r>
          <w:tab/>
        </w:r>
        <w:r>
          <w:fldChar w:fldCharType="begin"/>
        </w:r>
        <w:r>
          <w:instrText xml:space="preserve"> PAGEREF _Toc461 \h </w:instrText>
        </w:r>
        <w:r>
          <w:fldChar w:fldCharType="separate"/>
        </w:r>
        <w:r>
          <w:t>69</w:t>
        </w:r>
        <w:r>
          <w:fldChar w:fldCharType="end"/>
        </w:r>
      </w:hyperlink>
    </w:p>
    <w:p>
      <w:pPr>
        <w:pStyle w:val="TOC2"/>
        <w:tabs>
          <w:tab w:val="right" w:leader="dot" w:pos="8306"/>
        </w:tabs>
      </w:pPr>
      <w:hyperlink w:anchor="_Toc12861" w:history="1">
        <w:r>
          <w:rPr>
            <w:rFonts w:ascii="仿宋" w:eastAsia="仿宋" w:hAnsi="仿宋" w:cs="仿宋" w:hint="eastAsia"/>
            <w:lang w:eastAsia="zh-CN"/>
          </w:rPr>
          <w:t>(四)、汽车尾气净化项目知识产权保护策略</w:t>
        </w:r>
        <w:r>
          <w:tab/>
        </w:r>
        <w:r>
          <w:fldChar w:fldCharType="begin"/>
        </w:r>
        <w:r>
          <w:instrText xml:space="preserve"> PAGEREF _Toc12861 \h </w:instrText>
        </w:r>
        <w:r>
          <w:fldChar w:fldCharType="separate"/>
        </w:r>
        <w:r>
          <w:t>75</w:t>
        </w:r>
        <w:r>
          <w:fldChar w:fldCharType="end"/>
        </w:r>
      </w:hyperlink>
    </w:p>
    <w:p>
      <w:pPr>
        <w:pStyle w:val="TOC1"/>
        <w:tabs>
          <w:tab w:val="right" w:leader="dot" w:pos="8306"/>
        </w:tabs>
      </w:pPr>
      <w:hyperlink w:anchor="_Toc30961" w:history="1">
        <w:r>
          <w:rPr>
            <w:rFonts w:ascii="仿宋" w:eastAsia="仿宋" w:hAnsi="仿宋" w:cs="仿宋" w:hint="eastAsia"/>
            <w:lang w:eastAsia="zh-CN"/>
          </w:rPr>
          <w:t>十七、营销与推广策略</w:t>
        </w:r>
        <w:r>
          <w:tab/>
        </w:r>
        <w:r>
          <w:fldChar w:fldCharType="begin"/>
        </w:r>
        <w:r>
          <w:instrText xml:space="preserve"> PAGEREF _Toc30961 \h </w:instrText>
        </w:r>
        <w:r>
          <w:fldChar w:fldCharType="separate"/>
        </w:r>
        <w:r>
          <w:t>78</w:t>
        </w:r>
        <w:r>
          <w:fldChar w:fldCharType="end"/>
        </w:r>
      </w:hyperlink>
    </w:p>
    <w:p>
      <w:pPr>
        <w:pStyle w:val="TOC2"/>
        <w:tabs>
          <w:tab w:val="right" w:leader="dot" w:pos="8306"/>
        </w:tabs>
      </w:pPr>
      <w:hyperlink w:anchor="_Toc26813" w:history="1">
        <w:r>
          <w:rPr>
            <w:rFonts w:ascii="仿宋" w:eastAsia="仿宋" w:hAnsi="仿宋" w:cs="仿宋" w:hint="eastAsia"/>
            <w:lang w:eastAsia="zh-CN"/>
          </w:rPr>
          <w:t>(一)、产品/服务定位与特点</w:t>
        </w:r>
        <w:r>
          <w:tab/>
        </w:r>
        <w:r>
          <w:fldChar w:fldCharType="begin"/>
        </w:r>
        <w:r>
          <w:instrText xml:space="preserve"> PAGEREF _Toc26813 \h </w:instrText>
        </w:r>
        <w:r>
          <w:fldChar w:fldCharType="separate"/>
        </w:r>
        <w:r>
          <w:t>78</w:t>
        </w:r>
        <w:r>
          <w:fldChar w:fldCharType="end"/>
        </w:r>
      </w:hyperlink>
    </w:p>
    <w:p>
      <w:pPr>
        <w:pStyle w:val="TOC2"/>
        <w:tabs>
          <w:tab w:val="right" w:leader="dot" w:pos="8306"/>
        </w:tabs>
      </w:pPr>
      <w:hyperlink w:anchor="_Toc10701" w:history="1">
        <w:r>
          <w:rPr>
            <w:rFonts w:ascii="仿宋" w:eastAsia="仿宋" w:hAnsi="仿宋" w:cs="仿宋" w:hint="eastAsia"/>
            <w:lang w:eastAsia="zh-CN"/>
          </w:rPr>
          <w:t>(二)、市场定位与竞争分析</w:t>
        </w:r>
        <w:r>
          <w:tab/>
        </w:r>
        <w:r>
          <w:fldChar w:fldCharType="begin"/>
        </w:r>
        <w:r>
          <w:instrText xml:space="preserve"> PAGEREF _Toc10701 \h </w:instrText>
        </w:r>
        <w:r>
          <w:fldChar w:fldCharType="separate"/>
        </w:r>
        <w:r>
          <w:t>79</w:t>
        </w:r>
        <w:r>
          <w:fldChar w:fldCharType="end"/>
        </w:r>
      </w:hyperlink>
    </w:p>
    <w:p>
      <w:pPr>
        <w:pStyle w:val="TOC2"/>
        <w:tabs>
          <w:tab w:val="right" w:leader="dot" w:pos="8306"/>
        </w:tabs>
      </w:pPr>
      <w:hyperlink w:anchor="_Toc24752" w:history="1">
        <w:r>
          <w:rPr>
            <w:rFonts w:ascii="仿宋" w:eastAsia="仿宋" w:hAnsi="仿宋" w:cs="仿宋" w:hint="eastAsia"/>
            <w:lang w:eastAsia="zh-CN"/>
          </w:rPr>
          <w:t>(三)、营销渠道与策略</w:t>
        </w:r>
        <w:r>
          <w:tab/>
        </w:r>
        <w:r>
          <w:fldChar w:fldCharType="begin"/>
        </w:r>
        <w:r>
          <w:instrText xml:space="preserve"> PAGEREF _Toc24752 \h </w:instrText>
        </w:r>
        <w:r>
          <w:fldChar w:fldCharType="separate"/>
        </w:r>
        <w:r>
          <w:t>81</w:t>
        </w:r>
        <w:r>
          <w:fldChar w:fldCharType="end"/>
        </w:r>
      </w:hyperlink>
    </w:p>
    <w:p>
      <w:pPr>
        <w:pStyle w:val="TOC2"/>
        <w:tabs>
          <w:tab w:val="right" w:leader="dot" w:pos="8306"/>
        </w:tabs>
      </w:pPr>
      <w:hyperlink w:anchor="_Toc2940" w:history="1">
        <w:r>
          <w:rPr>
            <w:rFonts w:ascii="仿宋" w:eastAsia="仿宋" w:hAnsi="仿宋" w:cs="仿宋" w:hint="eastAsia"/>
            <w:lang w:eastAsia="zh-CN"/>
          </w:rPr>
          <w:t>(四)、推广与宣传活动</w:t>
        </w:r>
        <w:r>
          <w:tab/>
        </w:r>
        <w:r>
          <w:fldChar w:fldCharType="begin"/>
        </w:r>
        <w:r>
          <w:instrText xml:space="preserve"> PAGEREF _Toc2940 \h </w:instrText>
        </w:r>
        <w:r>
          <w:fldChar w:fldCharType="separate"/>
        </w:r>
        <w:r>
          <w:t>82</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2565"/>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30715"/>
      <w:r>
        <w:rPr>
          <w:rFonts w:ascii="仿宋" w:eastAsia="仿宋" w:hAnsi="仿宋" w:cs="仿宋" w:hint="eastAsia"/>
          <w:sz w:val="28"/>
          <w:lang w:eastAsia="zh-CN"/>
        </w:rPr>
        <w:t>一、汽车尾气净化项目概论</w:t>
      </w:r>
      <w:bookmarkEnd w:id="2"/>
    </w:p>
    <w:p>
      <w:pPr>
        <w:pStyle w:val="Heading2"/>
        <w:rPr>
          <w:rFonts w:ascii="仿宋" w:eastAsia="仿宋" w:hAnsi="仿宋" w:cs="仿宋" w:hint="eastAsia"/>
          <w:lang w:eastAsia="zh-CN"/>
        </w:rPr>
      </w:pPr>
      <w:bookmarkStart w:id="3" w:name="_Toc583"/>
      <w:r>
        <w:rPr>
          <w:rFonts w:ascii="仿宋" w:eastAsia="仿宋" w:hAnsi="仿宋" w:cs="仿宋" w:hint="eastAsia"/>
          <w:lang w:eastAsia="zh-CN"/>
        </w:rPr>
        <w:t>(一)、汽车尾气净化项目概况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汽车尾气净化项目的起源追溯至对市场的深入洞察。市场的不断演变与变革为汽车尾气净化项目提供了难得的机遇。当前市场存在的需求缺口和变革的大环境共同构成了汽车尾气净化项目的背景。这个汽车尾气净化项目旨在充分利用市场机遇，填补行业中尚未满足的需求，为客户提供全新的解决方案。市场的变革和需求的增长使得这个汽车尾气净化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汽车尾气净化项目名称</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汽车尾气净化项目正式命名为汽车尾气净化。这个名称不仅仅是一个标识，更代表了汽车尾气净化项目的核心理念和愿景。它蕴含着汽车尾气净化项目所要解决问题的关键字，具有强烈的表达和辨识度，为汽车尾气净化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汽车尾气净化项目目标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汽车尾气净化项目的核心目标是提供一种全新、高效的解决方案，满足客户日益增长的需求。汽车尾气净化项目追求的不仅仅是满足市场需求，更是在市场中获得卓越的竞争优势。通过不断提升产品或服务的质量和创新水平，汽车尾气净化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汽车尾气净化项目范围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汽车尾气净化项目全面涵盖了产品研发、制造、市场推广和售后服务，确保从产品设计到最终用户体验的全方位关注。这一全面的汽车尾气净化项目范围是为了确保汽车尾气净化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汽车尾气净化项目时间表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汽车尾气净化项目计划在未来18个月内完成，包括研发、测试、市场试点和正式推出等不同阶段。这个时间表的合理设计是为了确保汽车尾气净化项目各个阶段的顺利推进，以便按时交付高质量的成果。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汽车尾气净化项目预算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汽车尾气净化项目总预算估算为XX百万美元，主要分配在研发、市场推广、人员培训和运营等方面。这一充足的预算为汽车尾气净化项目提供了充足的资源，确保汽车尾气净化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汽车尾气净化项目风险</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汽车尾气净化项目可能面临的风险包括市场接受度低、技术难题、竞争激烈等。汽车尾气净化项目团队已经制定了相应的风险应对计划，通过前瞻性的风险管理，确保汽车尾气净化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汽车尾气净化项目团队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汽车尾气净化项目汇聚了一支经验丰富、多领域专业素养的核心团队，确保汽车尾气净化项目在各个方面都能拥有高水平的执行力。团队的协同作战是汽车尾气净化项目成功的关键因素之一。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汽车尾气净化项目背景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汽车尾气净化项目的背景根植于市场对更高效、创新产品的渴望，同时也受到科技发展对行业格局的深刻改变的影响。这为汽车尾气净化项目提供了广阔的发展空间和市场需求。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汽车尾气净化项目现状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截至目前，汽车尾气净化项目已完成市场调研和技术验证，取得了初步的成功。这为汽车尾气净化项目在未来的发展奠定了坚实的基础，为更远大的目标打下了坚实的基石。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4" w:name="_Toc32025"/>
      <w:r>
        <w:rPr>
          <w:rFonts w:ascii="仿宋" w:eastAsia="仿宋" w:hAnsi="仿宋" w:cs="仿宋" w:hint="eastAsia"/>
          <w:sz w:val="28"/>
          <w:lang w:eastAsia="zh-CN"/>
        </w:rPr>
        <w:t>(二)、汽车尾气净化项目目标</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keyword》汽车尾气净化项目首要业务目标是在市场中占据有利地位，实现产品/服务的成功推广和销售。通过不断提升产品质量、创新性，汽车尾气净化项目追求成为行业中的领导者，赢得更多客户的青睐。</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在科技迅速发展的时代，汽车尾气净化项目着眼于技术创新。通过持续的研发和技术升级，汽车尾气净化项目旨在推出更具创新性的产品或服务，以满足市场对新鲜、先进解决方案的需求。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为了建立可持续的客户关系，汽车尾气净化项目设定了客户满意度目标。通过提供卓越的产品质量和优质的客户服务，汽车尾气净化项目追求赢得客户的信任和忠诚度，确保他们的满意度达到行业领先水平。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汽车尾气净化项目注重社会责任和可持续发展。通过实施环保、社会责任汽车尾气净化项目，汽车尾气净化项目致力于在经济发展的同时保护环境，促进社会公平，实现可持续经营。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汽车尾气净化项目的团队是实现目标的核心驱动力。因此，汽车尾气净化项目设定了团队发展目标，包括提升团队成员的专业技能、培养领导力，以及搭建协同高效的团队工作氛围。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5" w:name="_Toc23409"/>
      <w:r>
        <w:rPr>
          <w:rFonts w:ascii="仿宋" w:eastAsia="仿宋" w:hAnsi="仿宋" w:cs="仿宋" w:hint="eastAsia"/>
          <w:sz w:val="28"/>
          <w:lang w:eastAsia="zh-CN"/>
        </w:rPr>
        <w:t>(三)、汽车尾气净化项目提出的理由</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 2. 汽车尾气净化项目提出的理由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汽车尾气净化项目的提出源于对市场机遇的深刻洞察。当前市场中存在的需求缺口和行业发展趋势表明，有巨大的商业机会等待被开发。通过准确捕捉市场机遇，汽车尾气净化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汽车尾气净化项目的理念基于对技术创新的信仰。通过持续的研发和技术投入，汽车尾气净化项目有望推出更具创新性的产品或服务。在科技飞速发展的当下，汽车尾气净化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汽车尾气净化项目的提出是为了增强企业的行业竞争力。通过提升产品或服务的质量和独特性，汽车尾气净化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汽车尾气净化项目响应了消费者需求的变化。随着社会和科技的不断发展，消费者对产品和服务的需求也在发生变化。通过深入了解并及时回应消费者的新需求，汽车尾气净化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汽车尾气净化项目的提出是企业战略发展规划的一部分。在面对日益激烈的市场竞争和不断变化的商业环境中，汽车尾气净化项目作为企业战略的一环，旨在为企业开辟新的增长领域，巩固企业在行业中的地位。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汽车尾气净化项目的提出不仅仅是基于商业考量，还注重社会责任。通过推出环保、社会责任等方面的汽车尾气净化项目，汽车尾气净化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汽车尾气净化项目的提出反映了对利益相关者期望的关注。包括客户、员工、投资者等利益相关者在企业发展中都有着各自的期望，汽车尾气净化项目力求在满足这些期望的同时，取得更大的共赢。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6" w:name="_Toc16434"/>
      <w:r>
        <w:rPr>
          <w:rFonts w:ascii="仿宋" w:eastAsia="仿宋" w:hAnsi="仿宋" w:cs="仿宋" w:hint="eastAsia"/>
          <w:sz w:val="28"/>
          <w:lang w:eastAsia="zh-CN"/>
        </w:rPr>
        <w:t>(四)、汽车尾气净化项目意义</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在实施汽车尾气净化项目的过程中，我们不仅仅是在追逐商业成功，更是为企业和社会的多个层面创造了深远的意义。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汽车尾气净化项目的首要意义在于提升企业的市场竞争力。通过持续的创新和对产品质量的高标准要求，汽车尾气净化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汽车尾气净化项目的推进将促使行业技术水平的提升。通过引入先进技术和创新性解决方案，汽车尾气净化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汽车尾气净化项目不仅创造了大量就业机会，提高了就业水平，还注重社会责任和环保。通过参与社会公益事业和推动环保汽车尾气净化项目，汽车尾气净化项目为社会贡献了一份力量，体现了企业对社会的积极回馈。</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综合而言，汽车尾气净化项目意义重大，不仅推动了企业的发展，也为行业和社会的进步贡献了积极力量。这是一个全面而深刻的影响，将在未来产生可持续的正面效应。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7" w:name="_Toc3591"/>
      <w:r>
        <w:rPr>
          <w:rFonts w:ascii="仿宋" w:eastAsia="仿宋" w:hAnsi="仿宋" w:cs="仿宋" w:hint="eastAsia"/>
          <w:sz w:val="28"/>
          <w:lang w:eastAsia="zh-CN"/>
        </w:rPr>
        <w:t>(五)、汽车尾气净化项目背景</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在当今迅猛发展的商业环境中，汽车尾气净化项目的动因根植于对多方面因素的审慎考量。这个汽车尾气净化项目的提出并非孤立的决策，而是对企业所处背景深入思考的产物。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汽车尾气净化项目背后的首要原因。科技的迅速发展和全球市场的快速变化使得企业必须灵活应对。汽车尾气净化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竞争的激烈程度也是汽车尾气净化项目背景中不可忽视的一环。企业需要在激烈竞争中脱颖而出，为此，汽车尾气净化项目致力于打破常规，提供独特的价值主张，以吸引客户并确保市场份额的增长。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技术的迅速发展为企业带来了机遇与挑战。作为汽车尾气净化项目启动的背景之一，对新兴技术的应用将有助于提升企业的技术水平，使其在不断演进的商业环境中保持竞争优势。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此外，社会对企业责任的期望也在逐渐升高。汽车尾气净化项目充分融入了社会责任的理念，通过可持续经营和社会公益汽车尾气净化项目，企图为社会贡献一份力量，在商业成功的同时关注社会价值。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8" w:name="_Toc32241"/>
      <w:r>
        <w:rPr>
          <w:rFonts w:ascii="仿宋" w:eastAsia="仿宋" w:hAnsi="仿宋" w:cs="仿宋" w:hint="eastAsia"/>
          <w:sz w:val="28"/>
          <w:lang w:eastAsia="zh-CN"/>
        </w:rPr>
        <w:t>二、汽车尾气净化项目土建工程</w:t>
      </w:r>
      <w:bookmarkEnd w:id="8"/>
    </w:p>
    <w:p>
      <w:pPr>
        <w:pStyle w:val="Heading2"/>
        <w:rPr>
          <w:rFonts w:ascii="仿宋" w:eastAsia="仿宋" w:hAnsi="仿宋" w:cs="仿宋" w:hint="eastAsia"/>
          <w:lang w:eastAsia="zh-CN"/>
        </w:rPr>
      </w:pPr>
      <w:bookmarkStart w:id="9" w:name="_Toc30951"/>
      <w:r>
        <w:rPr>
          <w:rFonts w:ascii="仿宋" w:eastAsia="仿宋" w:hAnsi="仿宋" w:cs="仿宋" w:hint="eastAsia"/>
          <w:lang w:eastAsia="zh-CN"/>
        </w:rPr>
        <w:t>(一)、建筑工程设计原则</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在汽车尾气净化项目的建筑工程设计中，我们将秉承一系列重要的设计原则，以确保汽车尾气净化项目建筑在功能、美观、可持续性等方面达到最佳效果。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首要原则是确保建筑的功能性得到最大化的发挥。我们将充分理解汽车尾气净化项目的实际需求，合理布局各个功能区域，保证建筑在满足业务需求的同时，提供高效的工作环境。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6.</w:t>
      </w:r>
      <w:r>
        <w:rPr>
          <w:rFonts w:ascii="仿宋" w:eastAsia="仿宋" w:hAnsi="仿宋" w:cs="仿宋" w:hint="eastAsia"/>
          <w:sz w:val="28"/>
          <w:lang w:eastAsia="zh-CN"/>
        </w:rPr>
        <w:t xml:space="preserve"> 灵活性与可扩展性：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在建筑设计中，我们将综合考虑建设和运营成本。通过精细的经济效益分析，确保设计方案在高效利用资源的同时，对汽车尾气净化项目的长期盈利能力有积极的贡献。</w:t>
      </w:r>
    </w:p>
    <w:p>
      <w:pPr>
        <w:pStyle w:val="Heading2"/>
        <w:ind w:firstLine="560" w:firstLineChars="200"/>
        <w:rPr>
          <w:rFonts w:ascii="仿宋" w:eastAsia="仿宋" w:hAnsi="仿宋" w:cs="仿宋" w:hint="eastAsia"/>
          <w:sz w:val="28"/>
          <w:lang w:eastAsia="zh-CN"/>
        </w:rPr>
      </w:pPr>
      <w:bookmarkStart w:id="10" w:name="_Toc25365"/>
      <w:r>
        <w:rPr>
          <w:rFonts w:ascii="仿宋" w:eastAsia="仿宋" w:hAnsi="仿宋" w:cs="仿宋" w:hint="eastAsia"/>
          <w:sz w:val="28"/>
          <w:lang w:eastAsia="zh-CN"/>
        </w:rPr>
        <w:t>(二)、土建工程设计年限及安全等级</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汽车尾气净化项目的土建工程设计中，我们将精准设定设计年限，结合汽车尾气净化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汽车尾气净化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11" w:name="_Toc8650"/>
      <w:r>
        <w:rPr>
          <w:rFonts w:ascii="仿宋" w:eastAsia="仿宋" w:hAnsi="仿宋" w:cs="仿宋" w:hint="eastAsia"/>
          <w:sz w:val="28"/>
          <w:lang w:eastAsia="zh-CN"/>
        </w:rPr>
        <w:t>(三)、建筑工程设计总体要求</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该汽车尾气净化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汽车尾气净化项目的设计在符合法规的同时，达到最高的安全标准。</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汽车尾气净化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12" w:name="_Toc674"/>
      <w:r>
        <w:rPr>
          <w:rFonts w:ascii="仿宋" w:eastAsia="仿宋" w:hAnsi="仿宋" w:cs="仿宋" w:hint="eastAsia"/>
          <w:sz w:val="28"/>
          <w:lang w:eastAsia="zh-CN"/>
        </w:rPr>
        <w:t>(四)、土建工程建设指标</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本期工程汽车尾气净化项目预计总建筑面积XXX平方米，其中：计容建筑面积XXX平方米，计划建筑工程投资XX万元，占汽车尾气净化项目总投资的XX%。</w:t>
      </w:r>
    </w:p>
    <w:p>
      <w:pPr>
        <w:pStyle w:val="Heading1"/>
        <w:ind w:firstLine="560" w:firstLineChars="200"/>
        <w:rPr>
          <w:rFonts w:ascii="仿宋" w:eastAsia="仿宋" w:hAnsi="仿宋" w:cs="仿宋" w:hint="eastAsia"/>
          <w:sz w:val="28"/>
          <w:lang w:eastAsia="zh-CN"/>
        </w:rPr>
      </w:pPr>
      <w:bookmarkStart w:id="13" w:name="_Toc2849"/>
      <w:r>
        <w:rPr>
          <w:rFonts w:ascii="仿宋" w:eastAsia="仿宋" w:hAnsi="仿宋" w:cs="仿宋" w:hint="eastAsia"/>
          <w:sz w:val="28"/>
          <w:lang w:eastAsia="zh-CN"/>
        </w:rPr>
        <w:t>三、市场分析、调研</w:t>
      </w:r>
      <w:bookmarkEnd w:id="13"/>
    </w:p>
    <w:p>
      <w:pPr>
        <w:pStyle w:val="Heading2"/>
        <w:rPr>
          <w:rFonts w:ascii="仿宋" w:eastAsia="仿宋" w:hAnsi="仿宋" w:cs="仿宋" w:hint="eastAsia"/>
          <w:lang w:eastAsia="zh-CN"/>
        </w:rPr>
      </w:pPr>
      <w:bookmarkStart w:id="14" w:name="_Toc10939"/>
      <w:r>
        <w:rPr>
          <w:rFonts w:ascii="仿宋" w:eastAsia="仿宋" w:hAnsi="仿宋" w:cs="仿宋" w:hint="eastAsia"/>
          <w:lang w:eastAsia="zh-CN"/>
        </w:rPr>
        <w:t>(一)、汽车尾气净化行业分析</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汽车尾气净化行业一直以来都是市场的关注焦点。行业内的发展趋势、竞争态势以及潜在机会都对汽车尾气净化项目的推进产生深远的影响。通过深入研究行业的整体概貌，我们将更好地理解行业的核心特征，为汽车尾气净化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汽车尾气净化行业，技术一直是推动创新和发展的关键因素。我们将对当前技术趋势进行详尽分析，包括但不限于人工智能、大数据应用、先进制造技术等。这有助于汽车尾气净化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汽车尾气净化项目成功的基础。我们将对主要竞争对手进行深入研究，包括其市场份额、产品特点、市场定位等。通过全面了解竞争对手的优势和劣势，汽车尾气净化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15" w:name="_Toc12829"/>
      <w:r>
        <w:rPr>
          <w:rFonts w:ascii="仿宋" w:eastAsia="仿宋" w:hAnsi="仿宋" w:cs="仿宋" w:hint="eastAsia"/>
          <w:sz w:val="28"/>
          <w:lang w:eastAsia="zh-CN"/>
        </w:rPr>
        <w:t>(二)、汽车尾气净化市场分析预测</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汽车尾气净化市场未来的增长趋势。这包括市场的整体规模、各细分领域的发展趋势等。汽车尾气净化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汽车尾气净化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市场风险是汽车尾气净化项目实施过程中需要充分考虑的因素。我们将对市场风险进行全面评估，包括但不限于政策法规风险、市场竞争风险、技术变革风险等。通过对潜在风险的深入分析，汽车尾气净化项目可以制定相应的风险缓解策略，降低不确定性对汽车尾气净化项目的影响。</w:t>
      </w:r>
    </w:p>
    <w:p>
      <w:pPr>
        <w:pStyle w:val="Heading1"/>
        <w:ind w:firstLine="560" w:firstLineChars="200"/>
        <w:rPr>
          <w:rFonts w:ascii="仿宋" w:eastAsia="仿宋" w:hAnsi="仿宋" w:cs="仿宋" w:hint="eastAsia"/>
          <w:sz w:val="28"/>
          <w:lang w:eastAsia="zh-CN"/>
        </w:rPr>
      </w:pPr>
      <w:bookmarkStart w:id="16" w:name="_Toc29976"/>
      <w:r>
        <w:rPr>
          <w:rFonts w:ascii="仿宋" w:eastAsia="仿宋" w:hAnsi="仿宋" w:cs="仿宋" w:hint="eastAsia"/>
          <w:sz w:val="28"/>
          <w:lang w:eastAsia="zh-CN"/>
        </w:rPr>
        <w:t>四、汽车尾气净化项目文档管理</w:t>
      </w:r>
      <w:bookmarkEnd w:id="16"/>
    </w:p>
    <w:p>
      <w:pPr>
        <w:pStyle w:val="Heading2"/>
        <w:rPr>
          <w:rFonts w:ascii="仿宋" w:eastAsia="仿宋" w:hAnsi="仿宋" w:cs="仿宋" w:hint="eastAsia"/>
          <w:lang w:eastAsia="zh-CN"/>
        </w:rPr>
      </w:pPr>
      <w:bookmarkStart w:id="17" w:name="_Toc15792"/>
      <w:r>
        <w:rPr>
          <w:rFonts w:ascii="仿宋" w:eastAsia="仿宋" w:hAnsi="仿宋" w:cs="仿宋" w:hint="eastAsia"/>
          <w:lang w:eastAsia="zh-CN"/>
        </w:rPr>
        <w:t>(一)、文档编制与审查</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汽车尾气净化项目高度重视文档的质量和准确性，以支持汽车尾气净化项目的各项活动和决策。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汽车尾气净化项目文档的编制始于汽车尾气净化项目计划的初期，我们制定了详细的文档编制计划，明确了每个文档的内容、格式和编写责任人。在汽车尾气净化项目启动阶段，我们首先编制了汽车尾气净化项目章程，明确定义了汽车尾气净化项目的目标、范围、风险等关键要素。随后，汽车尾气净化项目团队根据计划陆续编制了需求文档、设计文档、测试文档等各类文档，确保汽车尾气净化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汽车尾气净化项目管理中的重要环节，旨在确保汽车尾气净化项目文档符合质量标准和汽车尾气净化项目需求。在汽车尾气净化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汽车尾气净化项目相关利益方和专业领域的专家对文档进行独立审查。这有助于获取更全面、客观的反馈，确保汽车尾气净化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汽车尾气净化项目在文档编制与审查方面建立了严格的管理机制，通过规范的流程和多维度的审查，确保汽车尾气净化项目文档的质量、准确性和可靠性，为汽车尾气净化项目的顺利推进提供了有力支持。</w:t>
      </w:r>
    </w:p>
    <w:p>
      <w:pPr>
        <w:pStyle w:val="Heading2"/>
        <w:ind w:firstLine="560" w:firstLineChars="200"/>
        <w:rPr>
          <w:rFonts w:ascii="仿宋" w:eastAsia="仿宋" w:hAnsi="仿宋" w:cs="仿宋" w:hint="eastAsia"/>
          <w:sz w:val="28"/>
          <w:lang w:eastAsia="zh-CN"/>
        </w:rPr>
      </w:pPr>
      <w:bookmarkStart w:id="18" w:name="_Toc6270"/>
      <w:r>
        <w:rPr>
          <w:rFonts w:ascii="仿宋" w:eastAsia="仿宋" w:hAnsi="仿宋" w:cs="仿宋" w:hint="eastAsia"/>
          <w:sz w:val="28"/>
          <w:lang w:eastAsia="zh-CN"/>
        </w:rPr>
        <w:t>(二)、文档发布与分发</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在汽车尾气净化项目中，我们致力于优化文档发布与分发过程，以确保信息的高效传递和团队间协作的顺畅进行。以下是我们采取的关键优化策略：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我们通过多渠道发布文档，包括电子邮件、汽车尾气净化项目管理平台、内部网站等，以满足不同团队成员的偏好和需求。多渠道发布确保了信息的全面覆盖。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w:t>
      </w:r>
      <w:r>
        <w:rPr>
          <w:rFonts w:ascii="仿宋" w:eastAsia="仿宋" w:hAnsi="仿宋" w:cs="仿宋" w:hint="eastAsia"/>
          <w:sz w:val="28"/>
          <w:lang w:eastAsia="zh-CN"/>
        </w:rPr>
        <w:t xml:space="preserve"> 智能文档索引系统：</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https://d.book118.com/588053030111006046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汽车尾气净化项目规划设计纲要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汽车尾气净化项目规划设计纲要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汽车尾气净化项目规划设计纲要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汽车尾气净化项目规划设计纲要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汽车尾气净化项目规划设计纲要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汽车尾气净化项目规划设计纲要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汽车尾气净化项目规划设计纲要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汽车尾气净化项目规划设计纲要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汽车尾气净化项目规划设计纲要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汽车尾气净化项目规划设计纲要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汽车尾气净化项目规划设计纲要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汽车尾气净化项目规划设计纲要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汽车尾气净化项目规划设计纲要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汽车尾气净化项目规划设计纲要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汽车尾气净化项目规划设计纲要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汽车尾气净化项目规划设计纲要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汽车尾气净化项目规划设计纲要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4D43585"/>
    <w:rsid w:val="44D43585"/>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588053030111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2024-03-03T00:57:00Z</dcterms:created>
  <dcterms:modified xsi:type="dcterms:W3CDTF">2024-03-03T00:57:39Z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C6FA808D0B9840978F5ED48A9834D7CD_11</vt:lpwstr>
  </property>
  <property fmtid="{D5CDD505-2E9C-101B-9397-08002B2CF9AE}" pid="3" name="KSOProductBuildVer">
    <vt:lpwstr>2052-12.1.0.16388</vt:lpwstr>
  </property>
</Properties>
</file>