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企业金融项目建设方案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94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_Toc3194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97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_Toc28397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_Toc14575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1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_Toc25091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_Toc32750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7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_Toc3947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_Toc18212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28" w:history="1">
        <w:r>
          <w:rPr>
            <w:rFonts w:ascii="仿宋" w:eastAsia="仿宋" w:hAnsi="仿宋" w:cs="仿宋" w:hint="eastAsia"/>
            <w:lang w:eastAsia="zh-CN"/>
          </w:rPr>
          <w:t>二、社会影响分析</w:t>
        </w:r>
        <w:r>
          <w:tab/>
        </w:r>
        <w:r>
          <w:fldChar w:fldCharType="begin"/>
        </w:r>
        <w:r>
          <w:instrText xml:space="preserve"> PAGEREF _Toc18328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_Toc212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5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_Toc20745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52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_Toc10652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42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_Toc19842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_Toc32100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_Toc28078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7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_Toc25837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52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_Toc3852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_Toc26765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86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_Toc32286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88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_Toc6688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29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_Toc10029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7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_Toc14137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8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_Toc4648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_Toc3602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_Toc17106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3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_Toc6434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_Toc16411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52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_Toc29352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_Toc13573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_Toc11922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6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_Toc21486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_Toc29185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_Toc24774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_Toc7982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4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_Toc21184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_Toc32472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_Toc11412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55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_Toc14855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_Toc1965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_Toc20207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82" w:history="1">
        <w:r>
          <w:rPr>
            <w:rFonts w:ascii="仿宋" w:eastAsia="仿宋" w:hAnsi="仿宋" w:cs="仿宋" w:hint="eastAsia"/>
            <w:lang w:eastAsia="zh-CN"/>
          </w:rPr>
          <w:t>八、项目变更管理</w:t>
        </w:r>
        <w:r>
          <w:tab/>
        </w:r>
        <w:r>
          <w:fldChar w:fldCharType="begin"/>
        </w:r>
        <w:r>
          <w:instrText xml:space="preserve"> PAGEREF _Toc29182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89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_Toc16897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5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_Toc31575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5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_Toc5225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1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_Toc30310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98" w:history="1">
        <w:r>
          <w:rPr>
            <w:rFonts w:ascii="仿宋" w:eastAsia="仿宋" w:hAnsi="仿宋" w:cs="仿宋" w:hint="eastAsia"/>
            <w:lang w:eastAsia="zh-CN"/>
          </w:rPr>
          <w:t>九、项目进度计划</w:t>
        </w:r>
        <w:r>
          <w:tab/>
        </w:r>
        <w:r>
          <w:fldChar w:fldCharType="begin"/>
        </w:r>
        <w:r>
          <w:instrText xml:space="preserve"> PAGEREF _Toc4998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_Toc21200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6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_Toc28964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_Toc24837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_Toc21115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_Toc5562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8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_Toc13384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_Toc21039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27" w:history="1">
        <w:r>
          <w:rPr>
            <w:rFonts w:ascii="仿宋" w:eastAsia="仿宋" w:hAnsi="仿宋" w:cs="仿宋" w:hint="eastAsia"/>
            <w:lang w:eastAsia="zh-CN"/>
          </w:rPr>
          <w:t>十、客户关系管理与市场拓展</w:t>
        </w:r>
        <w:r>
          <w:tab/>
        </w:r>
        <w:r>
          <w:fldChar w:fldCharType="begin"/>
        </w:r>
        <w:r>
          <w:instrText xml:space="preserve"> PAGEREF _Toc13427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08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_Toc8108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_Toc5664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_Toc32728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3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_Toc15139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_Toc16600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3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_Toc26153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6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_Toc31576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63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_Toc29463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71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_Toc20971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_Toc24425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_Toc1131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_Toc2723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1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_Toc16181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90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_Toc5890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2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_Toc3452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_Toc21787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34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_Toc20234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9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_Toc14599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_Toc21795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54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_Toc3654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88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_Toc10088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_Toc1934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72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_Toc14572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1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_Toc29201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_Toc22233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87" w:history="1">
        <w:r>
          <w:rPr>
            <w:rFonts w:ascii="仿宋" w:eastAsia="仿宋" w:hAnsi="仿宋" w:cs="仿宋" w:hint="eastAsia"/>
            <w:lang w:eastAsia="zh-CN"/>
          </w:rPr>
          <w:t>十八、设施与设备管理</w:t>
        </w:r>
        <w:r>
          <w:tab/>
        </w:r>
        <w:r>
          <w:fldChar w:fldCharType="begin"/>
        </w:r>
        <w:r>
          <w:instrText xml:space="preserve"> PAGEREF _Toc20487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_Toc9562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3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_Toc31873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_Toc25755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8" w:history="1">
        <w:r>
          <w:rPr>
            <w:rFonts w:ascii="仿宋" w:eastAsia="仿宋" w:hAnsi="仿宋" w:cs="仿宋" w:hint="eastAsia"/>
            <w:lang w:eastAsia="zh-CN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_Toc19148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9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_Toc18219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091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_Toc26091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6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_Toc11263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_Toc6393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54" w:history="1">
        <w:r>
          <w:rPr>
            <w:rFonts w:ascii="仿宋" w:eastAsia="仿宋" w:hAnsi="仿宋" w:cs="仿宋" w:hint="eastAsia"/>
            <w:lang w:eastAsia="zh-CN"/>
          </w:rPr>
          <w:t>二十、合作与交流机制建立</w:t>
        </w:r>
        <w:r>
          <w:tab/>
        </w:r>
        <w:r>
          <w:fldChar w:fldCharType="begin"/>
        </w:r>
        <w:r>
          <w:instrText xml:space="preserve"> PAGEREF _Toc25054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3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_Toc12135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_Toc1807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94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397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57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企业金融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091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企业金融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企业金融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企业金融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275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3947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在企业金融项目启动前，将进行一系列深入的地质调查，包括钻探和土壤取样，以深入了解项目区域的地层结构和土壤组成。特别是对于土壤的承载能力和地下水位的深度进行详细评估。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完成初始的地质风险评估后，企业金融项目将安装长期地质监测设备，如倾斜仪、裂缝计和地下水位计，以持续监测地质条件的变化。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821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8328"/>
      <w:r>
        <w:rPr>
          <w:rFonts w:ascii="仿宋" w:eastAsia="仿宋" w:hAnsi="仿宋" w:cs="仿宋" w:hint="eastAsia"/>
          <w:sz w:val="28"/>
          <w:lang w:eastAsia="zh-CN"/>
        </w:rPr>
        <w:t>二、社会影响分析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2"/>
      <w:r>
        <w:rPr>
          <w:rFonts w:ascii="仿宋" w:eastAsia="仿宋" w:hAnsi="仿宋" w:cs="仿宋" w:hint="eastAsia"/>
          <w:lang w:eastAsia="zh-CN"/>
        </w:rPr>
        <w:t>(一)、社会影响效果分析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社区发展和福利提升：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企业金融项目通过创造大量就业机会，直接促进当地社区的经济发展。这些工作岗位为社区成员提供了稳定的收入来源，有助于提高他们的生活水平。同时，项目的实施还将带动当地的商业活动，包括零售、餐饮和服务业，进一步提振当地经济。此外，项目与当地教育机构的合作将为社区成员提供专业技能培训，从而提升他们的职业能力和市场竞争力。这种人力资源的投资不仅有助于项目的长期成功，还能促进整个社区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社会结构和劳动市场的变化：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https://d.book118.com/588054111027006024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企业金融项目建设方案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EF25840"/>
    <w:rsid w:val="0EF258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8805411102700602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2023-12-30T19:51:00Z</dcterms:created>
  <dcterms:modified xsi:type="dcterms:W3CDTF">2023-12-30T19:51:44Z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1731E8F45015454090BA6F5F2A1E0D59_11</vt:lpwstr>
  </property>
  <property fmtid="{D5CDD505-2E9C-101B-9397-08002B2CF9AE}" pid="3" name="KSOProductBuildVer">
    <vt:lpwstr>2052-12.1.0.16120</vt:lpwstr>
  </property>
</Properties>
</file>