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玻璃温度计项目规划设计纲要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9" w:history="1">
        <w:r>
          <w:rPr>
            <w:rFonts w:ascii="仿宋" w:eastAsia="仿宋" w:hAnsi="仿宋" w:cs="仿宋" w:hint="eastAsia"/>
            <w:lang w:eastAsia="zh-CN"/>
          </w:rPr>
          <w:t>序言</w:t>
        </w:r>
        <w:r>
          <w:tab/>
        </w:r>
        <w:r>
          <w:fldChar w:fldCharType="begin"/>
        </w:r>
        <w:r>
          <w:instrText xml:space="preserve"> PAGEREF _Toc24839 \h </w:instrText>
        </w:r>
        <w:r>
          <w:fldChar w:fldCharType="separate"/>
        </w:r>
        <w:r>
          <w:t>3</w:t>
        </w:r>
        <w:r>
          <w:fldChar w:fldCharType="end"/>
        </w:r>
      </w:hyperlink>
    </w:p>
    <w:p>
      <w:pPr>
        <w:pStyle w:val="TOC1"/>
        <w:tabs>
          <w:tab w:val="right" w:leader="dot" w:pos="8306"/>
        </w:tabs>
      </w:pPr>
      <w:hyperlink w:anchor="_Toc4462" w:history="1">
        <w:r>
          <w:rPr>
            <w:rFonts w:ascii="仿宋" w:eastAsia="仿宋" w:hAnsi="仿宋" w:cs="仿宋" w:hint="eastAsia"/>
            <w:lang w:eastAsia="zh-CN"/>
          </w:rPr>
          <w:t>一、工艺说明</w:t>
        </w:r>
        <w:r>
          <w:tab/>
        </w:r>
        <w:r>
          <w:fldChar w:fldCharType="begin"/>
        </w:r>
        <w:r>
          <w:instrText xml:space="preserve"> PAGEREF _Toc4462 \h </w:instrText>
        </w:r>
        <w:r>
          <w:fldChar w:fldCharType="separate"/>
        </w:r>
        <w:r>
          <w:t>3</w:t>
        </w:r>
        <w:r>
          <w:fldChar w:fldCharType="end"/>
        </w:r>
      </w:hyperlink>
    </w:p>
    <w:p>
      <w:pPr>
        <w:pStyle w:val="TOC2"/>
        <w:tabs>
          <w:tab w:val="right" w:leader="dot" w:pos="8306"/>
        </w:tabs>
      </w:pPr>
      <w:hyperlink w:anchor="_Toc5015" w:history="1">
        <w:r>
          <w:rPr>
            <w:rFonts w:ascii="仿宋" w:eastAsia="仿宋" w:hAnsi="仿宋" w:cs="仿宋" w:hint="eastAsia"/>
            <w:lang w:eastAsia="zh-CN"/>
          </w:rPr>
          <w:t>(一)、技术管理特点</w:t>
        </w:r>
        <w:r>
          <w:tab/>
        </w:r>
        <w:r>
          <w:fldChar w:fldCharType="begin"/>
        </w:r>
        <w:r>
          <w:instrText xml:space="preserve"> PAGEREF _Toc5015 \h </w:instrText>
        </w:r>
        <w:r>
          <w:fldChar w:fldCharType="separate"/>
        </w:r>
        <w:r>
          <w:t>3</w:t>
        </w:r>
        <w:r>
          <w:fldChar w:fldCharType="end"/>
        </w:r>
      </w:hyperlink>
    </w:p>
    <w:p>
      <w:pPr>
        <w:pStyle w:val="TOC2"/>
        <w:tabs>
          <w:tab w:val="right" w:leader="dot" w:pos="8306"/>
        </w:tabs>
      </w:pPr>
      <w:hyperlink w:anchor="_Toc9142" w:history="1">
        <w:r>
          <w:rPr>
            <w:rFonts w:ascii="仿宋" w:eastAsia="仿宋" w:hAnsi="仿宋" w:cs="仿宋" w:hint="eastAsia"/>
            <w:lang w:eastAsia="zh-CN"/>
          </w:rPr>
          <w:t>(二)、玻璃温度计项目工艺技术设计方案</w:t>
        </w:r>
        <w:r>
          <w:tab/>
        </w:r>
        <w:r>
          <w:fldChar w:fldCharType="begin"/>
        </w:r>
        <w:r>
          <w:instrText xml:space="preserve"> PAGEREF _Toc9142 \h </w:instrText>
        </w:r>
        <w:r>
          <w:fldChar w:fldCharType="separate"/>
        </w:r>
        <w:r>
          <w:t>4</w:t>
        </w:r>
        <w:r>
          <w:fldChar w:fldCharType="end"/>
        </w:r>
      </w:hyperlink>
    </w:p>
    <w:p>
      <w:pPr>
        <w:pStyle w:val="TOC2"/>
        <w:tabs>
          <w:tab w:val="right" w:leader="dot" w:pos="8306"/>
        </w:tabs>
      </w:pPr>
      <w:hyperlink w:anchor="_Toc32119" w:history="1">
        <w:r>
          <w:rPr>
            <w:rFonts w:ascii="仿宋" w:eastAsia="仿宋" w:hAnsi="仿宋" w:cs="仿宋" w:hint="eastAsia"/>
            <w:lang w:eastAsia="zh-CN"/>
          </w:rPr>
          <w:t>(三)、设备选型方案</w:t>
        </w:r>
        <w:r>
          <w:tab/>
        </w:r>
        <w:r>
          <w:fldChar w:fldCharType="begin"/>
        </w:r>
        <w:r>
          <w:instrText xml:space="preserve"> PAGEREF _Toc32119 \h </w:instrText>
        </w:r>
        <w:r>
          <w:fldChar w:fldCharType="separate"/>
        </w:r>
        <w:r>
          <w:t>5</w:t>
        </w:r>
        <w:r>
          <w:fldChar w:fldCharType="end"/>
        </w:r>
      </w:hyperlink>
    </w:p>
    <w:p>
      <w:pPr>
        <w:pStyle w:val="TOC1"/>
        <w:tabs>
          <w:tab w:val="right" w:leader="dot" w:pos="8306"/>
        </w:tabs>
      </w:pPr>
      <w:hyperlink w:anchor="_Toc10244" w:history="1">
        <w:r>
          <w:rPr>
            <w:rFonts w:ascii="仿宋" w:eastAsia="仿宋" w:hAnsi="仿宋" w:cs="仿宋" w:hint="eastAsia"/>
            <w:lang w:eastAsia="zh-CN"/>
          </w:rPr>
          <w:t>二、玻璃温度计项目文档管理</w:t>
        </w:r>
        <w:r>
          <w:tab/>
        </w:r>
        <w:r>
          <w:fldChar w:fldCharType="begin"/>
        </w:r>
        <w:r>
          <w:instrText xml:space="preserve"> PAGEREF _Toc10244 \h </w:instrText>
        </w:r>
        <w:r>
          <w:fldChar w:fldCharType="separate"/>
        </w:r>
        <w:r>
          <w:t>7</w:t>
        </w:r>
        <w:r>
          <w:fldChar w:fldCharType="end"/>
        </w:r>
      </w:hyperlink>
    </w:p>
    <w:p>
      <w:pPr>
        <w:pStyle w:val="TOC2"/>
        <w:tabs>
          <w:tab w:val="right" w:leader="dot" w:pos="8306"/>
        </w:tabs>
      </w:pPr>
      <w:hyperlink w:anchor="_Toc15963" w:history="1">
        <w:r>
          <w:rPr>
            <w:rFonts w:ascii="仿宋" w:eastAsia="仿宋" w:hAnsi="仿宋" w:cs="仿宋" w:hint="eastAsia"/>
            <w:lang w:eastAsia="zh-CN"/>
          </w:rPr>
          <w:t>(一)、文档编制与审查</w:t>
        </w:r>
        <w:r>
          <w:tab/>
        </w:r>
        <w:r>
          <w:fldChar w:fldCharType="begin"/>
        </w:r>
        <w:r>
          <w:instrText xml:space="preserve"> PAGEREF _Toc15963 \h </w:instrText>
        </w:r>
        <w:r>
          <w:fldChar w:fldCharType="separate"/>
        </w:r>
        <w:r>
          <w:t>7</w:t>
        </w:r>
        <w:r>
          <w:fldChar w:fldCharType="end"/>
        </w:r>
      </w:hyperlink>
    </w:p>
    <w:p>
      <w:pPr>
        <w:pStyle w:val="TOC2"/>
        <w:tabs>
          <w:tab w:val="right" w:leader="dot" w:pos="8306"/>
        </w:tabs>
      </w:pPr>
      <w:hyperlink w:anchor="_Toc16653" w:history="1">
        <w:r>
          <w:rPr>
            <w:rFonts w:ascii="仿宋" w:eastAsia="仿宋" w:hAnsi="仿宋" w:cs="仿宋" w:hint="eastAsia"/>
            <w:lang w:eastAsia="zh-CN"/>
          </w:rPr>
          <w:t>(二)、文档发布与分发</w:t>
        </w:r>
        <w:r>
          <w:tab/>
        </w:r>
        <w:r>
          <w:fldChar w:fldCharType="begin"/>
        </w:r>
        <w:r>
          <w:instrText xml:space="preserve"> PAGEREF _Toc16653 \h </w:instrText>
        </w:r>
        <w:r>
          <w:fldChar w:fldCharType="separate"/>
        </w:r>
        <w:r>
          <w:t>8</w:t>
        </w:r>
        <w:r>
          <w:fldChar w:fldCharType="end"/>
        </w:r>
      </w:hyperlink>
    </w:p>
    <w:p>
      <w:pPr>
        <w:pStyle w:val="TOC2"/>
        <w:tabs>
          <w:tab w:val="right" w:leader="dot" w:pos="8306"/>
        </w:tabs>
      </w:pPr>
      <w:hyperlink w:anchor="_Toc4295" w:history="1">
        <w:r>
          <w:rPr>
            <w:rFonts w:ascii="仿宋" w:eastAsia="仿宋" w:hAnsi="仿宋" w:cs="仿宋" w:hint="eastAsia"/>
            <w:lang w:eastAsia="zh-CN"/>
          </w:rPr>
          <w:t>(三)、文档存档与归档</w:t>
        </w:r>
        <w:r>
          <w:tab/>
        </w:r>
        <w:r>
          <w:fldChar w:fldCharType="begin"/>
        </w:r>
        <w:r>
          <w:instrText xml:space="preserve"> PAGEREF _Toc4295 \h </w:instrText>
        </w:r>
        <w:r>
          <w:fldChar w:fldCharType="separate"/>
        </w:r>
        <w:r>
          <w:t>9</w:t>
        </w:r>
        <w:r>
          <w:fldChar w:fldCharType="end"/>
        </w:r>
      </w:hyperlink>
    </w:p>
    <w:p>
      <w:pPr>
        <w:pStyle w:val="TOC1"/>
        <w:tabs>
          <w:tab w:val="right" w:leader="dot" w:pos="8306"/>
        </w:tabs>
      </w:pPr>
      <w:hyperlink w:anchor="_Toc24409" w:history="1">
        <w:r>
          <w:rPr>
            <w:rFonts w:ascii="仿宋" w:eastAsia="仿宋" w:hAnsi="仿宋" w:cs="仿宋" w:hint="eastAsia"/>
            <w:lang w:eastAsia="zh-CN"/>
          </w:rPr>
          <w:t>三、玻璃温度计项目可持续发展</w:t>
        </w:r>
        <w:r>
          <w:tab/>
        </w:r>
        <w:r>
          <w:fldChar w:fldCharType="begin"/>
        </w:r>
        <w:r>
          <w:instrText xml:space="preserve"> PAGEREF _Toc24409 \h </w:instrText>
        </w:r>
        <w:r>
          <w:fldChar w:fldCharType="separate"/>
        </w:r>
        <w:r>
          <w:t>10</w:t>
        </w:r>
        <w:r>
          <w:fldChar w:fldCharType="end"/>
        </w:r>
      </w:hyperlink>
    </w:p>
    <w:p>
      <w:pPr>
        <w:pStyle w:val="TOC2"/>
        <w:tabs>
          <w:tab w:val="right" w:leader="dot" w:pos="8306"/>
        </w:tabs>
      </w:pPr>
      <w:hyperlink w:anchor="_Toc10959" w:history="1">
        <w:r>
          <w:rPr>
            <w:rFonts w:ascii="仿宋" w:eastAsia="仿宋" w:hAnsi="仿宋" w:cs="仿宋" w:hint="eastAsia"/>
            <w:lang w:eastAsia="zh-CN"/>
          </w:rPr>
          <w:t>(一)、可持续战略与实践</w:t>
        </w:r>
        <w:r>
          <w:tab/>
        </w:r>
        <w:r>
          <w:fldChar w:fldCharType="begin"/>
        </w:r>
        <w:r>
          <w:instrText xml:space="preserve"> PAGEREF _Toc10959 \h </w:instrText>
        </w:r>
        <w:r>
          <w:fldChar w:fldCharType="separate"/>
        </w:r>
        <w:r>
          <w:t>10</w:t>
        </w:r>
        <w:r>
          <w:fldChar w:fldCharType="end"/>
        </w:r>
      </w:hyperlink>
    </w:p>
    <w:p>
      <w:pPr>
        <w:pStyle w:val="TOC2"/>
        <w:tabs>
          <w:tab w:val="right" w:leader="dot" w:pos="8306"/>
        </w:tabs>
      </w:pPr>
      <w:hyperlink w:anchor="_Toc4506" w:history="1">
        <w:r>
          <w:rPr>
            <w:rFonts w:ascii="仿宋" w:eastAsia="仿宋" w:hAnsi="仿宋" w:cs="仿宋" w:hint="eastAsia"/>
            <w:lang w:eastAsia="zh-CN"/>
          </w:rPr>
          <w:t>(二)、环保与社会责任</w:t>
        </w:r>
        <w:r>
          <w:tab/>
        </w:r>
        <w:r>
          <w:fldChar w:fldCharType="begin"/>
        </w:r>
        <w:r>
          <w:instrText xml:space="preserve"> PAGEREF _Toc4506 \h </w:instrText>
        </w:r>
        <w:r>
          <w:fldChar w:fldCharType="separate"/>
        </w:r>
        <w:r>
          <w:t>11</w:t>
        </w:r>
        <w:r>
          <w:fldChar w:fldCharType="end"/>
        </w:r>
      </w:hyperlink>
    </w:p>
    <w:p>
      <w:pPr>
        <w:pStyle w:val="TOC1"/>
        <w:tabs>
          <w:tab w:val="right" w:leader="dot" w:pos="8306"/>
        </w:tabs>
      </w:pPr>
      <w:hyperlink w:anchor="_Toc30115" w:history="1">
        <w:r>
          <w:rPr>
            <w:rFonts w:ascii="仿宋" w:eastAsia="仿宋" w:hAnsi="仿宋" w:cs="仿宋" w:hint="eastAsia"/>
            <w:lang w:eastAsia="zh-CN"/>
          </w:rPr>
          <w:t>四、玻璃温度计项目选址可行性分析</w:t>
        </w:r>
        <w:r>
          <w:tab/>
        </w:r>
        <w:r>
          <w:fldChar w:fldCharType="begin"/>
        </w:r>
        <w:r>
          <w:instrText xml:space="preserve"> PAGEREF _Toc30115 \h </w:instrText>
        </w:r>
        <w:r>
          <w:fldChar w:fldCharType="separate"/>
        </w:r>
        <w:r>
          <w:t>12</w:t>
        </w:r>
        <w:r>
          <w:fldChar w:fldCharType="end"/>
        </w:r>
      </w:hyperlink>
    </w:p>
    <w:p>
      <w:pPr>
        <w:pStyle w:val="TOC2"/>
        <w:tabs>
          <w:tab w:val="right" w:leader="dot" w:pos="8306"/>
        </w:tabs>
      </w:pPr>
      <w:hyperlink w:anchor="_Toc25720" w:history="1">
        <w:r>
          <w:rPr>
            <w:rFonts w:ascii="仿宋" w:eastAsia="仿宋" w:hAnsi="仿宋" w:cs="仿宋" w:hint="eastAsia"/>
            <w:lang w:eastAsia="zh-CN"/>
          </w:rPr>
          <w:t>(一)、玻璃温度计项目选址</w:t>
        </w:r>
        <w:r>
          <w:tab/>
        </w:r>
        <w:r>
          <w:fldChar w:fldCharType="begin"/>
        </w:r>
        <w:r>
          <w:instrText xml:space="preserve"> PAGEREF _Toc25720 \h </w:instrText>
        </w:r>
        <w:r>
          <w:fldChar w:fldCharType="separate"/>
        </w:r>
        <w:r>
          <w:t>12</w:t>
        </w:r>
        <w:r>
          <w:fldChar w:fldCharType="end"/>
        </w:r>
      </w:hyperlink>
    </w:p>
    <w:p>
      <w:pPr>
        <w:pStyle w:val="TOC2"/>
        <w:tabs>
          <w:tab w:val="right" w:leader="dot" w:pos="8306"/>
        </w:tabs>
      </w:pPr>
      <w:hyperlink w:anchor="_Toc23198" w:history="1">
        <w:r>
          <w:rPr>
            <w:rFonts w:ascii="仿宋" w:eastAsia="仿宋" w:hAnsi="仿宋" w:cs="仿宋" w:hint="eastAsia"/>
            <w:lang w:eastAsia="zh-CN"/>
          </w:rPr>
          <w:t>(二)、用地控制指标</w:t>
        </w:r>
        <w:r>
          <w:tab/>
        </w:r>
        <w:r>
          <w:fldChar w:fldCharType="begin"/>
        </w:r>
        <w:r>
          <w:instrText xml:space="preserve"> PAGEREF _Toc23198 \h </w:instrText>
        </w:r>
        <w:r>
          <w:fldChar w:fldCharType="separate"/>
        </w:r>
        <w:r>
          <w:t>12</w:t>
        </w:r>
        <w:r>
          <w:fldChar w:fldCharType="end"/>
        </w:r>
      </w:hyperlink>
    </w:p>
    <w:p>
      <w:pPr>
        <w:pStyle w:val="TOC2"/>
        <w:tabs>
          <w:tab w:val="right" w:leader="dot" w:pos="8306"/>
        </w:tabs>
      </w:pPr>
      <w:hyperlink w:anchor="_Toc13803" w:history="1">
        <w:r>
          <w:rPr>
            <w:rFonts w:ascii="仿宋" w:eastAsia="仿宋" w:hAnsi="仿宋" w:cs="仿宋" w:hint="eastAsia"/>
            <w:lang w:eastAsia="zh-CN"/>
          </w:rPr>
          <w:t>(三)、节约用地措施</w:t>
        </w:r>
        <w:r>
          <w:tab/>
        </w:r>
        <w:r>
          <w:fldChar w:fldCharType="begin"/>
        </w:r>
        <w:r>
          <w:instrText xml:space="preserve"> PAGEREF _Toc13803 \h </w:instrText>
        </w:r>
        <w:r>
          <w:fldChar w:fldCharType="separate"/>
        </w:r>
        <w:r>
          <w:t>14</w:t>
        </w:r>
        <w:r>
          <w:fldChar w:fldCharType="end"/>
        </w:r>
      </w:hyperlink>
    </w:p>
    <w:p>
      <w:pPr>
        <w:pStyle w:val="TOC2"/>
        <w:tabs>
          <w:tab w:val="right" w:leader="dot" w:pos="8306"/>
        </w:tabs>
      </w:pPr>
      <w:hyperlink w:anchor="_Toc6583" w:history="1">
        <w:r>
          <w:rPr>
            <w:rFonts w:ascii="仿宋" w:eastAsia="仿宋" w:hAnsi="仿宋" w:cs="仿宋" w:hint="eastAsia"/>
            <w:lang w:eastAsia="zh-CN"/>
          </w:rPr>
          <w:t>(四)、总图布置方案</w:t>
        </w:r>
        <w:r>
          <w:tab/>
        </w:r>
        <w:r>
          <w:fldChar w:fldCharType="begin"/>
        </w:r>
        <w:r>
          <w:instrText xml:space="preserve"> PAGEREF _Toc6583 \h </w:instrText>
        </w:r>
        <w:r>
          <w:fldChar w:fldCharType="separate"/>
        </w:r>
        <w:r>
          <w:t>15</w:t>
        </w:r>
        <w:r>
          <w:fldChar w:fldCharType="end"/>
        </w:r>
      </w:hyperlink>
    </w:p>
    <w:p>
      <w:pPr>
        <w:pStyle w:val="TOC2"/>
        <w:tabs>
          <w:tab w:val="right" w:leader="dot" w:pos="8306"/>
        </w:tabs>
      </w:pPr>
      <w:hyperlink w:anchor="_Toc16489" w:history="1">
        <w:r>
          <w:rPr>
            <w:rFonts w:ascii="仿宋" w:eastAsia="仿宋" w:hAnsi="仿宋" w:cs="仿宋" w:hint="eastAsia"/>
            <w:lang w:eastAsia="zh-CN"/>
          </w:rPr>
          <w:t>(五)、选址综合评价</w:t>
        </w:r>
        <w:r>
          <w:tab/>
        </w:r>
        <w:r>
          <w:fldChar w:fldCharType="begin"/>
        </w:r>
        <w:r>
          <w:instrText xml:space="preserve"> PAGEREF _Toc16489 \h </w:instrText>
        </w:r>
        <w:r>
          <w:fldChar w:fldCharType="separate"/>
        </w:r>
        <w:r>
          <w:t>16</w:t>
        </w:r>
        <w:r>
          <w:fldChar w:fldCharType="end"/>
        </w:r>
      </w:hyperlink>
    </w:p>
    <w:p>
      <w:pPr>
        <w:pStyle w:val="TOC1"/>
        <w:tabs>
          <w:tab w:val="right" w:leader="dot" w:pos="8306"/>
        </w:tabs>
      </w:pPr>
      <w:hyperlink w:anchor="_Toc31872" w:history="1">
        <w:r>
          <w:rPr>
            <w:rFonts w:ascii="仿宋" w:eastAsia="仿宋" w:hAnsi="仿宋" w:cs="仿宋" w:hint="eastAsia"/>
            <w:lang w:eastAsia="zh-CN"/>
          </w:rPr>
          <w:t>五、玻璃温度计项目危机管理</w:t>
        </w:r>
        <w:r>
          <w:tab/>
        </w:r>
        <w:r>
          <w:fldChar w:fldCharType="begin"/>
        </w:r>
        <w:r>
          <w:instrText xml:space="preserve"> PAGEREF _Toc31872 \h </w:instrText>
        </w:r>
        <w:r>
          <w:fldChar w:fldCharType="separate"/>
        </w:r>
        <w:r>
          <w:t>17</w:t>
        </w:r>
        <w:r>
          <w:fldChar w:fldCharType="end"/>
        </w:r>
      </w:hyperlink>
    </w:p>
    <w:p>
      <w:pPr>
        <w:pStyle w:val="TOC2"/>
        <w:tabs>
          <w:tab w:val="right" w:leader="dot" w:pos="8306"/>
        </w:tabs>
      </w:pPr>
      <w:hyperlink w:anchor="_Toc1128" w:history="1">
        <w:r>
          <w:rPr>
            <w:rFonts w:ascii="仿宋" w:eastAsia="仿宋" w:hAnsi="仿宋" w:cs="仿宋" w:hint="eastAsia"/>
            <w:lang w:eastAsia="zh-CN"/>
          </w:rPr>
          <w:t>(一)、危机预警与识别</w:t>
        </w:r>
        <w:r>
          <w:tab/>
        </w:r>
        <w:r>
          <w:fldChar w:fldCharType="begin"/>
        </w:r>
        <w:r>
          <w:instrText xml:space="preserve"> PAGEREF _Toc1128 \h </w:instrText>
        </w:r>
        <w:r>
          <w:fldChar w:fldCharType="separate"/>
        </w:r>
        <w:r>
          <w:t>17</w:t>
        </w:r>
        <w:r>
          <w:fldChar w:fldCharType="end"/>
        </w:r>
      </w:hyperlink>
    </w:p>
    <w:p>
      <w:pPr>
        <w:pStyle w:val="TOC2"/>
        <w:tabs>
          <w:tab w:val="right" w:leader="dot" w:pos="8306"/>
        </w:tabs>
      </w:pPr>
      <w:hyperlink w:anchor="_Toc4632" w:history="1">
        <w:r>
          <w:rPr>
            <w:rFonts w:ascii="仿宋" w:eastAsia="仿宋" w:hAnsi="仿宋" w:cs="仿宋" w:hint="eastAsia"/>
            <w:lang w:eastAsia="zh-CN"/>
          </w:rPr>
          <w:t>(二)、危机应对与恢复</w:t>
        </w:r>
        <w:r>
          <w:tab/>
        </w:r>
        <w:r>
          <w:fldChar w:fldCharType="begin"/>
        </w:r>
        <w:r>
          <w:instrText xml:space="preserve"> PAGEREF _Toc4632 \h </w:instrText>
        </w:r>
        <w:r>
          <w:fldChar w:fldCharType="separate"/>
        </w:r>
        <w:r>
          <w:t>18</w:t>
        </w:r>
        <w:r>
          <w:fldChar w:fldCharType="end"/>
        </w:r>
      </w:hyperlink>
    </w:p>
    <w:p>
      <w:pPr>
        <w:pStyle w:val="TOC1"/>
        <w:tabs>
          <w:tab w:val="right" w:leader="dot" w:pos="8306"/>
        </w:tabs>
      </w:pPr>
      <w:hyperlink w:anchor="_Toc11012" w:history="1">
        <w:r>
          <w:rPr>
            <w:rFonts w:ascii="仿宋" w:eastAsia="仿宋" w:hAnsi="仿宋" w:cs="仿宋" w:hint="eastAsia"/>
            <w:lang w:eastAsia="zh-CN"/>
          </w:rPr>
          <w:t>六、玻璃温度计项目土建工程</w:t>
        </w:r>
        <w:r>
          <w:tab/>
        </w:r>
        <w:r>
          <w:fldChar w:fldCharType="begin"/>
        </w:r>
        <w:r>
          <w:instrText xml:space="preserve"> PAGEREF _Toc11012 \h </w:instrText>
        </w:r>
        <w:r>
          <w:fldChar w:fldCharType="separate"/>
        </w:r>
        <w:r>
          <w:t>19</w:t>
        </w:r>
        <w:r>
          <w:fldChar w:fldCharType="end"/>
        </w:r>
      </w:hyperlink>
    </w:p>
    <w:p>
      <w:pPr>
        <w:pStyle w:val="TOC2"/>
        <w:tabs>
          <w:tab w:val="right" w:leader="dot" w:pos="8306"/>
        </w:tabs>
      </w:pPr>
      <w:hyperlink w:anchor="_Toc17340" w:history="1">
        <w:r>
          <w:rPr>
            <w:rFonts w:ascii="仿宋" w:eastAsia="仿宋" w:hAnsi="仿宋" w:cs="仿宋" w:hint="eastAsia"/>
            <w:lang w:eastAsia="zh-CN"/>
          </w:rPr>
          <w:t>(一)、建筑工程设计原则</w:t>
        </w:r>
        <w:r>
          <w:tab/>
        </w:r>
        <w:r>
          <w:fldChar w:fldCharType="begin"/>
        </w:r>
        <w:r>
          <w:instrText xml:space="preserve"> PAGEREF _Toc17340 \h </w:instrText>
        </w:r>
        <w:r>
          <w:fldChar w:fldCharType="separate"/>
        </w:r>
        <w:r>
          <w:t>19</w:t>
        </w:r>
        <w:r>
          <w:fldChar w:fldCharType="end"/>
        </w:r>
      </w:hyperlink>
    </w:p>
    <w:p>
      <w:pPr>
        <w:pStyle w:val="TOC2"/>
        <w:tabs>
          <w:tab w:val="right" w:leader="dot" w:pos="8306"/>
        </w:tabs>
      </w:pPr>
      <w:hyperlink w:anchor="_Toc4813" w:history="1">
        <w:r>
          <w:rPr>
            <w:rFonts w:ascii="仿宋" w:eastAsia="仿宋" w:hAnsi="仿宋" w:cs="仿宋" w:hint="eastAsia"/>
            <w:lang w:eastAsia="zh-CN"/>
          </w:rPr>
          <w:t>(二)、土建工程设计年限及安全等级</w:t>
        </w:r>
        <w:r>
          <w:tab/>
        </w:r>
        <w:r>
          <w:fldChar w:fldCharType="begin"/>
        </w:r>
        <w:r>
          <w:instrText xml:space="preserve"> PAGEREF _Toc4813 \h </w:instrText>
        </w:r>
        <w:r>
          <w:fldChar w:fldCharType="separate"/>
        </w:r>
        <w:r>
          <w:t>21</w:t>
        </w:r>
        <w:r>
          <w:fldChar w:fldCharType="end"/>
        </w:r>
      </w:hyperlink>
    </w:p>
    <w:p>
      <w:pPr>
        <w:pStyle w:val="TOC2"/>
        <w:tabs>
          <w:tab w:val="right" w:leader="dot" w:pos="8306"/>
        </w:tabs>
      </w:pPr>
      <w:hyperlink w:anchor="_Toc20191" w:history="1">
        <w:r>
          <w:rPr>
            <w:rFonts w:ascii="仿宋" w:eastAsia="仿宋" w:hAnsi="仿宋" w:cs="仿宋" w:hint="eastAsia"/>
            <w:lang w:eastAsia="zh-CN"/>
          </w:rPr>
          <w:t>(三)、建筑工程设计总体要求</w:t>
        </w:r>
        <w:r>
          <w:tab/>
        </w:r>
        <w:r>
          <w:fldChar w:fldCharType="begin"/>
        </w:r>
        <w:r>
          <w:instrText xml:space="preserve"> PAGEREF _Toc20191 \h </w:instrText>
        </w:r>
        <w:r>
          <w:fldChar w:fldCharType="separate"/>
        </w:r>
        <w:r>
          <w:t>22</w:t>
        </w:r>
        <w:r>
          <w:fldChar w:fldCharType="end"/>
        </w:r>
      </w:hyperlink>
    </w:p>
    <w:p>
      <w:pPr>
        <w:pStyle w:val="TOC2"/>
        <w:tabs>
          <w:tab w:val="right" w:leader="dot" w:pos="8306"/>
        </w:tabs>
      </w:pPr>
      <w:hyperlink w:anchor="_Toc6" w:history="1">
        <w:r>
          <w:rPr>
            <w:rFonts w:ascii="仿宋" w:eastAsia="仿宋" w:hAnsi="仿宋" w:cs="仿宋" w:hint="eastAsia"/>
            <w:lang w:eastAsia="zh-CN"/>
          </w:rPr>
          <w:t>(四)、土建工程建设指标</w:t>
        </w:r>
        <w:r>
          <w:tab/>
        </w:r>
        <w:r>
          <w:fldChar w:fldCharType="begin"/>
        </w:r>
        <w:r>
          <w:instrText xml:space="preserve"> PAGEREF _Toc6 \h </w:instrText>
        </w:r>
        <w:r>
          <w:fldChar w:fldCharType="separate"/>
        </w:r>
        <w:r>
          <w:t>22</w:t>
        </w:r>
        <w:r>
          <w:fldChar w:fldCharType="end"/>
        </w:r>
      </w:hyperlink>
    </w:p>
    <w:p>
      <w:pPr>
        <w:pStyle w:val="TOC1"/>
        <w:tabs>
          <w:tab w:val="right" w:leader="dot" w:pos="8306"/>
        </w:tabs>
      </w:pPr>
      <w:hyperlink w:anchor="_Toc22763" w:history="1">
        <w:r>
          <w:rPr>
            <w:rFonts w:ascii="仿宋" w:eastAsia="仿宋" w:hAnsi="仿宋" w:cs="仿宋" w:hint="eastAsia"/>
            <w:lang w:eastAsia="zh-CN"/>
          </w:rPr>
          <w:t>七、玻璃温度计项目投资规划</w:t>
        </w:r>
        <w:r>
          <w:tab/>
        </w:r>
        <w:r>
          <w:fldChar w:fldCharType="begin"/>
        </w:r>
        <w:r>
          <w:instrText xml:space="preserve"> PAGEREF _Toc22763 \h </w:instrText>
        </w:r>
        <w:r>
          <w:fldChar w:fldCharType="separate"/>
        </w:r>
        <w:r>
          <w:t>23</w:t>
        </w:r>
        <w:r>
          <w:fldChar w:fldCharType="end"/>
        </w:r>
      </w:hyperlink>
    </w:p>
    <w:p>
      <w:pPr>
        <w:pStyle w:val="TOC2"/>
        <w:tabs>
          <w:tab w:val="right" w:leader="dot" w:pos="8306"/>
        </w:tabs>
      </w:pPr>
      <w:hyperlink w:anchor="_Toc29662" w:history="1">
        <w:r>
          <w:rPr>
            <w:rFonts w:ascii="仿宋" w:eastAsia="仿宋" w:hAnsi="仿宋" w:cs="仿宋" w:hint="eastAsia"/>
            <w:lang w:eastAsia="zh-CN"/>
          </w:rPr>
          <w:t>(一)、玻璃温度计项目总投资估算</w:t>
        </w:r>
        <w:r>
          <w:tab/>
        </w:r>
        <w:r>
          <w:fldChar w:fldCharType="begin"/>
        </w:r>
        <w:r>
          <w:instrText xml:space="preserve"> PAGEREF _Toc29662 \h </w:instrText>
        </w:r>
        <w:r>
          <w:fldChar w:fldCharType="separate"/>
        </w:r>
        <w:r>
          <w:t>23</w:t>
        </w:r>
        <w:r>
          <w:fldChar w:fldCharType="end"/>
        </w:r>
      </w:hyperlink>
    </w:p>
    <w:p>
      <w:pPr>
        <w:pStyle w:val="TOC2"/>
        <w:tabs>
          <w:tab w:val="right" w:leader="dot" w:pos="8306"/>
        </w:tabs>
      </w:pPr>
      <w:hyperlink w:anchor="_Toc12823" w:history="1">
        <w:r>
          <w:rPr>
            <w:rFonts w:ascii="仿宋" w:eastAsia="仿宋" w:hAnsi="仿宋" w:cs="仿宋" w:hint="eastAsia"/>
            <w:lang w:eastAsia="zh-CN"/>
          </w:rPr>
          <w:t>(二)、资金筹措</w:t>
        </w:r>
        <w:r>
          <w:tab/>
        </w:r>
        <w:r>
          <w:fldChar w:fldCharType="begin"/>
        </w:r>
        <w:r>
          <w:instrText xml:space="preserve"> PAGEREF _Toc12823 \h </w:instrText>
        </w:r>
        <w:r>
          <w:fldChar w:fldCharType="separate"/>
        </w:r>
        <w:r>
          <w:t>24</w:t>
        </w:r>
        <w:r>
          <w:fldChar w:fldCharType="end"/>
        </w:r>
      </w:hyperlink>
    </w:p>
    <w:p>
      <w:pPr>
        <w:pStyle w:val="TOC1"/>
        <w:tabs>
          <w:tab w:val="right" w:leader="dot" w:pos="8306"/>
        </w:tabs>
      </w:pPr>
      <w:hyperlink w:anchor="_Toc2661" w:history="1">
        <w:r>
          <w:rPr>
            <w:rFonts w:ascii="仿宋" w:eastAsia="仿宋" w:hAnsi="仿宋" w:cs="仿宋" w:hint="eastAsia"/>
            <w:lang w:eastAsia="zh-CN"/>
          </w:rPr>
          <w:t>八、玻璃温度计项目风险管理</w:t>
        </w:r>
        <w:r>
          <w:tab/>
        </w:r>
        <w:r>
          <w:fldChar w:fldCharType="begin"/>
        </w:r>
        <w:r>
          <w:instrText xml:space="preserve"> PAGEREF _Toc2661 \h </w:instrText>
        </w:r>
        <w:r>
          <w:fldChar w:fldCharType="separate"/>
        </w:r>
        <w:r>
          <w:t>25</w:t>
        </w:r>
        <w:r>
          <w:fldChar w:fldCharType="end"/>
        </w:r>
      </w:hyperlink>
    </w:p>
    <w:p>
      <w:pPr>
        <w:pStyle w:val="TOC2"/>
        <w:tabs>
          <w:tab w:val="right" w:leader="dot" w:pos="8306"/>
        </w:tabs>
      </w:pPr>
      <w:hyperlink w:anchor="_Toc18430" w:history="1">
        <w:r>
          <w:rPr>
            <w:rFonts w:ascii="仿宋" w:eastAsia="仿宋" w:hAnsi="仿宋" w:cs="仿宋" w:hint="eastAsia"/>
            <w:lang w:eastAsia="zh-CN"/>
          </w:rPr>
          <w:t>(一)、风险识别与评估</w:t>
        </w:r>
        <w:r>
          <w:tab/>
        </w:r>
        <w:r>
          <w:fldChar w:fldCharType="begin"/>
        </w:r>
        <w:r>
          <w:instrText xml:space="preserve"> PAGEREF _Toc18430 \h </w:instrText>
        </w:r>
        <w:r>
          <w:fldChar w:fldCharType="separate"/>
        </w:r>
        <w:r>
          <w:t>25</w:t>
        </w:r>
        <w:r>
          <w:fldChar w:fldCharType="end"/>
        </w:r>
      </w:hyperlink>
    </w:p>
    <w:p>
      <w:pPr>
        <w:pStyle w:val="TOC2"/>
        <w:tabs>
          <w:tab w:val="right" w:leader="dot" w:pos="8306"/>
        </w:tabs>
      </w:pPr>
      <w:hyperlink w:anchor="_Toc32086" w:history="1">
        <w:r>
          <w:rPr>
            <w:rFonts w:ascii="仿宋" w:eastAsia="仿宋" w:hAnsi="仿宋" w:cs="仿宋" w:hint="eastAsia"/>
            <w:lang w:eastAsia="zh-CN"/>
          </w:rPr>
          <w:t>(二)、风险应对策略</w:t>
        </w:r>
        <w:r>
          <w:tab/>
        </w:r>
        <w:r>
          <w:fldChar w:fldCharType="begin"/>
        </w:r>
        <w:r>
          <w:instrText xml:space="preserve"> PAGEREF _Toc32086 \h </w:instrText>
        </w:r>
        <w:r>
          <w:fldChar w:fldCharType="separate"/>
        </w:r>
        <w:r>
          <w:t>26</w:t>
        </w:r>
        <w:r>
          <w:fldChar w:fldCharType="end"/>
        </w:r>
      </w:hyperlink>
    </w:p>
    <w:p>
      <w:pPr>
        <w:pStyle w:val="TOC2"/>
        <w:tabs>
          <w:tab w:val="right" w:leader="dot" w:pos="8306"/>
        </w:tabs>
      </w:pPr>
      <w:hyperlink w:anchor="_Toc3545" w:history="1">
        <w:r>
          <w:rPr>
            <w:rFonts w:ascii="仿宋" w:eastAsia="仿宋" w:hAnsi="仿宋" w:cs="仿宋" w:hint="eastAsia"/>
            <w:lang w:eastAsia="zh-CN"/>
          </w:rPr>
          <w:t>(三)、风险监控与控制</w:t>
        </w:r>
        <w:r>
          <w:tab/>
        </w:r>
        <w:r>
          <w:fldChar w:fldCharType="begin"/>
        </w:r>
        <w:r>
          <w:instrText xml:space="preserve"> PAGEREF _Toc3545 \h </w:instrText>
        </w:r>
        <w:r>
          <w:fldChar w:fldCharType="separate"/>
        </w:r>
        <w:r>
          <w:t>28</w:t>
        </w:r>
        <w:r>
          <w:fldChar w:fldCharType="end"/>
        </w:r>
      </w:hyperlink>
    </w:p>
    <w:p>
      <w:pPr>
        <w:pStyle w:val="TOC1"/>
        <w:tabs>
          <w:tab w:val="right" w:leader="dot" w:pos="8306"/>
        </w:tabs>
      </w:pPr>
      <w:hyperlink w:anchor="_Toc6625" w:history="1">
        <w:r>
          <w:rPr>
            <w:rFonts w:ascii="仿宋" w:eastAsia="仿宋" w:hAnsi="仿宋" w:cs="仿宋" w:hint="eastAsia"/>
            <w:lang w:eastAsia="zh-CN"/>
          </w:rPr>
          <w:t>九、玻璃温度计项目社会影响</w:t>
        </w:r>
        <w:r>
          <w:tab/>
        </w:r>
        <w:r>
          <w:fldChar w:fldCharType="begin"/>
        </w:r>
        <w:r>
          <w:instrText xml:space="preserve"> PAGEREF _Toc6625 \h </w:instrText>
        </w:r>
        <w:r>
          <w:fldChar w:fldCharType="separate"/>
        </w:r>
        <w:r>
          <w:t>29</w:t>
        </w:r>
        <w:r>
          <w:fldChar w:fldCharType="end"/>
        </w:r>
      </w:hyperlink>
    </w:p>
    <w:p>
      <w:pPr>
        <w:pStyle w:val="TOC2"/>
        <w:tabs>
          <w:tab w:val="right" w:leader="dot" w:pos="8306"/>
        </w:tabs>
      </w:pPr>
      <w:hyperlink w:anchor="_Toc3970" w:history="1">
        <w:r>
          <w:rPr>
            <w:rFonts w:ascii="仿宋" w:eastAsia="仿宋" w:hAnsi="仿宋" w:cs="仿宋" w:hint="eastAsia"/>
            <w:lang w:eastAsia="zh-CN"/>
          </w:rPr>
          <w:t>(一)、社会责任与义务</w:t>
        </w:r>
        <w:r>
          <w:tab/>
        </w:r>
        <w:r>
          <w:fldChar w:fldCharType="begin"/>
        </w:r>
        <w:r>
          <w:instrText xml:space="preserve"> PAGEREF _Toc3970 \h </w:instrText>
        </w:r>
        <w:r>
          <w:fldChar w:fldCharType="separate"/>
        </w:r>
        <w:r>
          <w:t>29</w:t>
        </w:r>
        <w:r>
          <w:fldChar w:fldCharType="end"/>
        </w:r>
      </w:hyperlink>
    </w:p>
    <w:p>
      <w:pPr>
        <w:pStyle w:val="TOC2"/>
        <w:tabs>
          <w:tab w:val="right" w:leader="dot" w:pos="8306"/>
        </w:tabs>
      </w:pPr>
      <w:hyperlink w:anchor="_Toc10784" w:history="1">
        <w:r>
          <w:rPr>
            <w:rFonts w:ascii="仿宋" w:eastAsia="仿宋" w:hAnsi="仿宋" w:cs="仿宋" w:hint="eastAsia"/>
            <w:lang w:eastAsia="zh-CN"/>
          </w:rPr>
          <w:t>(二)、社会参与与沟通</w:t>
        </w:r>
        <w:r>
          <w:tab/>
        </w:r>
        <w:r>
          <w:fldChar w:fldCharType="begin"/>
        </w:r>
        <w:r>
          <w:instrText xml:space="preserve"> PAGEREF _Toc10784 \h </w:instrText>
        </w:r>
        <w:r>
          <w:fldChar w:fldCharType="separate"/>
        </w:r>
        <w:r>
          <w:t>29</w:t>
        </w:r>
        <w:r>
          <w:fldChar w:fldCharType="end"/>
        </w:r>
      </w:hyperlink>
    </w:p>
    <w:p>
      <w:pPr>
        <w:pStyle w:val="TOC1"/>
        <w:tabs>
          <w:tab w:val="right" w:leader="dot" w:pos="8306"/>
        </w:tabs>
      </w:pPr>
      <w:hyperlink w:anchor="_Toc19893" w:history="1">
        <w:r>
          <w:rPr>
            <w:rFonts w:ascii="仿宋" w:eastAsia="仿宋" w:hAnsi="仿宋" w:cs="仿宋" w:hint="eastAsia"/>
            <w:lang w:eastAsia="zh-CN"/>
          </w:rPr>
          <w:t>十、玻璃温度计项目创新与研发</w:t>
        </w:r>
        <w:r>
          <w:tab/>
        </w:r>
        <w:r>
          <w:fldChar w:fldCharType="begin"/>
        </w:r>
        <w:r>
          <w:instrText xml:space="preserve"> PAGEREF _Toc19893 \h </w:instrText>
        </w:r>
        <w:r>
          <w:fldChar w:fldCharType="separate"/>
        </w:r>
        <w:r>
          <w:t>30</w:t>
        </w:r>
        <w:r>
          <w:fldChar w:fldCharType="end"/>
        </w:r>
      </w:hyperlink>
    </w:p>
    <w:p>
      <w:pPr>
        <w:pStyle w:val="TOC2"/>
        <w:tabs>
          <w:tab w:val="right" w:leader="dot" w:pos="8306"/>
        </w:tabs>
      </w:pPr>
      <w:hyperlink w:anchor="_Toc5852" w:history="1">
        <w:r>
          <w:rPr>
            <w:rFonts w:ascii="仿宋" w:eastAsia="仿宋" w:hAnsi="仿宋" w:cs="仿宋" w:hint="eastAsia"/>
            <w:lang w:eastAsia="zh-CN"/>
          </w:rPr>
          <w:t>(一)、创新策略与方向</w:t>
        </w:r>
        <w:r>
          <w:tab/>
        </w:r>
        <w:r>
          <w:fldChar w:fldCharType="begin"/>
        </w:r>
        <w:r>
          <w:instrText xml:space="preserve"> PAGEREF _Toc5852 \h </w:instrText>
        </w:r>
        <w:r>
          <w:fldChar w:fldCharType="separate"/>
        </w:r>
        <w:r>
          <w:t>30</w:t>
        </w:r>
        <w:r>
          <w:fldChar w:fldCharType="end"/>
        </w:r>
      </w:hyperlink>
    </w:p>
    <w:p>
      <w:pPr>
        <w:pStyle w:val="TOC2"/>
        <w:tabs>
          <w:tab w:val="right" w:leader="dot" w:pos="8306"/>
        </w:tabs>
      </w:pPr>
      <w:hyperlink w:anchor="_Toc13603" w:history="1">
        <w:r>
          <w:rPr>
            <w:rFonts w:ascii="仿宋" w:eastAsia="仿宋" w:hAnsi="仿宋" w:cs="仿宋" w:hint="eastAsia"/>
            <w:lang w:eastAsia="zh-CN"/>
          </w:rPr>
          <w:t>(二)、研发规划与投入</w:t>
        </w:r>
        <w:r>
          <w:tab/>
        </w:r>
        <w:r>
          <w:fldChar w:fldCharType="begin"/>
        </w:r>
        <w:r>
          <w:instrText xml:space="preserve"> PAGEREF _Toc13603 \h </w:instrText>
        </w:r>
        <w:r>
          <w:fldChar w:fldCharType="separate"/>
        </w:r>
        <w:r>
          <w:t>32</w:t>
        </w:r>
        <w:r>
          <w:fldChar w:fldCharType="end"/>
        </w:r>
      </w:hyperlink>
    </w:p>
    <w:p>
      <w:pPr>
        <w:pStyle w:val="TOC1"/>
        <w:tabs>
          <w:tab w:val="right" w:leader="dot" w:pos="8306"/>
        </w:tabs>
      </w:pPr>
      <w:hyperlink w:anchor="_Toc27849" w:history="1">
        <w:r>
          <w:rPr>
            <w:rFonts w:ascii="仿宋" w:eastAsia="仿宋" w:hAnsi="仿宋" w:cs="仿宋" w:hint="eastAsia"/>
            <w:lang w:eastAsia="zh-CN"/>
          </w:rPr>
          <w:t>十一、玻璃温度计项目财务管理</w:t>
        </w:r>
        <w:r>
          <w:tab/>
        </w:r>
        <w:r>
          <w:fldChar w:fldCharType="begin"/>
        </w:r>
        <w:r>
          <w:instrText xml:space="preserve"> PAGEREF _Toc27849 \h </w:instrText>
        </w:r>
        <w:r>
          <w:fldChar w:fldCharType="separate"/>
        </w:r>
        <w:r>
          <w:t>33</w:t>
        </w:r>
        <w:r>
          <w:fldChar w:fldCharType="end"/>
        </w:r>
      </w:hyperlink>
    </w:p>
    <w:p>
      <w:pPr>
        <w:pStyle w:val="TOC2"/>
        <w:tabs>
          <w:tab w:val="right" w:leader="dot" w:pos="8306"/>
        </w:tabs>
      </w:pPr>
      <w:hyperlink w:anchor="_Toc20308" w:history="1">
        <w:r>
          <w:rPr>
            <w:rFonts w:ascii="仿宋" w:eastAsia="仿宋" w:hAnsi="仿宋" w:cs="仿宋" w:hint="eastAsia"/>
            <w:lang w:eastAsia="zh-CN"/>
          </w:rPr>
          <w:t>(一)、资金需求大</w:t>
        </w:r>
        <w:r>
          <w:tab/>
        </w:r>
        <w:r>
          <w:fldChar w:fldCharType="begin"/>
        </w:r>
        <w:r>
          <w:instrText xml:space="preserve"> PAGEREF _Toc20308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 w:history="1">
        <w:r>
          <w:rPr>
            <w:rFonts w:ascii="仿宋" w:eastAsia="仿宋" w:hAnsi="仿宋" w:cs="仿宋" w:hint="eastAsia"/>
            <w:lang w:eastAsia="zh-CN"/>
          </w:rPr>
          <w:t>(二)、研发周期长</w:t>
        </w:r>
        <w:r>
          <w:tab/>
        </w:r>
        <w:r>
          <w:fldChar w:fldCharType="begin"/>
        </w:r>
        <w:r>
          <w:instrText xml:space="preserve"> PAGEREF _Toc2155 \h </w:instrText>
        </w:r>
        <w:r>
          <w:fldChar w:fldCharType="separate"/>
        </w:r>
        <w:r>
          <w:t>35</w:t>
        </w:r>
        <w:r>
          <w:fldChar w:fldCharType="end"/>
        </w:r>
      </w:hyperlink>
    </w:p>
    <w:p>
      <w:pPr>
        <w:pStyle w:val="TOC2"/>
        <w:tabs>
          <w:tab w:val="right" w:leader="dot" w:pos="8306"/>
        </w:tabs>
      </w:pPr>
      <w:hyperlink w:anchor="_Toc879" w:history="1">
        <w:r>
          <w:rPr>
            <w:rFonts w:ascii="仿宋" w:eastAsia="仿宋" w:hAnsi="仿宋" w:cs="仿宋" w:hint="eastAsia"/>
            <w:lang w:eastAsia="zh-CN"/>
          </w:rPr>
          <w:t>(三)、市场风险大</w:t>
        </w:r>
        <w:r>
          <w:tab/>
        </w:r>
        <w:r>
          <w:fldChar w:fldCharType="begin"/>
        </w:r>
        <w:r>
          <w:instrText xml:space="preserve"> PAGEREF _Toc879 \h </w:instrText>
        </w:r>
        <w:r>
          <w:fldChar w:fldCharType="separate"/>
        </w:r>
        <w:r>
          <w:t>36</w:t>
        </w:r>
        <w:r>
          <w:fldChar w:fldCharType="end"/>
        </w:r>
      </w:hyperlink>
    </w:p>
    <w:p>
      <w:pPr>
        <w:pStyle w:val="TOC2"/>
        <w:tabs>
          <w:tab w:val="right" w:leader="dot" w:pos="8306"/>
        </w:tabs>
      </w:pPr>
      <w:hyperlink w:anchor="_Toc1590" w:history="1">
        <w:r>
          <w:rPr>
            <w:rFonts w:ascii="仿宋" w:eastAsia="仿宋" w:hAnsi="仿宋" w:cs="仿宋" w:hint="eastAsia"/>
            <w:lang w:eastAsia="zh-CN"/>
          </w:rPr>
          <w:t>(四)、利润率高</w:t>
        </w:r>
        <w:r>
          <w:tab/>
        </w:r>
        <w:r>
          <w:fldChar w:fldCharType="begin"/>
        </w:r>
        <w:r>
          <w:instrText xml:space="preserve"> PAGEREF _Toc1590 \h </w:instrText>
        </w:r>
        <w:r>
          <w:fldChar w:fldCharType="separate"/>
        </w:r>
        <w:r>
          <w:t>38</w:t>
        </w:r>
        <w:r>
          <w:fldChar w:fldCharType="end"/>
        </w:r>
      </w:hyperlink>
    </w:p>
    <w:p>
      <w:pPr>
        <w:pStyle w:val="TOC1"/>
        <w:tabs>
          <w:tab w:val="right" w:leader="dot" w:pos="8306"/>
        </w:tabs>
      </w:pPr>
      <w:hyperlink w:anchor="_Toc11868" w:history="1">
        <w:r>
          <w:rPr>
            <w:rFonts w:ascii="仿宋" w:eastAsia="仿宋" w:hAnsi="仿宋" w:cs="仿宋" w:hint="eastAsia"/>
            <w:lang w:eastAsia="zh-CN"/>
          </w:rPr>
          <w:t>十二、生产安全保护</w:t>
        </w:r>
        <w:r>
          <w:tab/>
        </w:r>
        <w:r>
          <w:fldChar w:fldCharType="begin"/>
        </w:r>
        <w:r>
          <w:instrText xml:space="preserve"> PAGEREF _Toc11868 \h </w:instrText>
        </w:r>
        <w:r>
          <w:fldChar w:fldCharType="separate"/>
        </w:r>
        <w:r>
          <w:t>41</w:t>
        </w:r>
        <w:r>
          <w:fldChar w:fldCharType="end"/>
        </w:r>
      </w:hyperlink>
    </w:p>
    <w:p>
      <w:pPr>
        <w:pStyle w:val="TOC2"/>
        <w:tabs>
          <w:tab w:val="right" w:leader="dot" w:pos="8306"/>
        </w:tabs>
      </w:pPr>
      <w:hyperlink w:anchor="_Toc16557" w:history="1">
        <w:r>
          <w:rPr>
            <w:rFonts w:ascii="仿宋" w:eastAsia="仿宋" w:hAnsi="仿宋" w:cs="仿宋" w:hint="eastAsia"/>
            <w:lang w:eastAsia="zh-CN"/>
          </w:rPr>
          <w:t>(一)、消防安全</w:t>
        </w:r>
        <w:r>
          <w:tab/>
        </w:r>
        <w:r>
          <w:fldChar w:fldCharType="begin"/>
        </w:r>
        <w:r>
          <w:instrText xml:space="preserve"> PAGEREF _Toc16557 \h </w:instrText>
        </w:r>
        <w:r>
          <w:fldChar w:fldCharType="separate"/>
        </w:r>
        <w:r>
          <w:t>41</w:t>
        </w:r>
        <w:r>
          <w:fldChar w:fldCharType="end"/>
        </w:r>
      </w:hyperlink>
    </w:p>
    <w:p>
      <w:pPr>
        <w:pStyle w:val="TOC2"/>
        <w:tabs>
          <w:tab w:val="right" w:leader="dot" w:pos="8306"/>
        </w:tabs>
      </w:pPr>
      <w:hyperlink w:anchor="_Toc21725" w:history="1">
        <w:r>
          <w:rPr>
            <w:rFonts w:ascii="仿宋" w:eastAsia="仿宋" w:hAnsi="仿宋" w:cs="仿宋" w:hint="eastAsia"/>
            <w:lang w:eastAsia="zh-CN"/>
          </w:rPr>
          <w:t>(二)、防火防爆总图布置措施</w:t>
        </w:r>
        <w:r>
          <w:tab/>
        </w:r>
        <w:r>
          <w:fldChar w:fldCharType="begin"/>
        </w:r>
        <w:r>
          <w:instrText xml:space="preserve"> PAGEREF _Toc21725 \h </w:instrText>
        </w:r>
        <w:r>
          <w:fldChar w:fldCharType="separate"/>
        </w:r>
        <w:r>
          <w:t>42</w:t>
        </w:r>
        <w:r>
          <w:fldChar w:fldCharType="end"/>
        </w:r>
      </w:hyperlink>
    </w:p>
    <w:p>
      <w:pPr>
        <w:pStyle w:val="TOC2"/>
        <w:tabs>
          <w:tab w:val="right" w:leader="dot" w:pos="8306"/>
        </w:tabs>
      </w:pPr>
      <w:hyperlink w:anchor="_Toc13458" w:history="1">
        <w:r>
          <w:rPr>
            <w:rFonts w:ascii="仿宋" w:eastAsia="仿宋" w:hAnsi="仿宋" w:cs="仿宋" w:hint="eastAsia"/>
            <w:lang w:eastAsia="zh-CN"/>
          </w:rPr>
          <w:t>(三)、自然灾害防范措施</w:t>
        </w:r>
        <w:r>
          <w:tab/>
        </w:r>
        <w:r>
          <w:fldChar w:fldCharType="begin"/>
        </w:r>
        <w:r>
          <w:instrText xml:space="preserve"> PAGEREF _Toc13458 \h </w:instrText>
        </w:r>
        <w:r>
          <w:fldChar w:fldCharType="separate"/>
        </w:r>
        <w:r>
          <w:t>43</w:t>
        </w:r>
        <w:r>
          <w:fldChar w:fldCharType="end"/>
        </w:r>
      </w:hyperlink>
    </w:p>
    <w:p>
      <w:pPr>
        <w:pStyle w:val="TOC2"/>
        <w:tabs>
          <w:tab w:val="right" w:leader="dot" w:pos="8306"/>
        </w:tabs>
      </w:pPr>
      <w:hyperlink w:anchor="_Toc1940" w:history="1">
        <w:r>
          <w:rPr>
            <w:rFonts w:ascii="仿宋" w:eastAsia="仿宋" w:hAnsi="仿宋" w:cs="仿宋" w:hint="eastAsia"/>
            <w:lang w:eastAsia="zh-CN"/>
          </w:rPr>
          <w:t>(四)、安全色及安全标志使用要求</w:t>
        </w:r>
        <w:r>
          <w:tab/>
        </w:r>
        <w:r>
          <w:fldChar w:fldCharType="begin"/>
        </w:r>
        <w:r>
          <w:instrText xml:space="preserve"> PAGEREF _Toc1940 \h </w:instrText>
        </w:r>
        <w:r>
          <w:fldChar w:fldCharType="separate"/>
        </w:r>
        <w:r>
          <w:t>44</w:t>
        </w:r>
        <w:r>
          <w:fldChar w:fldCharType="end"/>
        </w:r>
      </w:hyperlink>
    </w:p>
    <w:p>
      <w:pPr>
        <w:pStyle w:val="TOC2"/>
        <w:tabs>
          <w:tab w:val="right" w:leader="dot" w:pos="8306"/>
        </w:tabs>
      </w:pPr>
      <w:hyperlink w:anchor="_Toc9052" w:history="1">
        <w:r>
          <w:rPr>
            <w:rFonts w:ascii="仿宋" w:eastAsia="仿宋" w:hAnsi="仿宋" w:cs="仿宋" w:hint="eastAsia"/>
            <w:lang w:eastAsia="zh-CN"/>
          </w:rPr>
          <w:t>(五)、防尘防毒措施</w:t>
        </w:r>
        <w:r>
          <w:tab/>
        </w:r>
        <w:r>
          <w:fldChar w:fldCharType="begin"/>
        </w:r>
        <w:r>
          <w:instrText xml:space="preserve"> PAGEREF _Toc9052 \h </w:instrText>
        </w:r>
        <w:r>
          <w:fldChar w:fldCharType="separate"/>
        </w:r>
        <w:r>
          <w:t>45</w:t>
        </w:r>
        <w:r>
          <w:fldChar w:fldCharType="end"/>
        </w:r>
      </w:hyperlink>
    </w:p>
    <w:p>
      <w:pPr>
        <w:pStyle w:val="TOC2"/>
        <w:tabs>
          <w:tab w:val="right" w:leader="dot" w:pos="8306"/>
        </w:tabs>
      </w:pPr>
      <w:hyperlink w:anchor="_Toc4110" w:history="1">
        <w:r>
          <w:rPr>
            <w:rFonts w:ascii="仿宋" w:eastAsia="仿宋" w:hAnsi="仿宋" w:cs="仿宋" w:hint="eastAsia"/>
            <w:lang w:eastAsia="zh-CN"/>
          </w:rPr>
          <w:t>(六)、防静电、触电防护及防雷措施</w:t>
        </w:r>
        <w:r>
          <w:tab/>
        </w:r>
        <w:r>
          <w:fldChar w:fldCharType="begin"/>
        </w:r>
        <w:r>
          <w:instrText xml:space="preserve"> PAGEREF _Toc4110 \h </w:instrText>
        </w:r>
        <w:r>
          <w:fldChar w:fldCharType="separate"/>
        </w:r>
        <w:r>
          <w:t>46</w:t>
        </w:r>
        <w:r>
          <w:fldChar w:fldCharType="end"/>
        </w:r>
      </w:hyperlink>
    </w:p>
    <w:p>
      <w:pPr>
        <w:pStyle w:val="TOC2"/>
        <w:tabs>
          <w:tab w:val="right" w:leader="dot" w:pos="8306"/>
        </w:tabs>
      </w:pPr>
      <w:hyperlink w:anchor="_Toc20107" w:history="1">
        <w:r>
          <w:rPr>
            <w:rFonts w:ascii="仿宋" w:eastAsia="仿宋" w:hAnsi="仿宋" w:cs="仿宋" w:hint="eastAsia"/>
            <w:lang w:eastAsia="zh-CN"/>
          </w:rPr>
          <w:t>(七)、机械设备安全保障措施</w:t>
        </w:r>
        <w:r>
          <w:tab/>
        </w:r>
        <w:r>
          <w:fldChar w:fldCharType="begin"/>
        </w:r>
        <w:r>
          <w:instrText xml:space="preserve"> PAGEREF _Toc20107 \h </w:instrText>
        </w:r>
        <w:r>
          <w:fldChar w:fldCharType="separate"/>
        </w:r>
        <w:r>
          <w:t>47</w:t>
        </w:r>
        <w:r>
          <w:fldChar w:fldCharType="end"/>
        </w:r>
      </w:hyperlink>
    </w:p>
    <w:p>
      <w:pPr>
        <w:pStyle w:val="TOC1"/>
        <w:tabs>
          <w:tab w:val="right" w:leader="dot" w:pos="8306"/>
        </w:tabs>
      </w:pPr>
      <w:hyperlink w:anchor="_Toc30537" w:history="1">
        <w:r>
          <w:rPr>
            <w:rFonts w:ascii="仿宋" w:eastAsia="仿宋" w:hAnsi="仿宋" w:cs="仿宋" w:hint="eastAsia"/>
            <w:lang w:eastAsia="zh-CN"/>
          </w:rPr>
          <w:t>十三、利益相关者分析与沟通计划</w:t>
        </w:r>
        <w:r>
          <w:tab/>
        </w:r>
        <w:r>
          <w:fldChar w:fldCharType="begin"/>
        </w:r>
        <w:r>
          <w:instrText xml:space="preserve"> PAGEREF _Toc30537 \h </w:instrText>
        </w:r>
        <w:r>
          <w:fldChar w:fldCharType="separate"/>
        </w:r>
        <w:r>
          <w:t>49</w:t>
        </w:r>
        <w:r>
          <w:fldChar w:fldCharType="end"/>
        </w:r>
      </w:hyperlink>
    </w:p>
    <w:p>
      <w:pPr>
        <w:pStyle w:val="TOC2"/>
        <w:tabs>
          <w:tab w:val="right" w:leader="dot" w:pos="8306"/>
        </w:tabs>
      </w:pPr>
      <w:hyperlink w:anchor="_Toc15009" w:history="1">
        <w:r>
          <w:rPr>
            <w:rFonts w:ascii="仿宋" w:eastAsia="仿宋" w:hAnsi="仿宋" w:cs="仿宋" w:hint="eastAsia"/>
            <w:lang w:eastAsia="zh-CN"/>
          </w:rPr>
          <w:t>(一)、利益相关者分析</w:t>
        </w:r>
        <w:r>
          <w:tab/>
        </w:r>
        <w:r>
          <w:fldChar w:fldCharType="begin"/>
        </w:r>
        <w:r>
          <w:instrText xml:space="preserve"> PAGEREF _Toc15009 \h </w:instrText>
        </w:r>
        <w:r>
          <w:fldChar w:fldCharType="separate"/>
        </w:r>
        <w:r>
          <w:t>49</w:t>
        </w:r>
        <w:r>
          <w:fldChar w:fldCharType="end"/>
        </w:r>
      </w:hyperlink>
    </w:p>
    <w:p>
      <w:pPr>
        <w:pStyle w:val="TOC2"/>
        <w:tabs>
          <w:tab w:val="right" w:leader="dot" w:pos="8306"/>
        </w:tabs>
      </w:pPr>
      <w:hyperlink w:anchor="_Toc14674" w:history="1">
        <w:r>
          <w:rPr>
            <w:rFonts w:ascii="仿宋" w:eastAsia="仿宋" w:hAnsi="仿宋" w:cs="仿宋" w:hint="eastAsia"/>
            <w:lang w:eastAsia="zh-CN"/>
          </w:rPr>
          <w:t>(二)、沟通计划</w:t>
        </w:r>
        <w:r>
          <w:tab/>
        </w:r>
        <w:r>
          <w:fldChar w:fldCharType="begin"/>
        </w:r>
        <w:r>
          <w:instrText xml:space="preserve"> PAGEREF _Toc14674 \h </w:instrText>
        </w:r>
        <w:r>
          <w:fldChar w:fldCharType="separate"/>
        </w:r>
        <w:r>
          <w:t>50</w:t>
        </w:r>
        <w:r>
          <w:fldChar w:fldCharType="end"/>
        </w:r>
      </w:hyperlink>
    </w:p>
    <w:p>
      <w:pPr>
        <w:pStyle w:val="TOC1"/>
        <w:tabs>
          <w:tab w:val="right" w:leader="dot" w:pos="8306"/>
        </w:tabs>
      </w:pPr>
      <w:hyperlink w:anchor="_Toc7870" w:history="1">
        <w:r>
          <w:rPr>
            <w:rFonts w:ascii="仿宋" w:eastAsia="仿宋" w:hAnsi="仿宋" w:cs="仿宋" w:hint="eastAsia"/>
            <w:lang w:eastAsia="zh-CN"/>
          </w:rPr>
          <w:t>十四、玻璃温度计项目工程方案分析</w:t>
        </w:r>
        <w:r>
          <w:tab/>
        </w:r>
        <w:r>
          <w:fldChar w:fldCharType="begin"/>
        </w:r>
        <w:r>
          <w:instrText xml:space="preserve"> PAGEREF _Toc7870 \h </w:instrText>
        </w:r>
        <w:r>
          <w:fldChar w:fldCharType="separate"/>
        </w:r>
        <w:r>
          <w:t>51</w:t>
        </w:r>
        <w:r>
          <w:fldChar w:fldCharType="end"/>
        </w:r>
      </w:hyperlink>
    </w:p>
    <w:p>
      <w:pPr>
        <w:pStyle w:val="TOC2"/>
        <w:tabs>
          <w:tab w:val="right" w:leader="dot" w:pos="8306"/>
        </w:tabs>
      </w:pPr>
      <w:hyperlink w:anchor="_Toc22256" w:history="1">
        <w:r>
          <w:rPr>
            <w:rFonts w:ascii="仿宋" w:eastAsia="仿宋" w:hAnsi="仿宋" w:cs="仿宋" w:hint="eastAsia"/>
            <w:lang w:eastAsia="zh-CN"/>
          </w:rPr>
          <w:t>(一)、建筑工程设计原则</w:t>
        </w:r>
        <w:r>
          <w:tab/>
        </w:r>
        <w:r>
          <w:fldChar w:fldCharType="begin"/>
        </w:r>
        <w:r>
          <w:instrText xml:space="preserve"> PAGEREF _Toc22256 \h </w:instrText>
        </w:r>
        <w:r>
          <w:fldChar w:fldCharType="separate"/>
        </w:r>
        <w:r>
          <w:t>51</w:t>
        </w:r>
        <w:r>
          <w:fldChar w:fldCharType="end"/>
        </w:r>
      </w:hyperlink>
    </w:p>
    <w:p>
      <w:pPr>
        <w:pStyle w:val="TOC2"/>
        <w:tabs>
          <w:tab w:val="right" w:leader="dot" w:pos="8306"/>
        </w:tabs>
      </w:pPr>
      <w:hyperlink w:anchor="_Toc3629" w:history="1">
        <w:r>
          <w:rPr>
            <w:rFonts w:ascii="仿宋" w:eastAsia="仿宋" w:hAnsi="仿宋" w:cs="仿宋" w:hint="eastAsia"/>
            <w:lang w:eastAsia="zh-CN"/>
          </w:rPr>
          <w:t>(二)、土建工程建设指标</w:t>
        </w:r>
        <w:r>
          <w:tab/>
        </w:r>
        <w:r>
          <w:fldChar w:fldCharType="begin"/>
        </w:r>
        <w:r>
          <w:instrText xml:space="preserve"> PAGEREF _Toc3629 \h </w:instrText>
        </w:r>
        <w:r>
          <w:fldChar w:fldCharType="separate"/>
        </w:r>
        <w:r>
          <w:t>54</w:t>
        </w:r>
        <w:r>
          <w:fldChar w:fldCharType="end"/>
        </w:r>
      </w:hyperlink>
    </w:p>
    <w:p>
      <w:pPr>
        <w:pStyle w:val="TOC1"/>
        <w:tabs>
          <w:tab w:val="right" w:leader="dot" w:pos="8306"/>
        </w:tabs>
      </w:pPr>
      <w:hyperlink w:anchor="_Toc15726" w:history="1">
        <w:r>
          <w:rPr>
            <w:rFonts w:ascii="仿宋" w:eastAsia="仿宋" w:hAnsi="仿宋" w:cs="仿宋" w:hint="eastAsia"/>
            <w:lang w:eastAsia="zh-CN"/>
          </w:rPr>
          <w:t>十五、玻璃温度计项目治理与监督</w:t>
        </w:r>
        <w:r>
          <w:tab/>
        </w:r>
        <w:r>
          <w:fldChar w:fldCharType="begin"/>
        </w:r>
        <w:r>
          <w:instrText xml:space="preserve"> PAGEREF _Toc15726 \h </w:instrText>
        </w:r>
        <w:r>
          <w:fldChar w:fldCharType="separate"/>
        </w:r>
        <w:r>
          <w:t>56</w:t>
        </w:r>
        <w:r>
          <w:fldChar w:fldCharType="end"/>
        </w:r>
      </w:hyperlink>
    </w:p>
    <w:p>
      <w:pPr>
        <w:pStyle w:val="TOC2"/>
        <w:tabs>
          <w:tab w:val="right" w:leader="dot" w:pos="8306"/>
        </w:tabs>
      </w:pPr>
      <w:hyperlink w:anchor="_Toc4975" w:history="1">
        <w:r>
          <w:rPr>
            <w:rFonts w:ascii="仿宋" w:eastAsia="仿宋" w:hAnsi="仿宋" w:cs="仿宋" w:hint="eastAsia"/>
            <w:lang w:eastAsia="zh-CN"/>
          </w:rPr>
          <w:t>(一)、玻璃温度计项目治理结构</w:t>
        </w:r>
        <w:r>
          <w:tab/>
        </w:r>
        <w:r>
          <w:fldChar w:fldCharType="begin"/>
        </w:r>
        <w:r>
          <w:instrText xml:space="preserve"> PAGEREF _Toc4975 \h </w:instrText>
        </w:r>
        <w:r>
          <w:fldChar w:fldCharType="separate"/>
        </w:r>
        <w:r>
          <w:t>56</w:t>
        </w:r>
        <w:r>
          <w:fldChar w:fldCharType="end"/>
        </w:r>
      </w:hyperlink>
    </w:p>
    <w:p>
      <w:pPr>
        <w:pStyle w:val="TOC2"/>
        <w:tabs>
          <w:tab w:val="right" w:leader="dot" w:pos="8306"/>
        </w:tabs>
      </w:pPr>
      <w:hyperlink w:anchor="_Toc32268" w:history="1">
        <w:r>
          <w:rPr>
            <w:rFonts w:ascii="仿宋" w:eastAsia="仿宋" w:hAnsi="仿宋" w:cs="仿宋" w:hint="eastAsia"/>
            <w:lang w:eastAsia="zh-CN"/>
          </w:rPr>
          <w:t>(二)、监督与审计</w:t>
        </w:r>
        <w:r>
          <w:tab/>
        </w:r>
        <w:r>
          <w:fldChar w:fldCharType="begin"/>
        </w:r>
        <w:r>
          <w:instrText xml:space="preserve"> PAGEREF _Toc32268 \h </w:instrText>
        </w:r>
        <w:r>
          <w:fldChar w:fldCharType="separate"/>
        </w:r>
        <w:r>
          <w:t>58</w:t>
        </w:r>
        <w:r>
          <w:fldChar w:fldCharType="end"/>
        </w:r>
      </w:hyperlink>
    </w:p>
    <w:p>
      <w:pPr>
        <w:pStyle w:val="TOC1"/>
        <w:tabs>
          <w:tab w:val="right" w:leader="dot" w:pos="8306"/>
        </w:tabs>
      </w:pPr>
      <w:hyperlink w:anchor="_Toc28805" w:history="1">
        <w:r>
          <w:rPr>
            <w:rFonts w:ascii="仿宋" w:eastAsia="仿宋" w:hAnsi="仿宋" w:cs="仿宋" w:hint="eastAsia"/>
            <w:lang w:eastAsia="zh-CN"/>
          </w:rPr>
          <w:t>十六、营销与推广策略</w:t>
        </w:r>
        <w:r>
          <w:tab/>
        </w:r>
        <w:r>
          <w:fldChar w:fldCharType="begin"/>
        </w:r>
        <w:r>
          <w:instrText xml:space="preserve"> PAGEREF _Toc28805 \h </w:instrText>
        </w:r>
        <w:r>
          <w:fldChar w:fldCharType="separate"/>
        </w:r>
        <w:r>
          <w:t>59</w:t>
        </w:r>
        <w:r>
          <w:fldChar w:fldCharType="end"/>
        </w:r>
      </w:hyperlink>
    </w:p>
    <w:p>
      <w:pPr>
        <w:pStyle w:val="TOC2"/>
        <w:tabs>
          <w:tab w:val="right" w:leader="dot" w:pos="8306"/>
        </w:tabs>
      </w:pPr>
      <w:hyperlink w:anchor="_Toc22941" w:history="1">
        <w:r>
          <w:rPr>
            <w:rFonts w:ascii="仿宋" w:eastAsia="仿宋" w:hAnsi="仿宋" w:cs="仿宋" w:hint="eastAsia"/>
            <w:lang w:eastAsia="zh-CN"/>
          </w:rPr>
          <w:t>(一)、产品/服务定位与特点</w:t>
        </w:r>
        <w:r>
          <w:tab/>
        </w:r>
        <w:r>
          <w:fldChar w:fldCharType="begin"/>
        </w:r>
        <w:r>
          <w:instrText xml:space="preserve"> PAGEREF _Toc22941 \h </w:instrText>
        </w:r>
        <w:r>
          <w:fldChar w:fldCharType="separate"/>
        </w:r>
        <w:r>
          <w:t>59</w:t>
        </w:r>
        <w:r>
          <w:fldChar w:fldCharType="end"/>
        </w:r>
      </w:hyperlink>
    </w:p>
    <w:p>
      <w:pPr>
        <w:pStyle w:val="TOC2"/>
        <w:tabs>
          <w:tab w:val="right" w:leader="dot" w:pos="8306"/>
        </w:tabs>
      </w:pPr>
      <w:hyperlink w:anchor="_Toc5758" w:history="1">
        <w:r>
          <w:rPr>
            <w:rFonts w:ascii="仿宋" w:eastAsia="仿宋" w:hAnsi="仿宋" w:cs="仿宋" w:hint="eastAsia"/>
            <w:lang w:eastAsia="zh-CN"/>
          </w:rPr>
          <w:t>(二)、市场定位与竞争分析</w:t>
        </w:r>
        <w:r>
          <w:tab/>
        </w:r>
        <w:r>
          <w:fldChar w:fldCharType="begin"/>
        </w:r>
        <w:r>
          <w:instrText xml:space="preserve"> PAGEREF _Toc5758 \h </w:instrText>
        </w:r>
        <w:r>
          <w:fldChar w:fldCharType="separate"/>
        </w:r>
        <w:r>
          <w:t>60</w:t>
        </w:r>
        <w:r>
          <w:fldChar w:fldCharType="end"/>
        </w:r>
      </w:hyperlink>
    </w:p>
    <w:p>
      <w:pPr>
        <w:pStyle w:val="TOC2"/>
        <w:tabs>
          <w:tab w:val="right" w:leader="dot" w:pos="8306"/>
        </w:tabs>
      </w:pPr>
      <w:hyperlink w:anchor="_Toc2642" w:history="1">
        <w:r>
          <w:rPr>
            <w:rFonts w:ascii="仿宋" w:eastAsia="仿宋" w:hAnsi="仿宋" w:cs="仿宋" w:hint="eastAsia"/>
            <w:lang w:eastAsia="zh-CN"/>
          </w:rPr>
          <w:t>(三)、营销渠道与策略</w:t>
        </w:r>
        <w:r>
          <w:tab/>
        </w:r>
        <w:r>
          <w:fldChar w:fldCharType="begin"/>
        </w:r>
        <w:r>
          <w:instrText xml:space="preserve"> PAGEREF _Toc2642 \h </w:instrText>
        </w:r>
        <w:r>
          <w:fldChar w:fldCharType="separate"/>
        </w:r>
        <w:r>
          <w:t>62</w:t>
        </w:r>
        <w:r>
          <w:fldChar w:fldCharType="end"/>
        </w:r>
      </w:hyperlink>
    </w:p>
    <w:p>
      <w:pPr>
        <w:pStyle w:val="TOC2"/>
        <w:tabs>
          <w:tab w:val="right" w:leader="dot" w:pos="8306"/>
        </w:tabs>
      </w:pPr>
      <w:hyperlink w:anchor="_Toc13981" w:history="1">
        <w:r>
          <w:rPr>
            <w:rFonts w:ascii="仿宋" w:eastAsia="仿宋" w:hAnsi="仿宋" w:cs="仿宋" w:hint="eastAsia"/>
            <w:lang w:eastAsia="zh-CN"/>
          </w:rPr>
          <w:t>(四)、推广与宣传活动</w:t>
        </w:r>
        <w:r>
          <w:tab/>
        </w:r>
        <w:r>
          <w:fldChar w:fldCharType="begin"/>
        </w:r>
        <w:r>
          <w:instrText xml:space="preserve"> PAGEREF _Toc13981 \h </w:instrText>
        </w:r>
        <w:r>
          <w:fldChar w:fldCharType="separate"/>
        </w:r>
        <w:r>
          <w:t>63</w:t>
        </w:r>
        <w:r>
          <w:fldChar w:fldCharType="end"/>
        </w:r>
      </w:hyperlink>
    </w:p>
    <w:p>
      <w:pPr>
        <w:pStyle w:val="TOC1"/>
        <w:tabs>
          <w:tab w:val="right" w:leader="dot" w:pos="8306"/>
        </w:tabs>
      </w:pPr>
      <w:hyperlink w:anchor="_Toc17620" w:history="1">
        <w:r>
          <w:rPr>
            <w:rFonts w:ascii="仿宋" w:eastAsia="仿宋" w:hAnsi="仿宋" w:cs="仿宋" w:hint="eastAsia"/>
            <w:lang w:eastAsia="zh-CN"/>
          </w:rPr>
          <w:t>十七、供应链管理</w:t>
        </w:r>
        <w:r>
          <w:tab/>
        </w:r>
        <w:r>
          <w:fldChar w:fldCharType="begin"/>
        </w:r>
        <w:r>
          <w:instrText xml:space="preserve"> PAGEREF _Toc17620 \h </w:instrText>
        </w:r>
        <w:r>
          <w:fldChar w:fldCharType="separate"/>
        </w:r>
        <w:r>
          <w:t>68</w:t>
        </w:r>
        <w:r>
          <w:fldChar w:fldCharType="end"/>
        </w:r>
      </w:hyperlink>
    </w:p>
    <w:p>
      <w:pPr>
        <w:pStyle w:val="TOC2"/>
        <w:tabs>
          <w:tab w:val="right" w:leader="dot" w:pos="8306"/>
        </w:tabs>
      </w:pPr>
      <w:hyperlink w:anchor="_Toc8598" w:history="1">
        <w:r>
          <w:rPr>
            <w:rFonts w:ascii="仿宋" w:eastAsia="仿宋" w:hAnsi="仿宋" w:cs="仿宋" w:hint="eastAsia"/>
            <w:lang w:eastAsia="zh-CN"/>
          </w:rPr>
          <w:t>(一)、供应链战略规划</w:t>
        </w:r>
        <w:r>
          <w:tab/>
        </w:r>
        <w:r>
          <w:fldChar w:fldCharType="begin"/>
        </w:r>
        <w:r>
          <w:instrText xml:space="preserve"> PAGEREF _Toc8598 \h </w:instrText>
        </w:r>
        <w:r>
          <w:fldChar w:fldCharType="separate"/>
        </w:r>
        <w:r>
          <w:t>68</w:t>
        </w:r>
        <w:r>
          <w:fldChar w:fldCharType="end"/>
        </w:r>
      </w:hyperlink>
    </w:p>
    <w:p>
      <w:pPr>
        <w:pStyle w:val="TOC2"/>
        <w:tabs>
          <w:tab w:val="right" w:leader="dot" w:pos="8306"/>
        </w:tabs>
      </w:pPr>
      <w:hyperlink w:anchor="_Toc29451" w:history="1">
        <w:r>
          <w:rPr>
            <w:rFonts w:ascii="仿宋" w:eastAsia="仿宋" w:hAnsi="仿宋" w:cs="仿宋" w:hint="eastAsia"/>
            <w:lang w:eastAsia="zh-CN"/>
          </w:rPr>
          <w:t>(二)、供应商选择与合作</w:t>
        </w:r>
        <w:r>
          <w:tab/>
        </w:r>
        <w:r>
          <w:fldChar w:fldCharType="begin"/>
        </w:r>
        <w:r>
          <w:instrText xml:space="preserve"> PAGEREF _Toc29451 \h </w:instrText>
        </w:r>
        <w:r>
          <w:fldChar w:fldCharType="separate"/>
        </w:r>
        <w:r>
          <w:t>69</w:t>
        </w:r>
        <w:r>
          <w:fldChar w:fldCharType="end"/>
        </w:r>
      </w:hyperlink>
    </w:p>
    <w:p>
      <w:pPr>
        <w:pStyle w:val="TOC2"/>
        <w:tabs>
          <w:tab w:val="right" w:leader="dot" w:pos="8306"/>
        </w:tabs>
      </w:pPr>
      <w:hyperlink w:anchor="_Toc3497" w:history="1">
        <w:r>
          <w:rPr>
            <w:rFonts w:ascii="仿宋" w:eastAsia="仿宋" w:hAnsi="仿宋" w:cs="仿宋" w:hint="eastAsia"/>
            <w:lang w:eastAsia="zh-CN"/>
          </w:rPr>
          <w:t>(三)、物流与库存管理</w:t>
        </w:r>
        <w:r>
          <w:tab/>
        </w:r>
        <w:r>
          <w:fldChar w:fldCharType="begin"/>
        </w:r>
        <w:r>
          <w:instrText xml:space="preserve"> PAGEREF _Toc3497 \h </w:instrText>
        </w:r>
        <w:r>
          <w:fldChar w:fldCharType="separate"/>
        </w:r>
        <w:r>
          <w:t>71</w:t>
        </w:r>
        <w:r>
          <w:fldChar w:fldCharType="end"/>
        </w:r>
      </w:hyperlink>
    </w:p>
    <w:p>
      <w:pPr>
        <w:pStyle w:val="TOC1"/>
        <w:tabs>
          <w:tab w:val="right" w:leader="dot" w:pos="8306"/>
        </w:tabs>
      </w:pPr>
      <w:hyperlink w:anchor="_Toc32330" w:history="1">
        <w:r>
          <w:rPr>
            <w:rFonts w:ascii="仿宋" w:eastAsia="仿宋" w:hAnsi="仿宋" w:cs="仿宋" w:hint="eastAsia"/>
            <w:lang w:eastAsia="zh-CN"/>
          </w:rPr>
          <w:t>十八、质量管理体系</w:t>
        </w:r>
        <w:r>
          <w:tab/>
        </w:r>
        <w:r>
          <w:fldChar w:fldCharType="begin"/>
        </w:r>
        <w:r>
          <w:instrText xml:space="preserve"> PAGEREF _Toc32330 \h </w:instrText>
        </w:r>
        <w:r>
          <w:fldChar w:fldCharType="separate"/>
        </w:r>
        <w:r>
          <w:t>72</w:t>
        </w:r>
        <w:r>
          <w:fldChar w:fldCharType="end"/>
        </w:r>
      </w:hyperlink>
    </w:p>
    <w:p>
      <w:pPr>
        <w:pStyle w:val="TOC2"/>
        <w:tabs>
          <w:tab w:val="right" w:leader="dot" w:pos="8306"/>
        </w:tabs>
      </w:pPr>
      <w:hyperlink w:anchor="_Toc25256" w:history="1">
        <w:r>
          <w:rPr>
            <w:rFonts w:ascii="仿宋" w:eastAsia="仿宋" w:hAnsi="仿宋" w:cs="仿宋" w:hint="eastAsia"/>
            <w:lang w:eastAsia="zh-CN"/>
          </w:rPr>
          <w:t>(一)、质量目标与方针</w:t>
        </w:r>
        <w:r>
          <w:tab/>
        </w:r>
        <w:r>
          <w:fldChar w:fldCharType="begin"/>
        </w:r>
        <w:r>
          <w:instrText xml:space="preserve"> PAGEREF _Toc25256 \h </w:instrText>
        </w:r>
        <w:r>
          <w:fldChar w:fldCharType="separate"/>
        </w:r>
        <w:r>
          <w:t>72</w:t>
        </w:r>
        <w:r>
          <w:fldChar w:fldCharType="end"/>
        </w:r>
      </w:hyperlink>
    </w:p>
    <w:p>
      <w:pPr>
        <w:pStyle w:val="TOC2"/>
        <w:tabs>
          <w:tab w:val="right" w:leader="dot" w:pos="8306"/>
        </w:tabs>
      </w:pPr>
      <w:hyperlink w:anchor="_Toc27579" w:history="1">
        <w:r>
          <w:rPr>
            <w:rFonts w:ascii="仿宋" w:eastAsia="仿宋" w:hAnsi="仿宋" w:cs="仿宋" w:hint="eastAsia"/>
            <w:lang w:eastAsia="zh-CN"/>
          </w:rPr>
          <w:t>(二)、质量管理责任</w:t>
        </w:r>
        <w:r>
          <w:tab/>
        </w:r>
        <w:r>
          <w:fldChar w:fldCharType="begin"/>
        </w:r>
        <w:r>
          <w:instrText xml:space="preserve"> PAGEREF _Toc27579 \h </w:instrText>
        </w:r>
        <w:r>
          <w:fldChar w:fldCharType="separate"/>
        </w:r>
        <w:r>
          <w:t>73</w:t>
        </w:r>
        <w:r>
          <w:fldChar w:fldCharType="end"/>
        </w:r>
      </w:hyperlink>
    </w:p>
    <w:p>
      <w:pPr>
        <w:pStyle w:val="TOC2"/>
        <w:tabs>
          <w:tab w:val="right" w:leader="dot" w:pos="8306"/>
        </w:tabs>
      </w:pPr>
      <w:hyperlink w:anchor="_Toc25392" w:history="1">
        <w:r>
          <w:rPr>
            <w:rFonts w:ascii="仿宋" w:eastAsia="仿宋" w:hAnsi="仿宋" w:cs="仿宋" w:hint="eastAsia"/>
            <w:lang w:eastAsia="zh-CN"/>
          </w:rPr>
          <w:t>(三)、质量管理体系文件</w:t>
        </w:r>
        <w:r>
          <w:tab/>
        </w:r>
        <w:r>
          <w:fldChar w:fldCharType="begin"/>
        </w:r>
        <w:r>
          <w:instrText xml:space="preserve"> PAGEREF _Toc25392 \h </w:instrText>
        </w:r>
        <w:r>
          <w:fldChar w:fldCharType="separate"/>
        </w:r>
        <w:r>
          <w:t>74</w:t>
        </w:r>
        <w:r>
          <w:fldChar w:fldCharType="end"/>
        </w:r>
      </w:hyperlink>
    </w:p>
    <w:p>
      <w:pPr>
        <w:pStyle w:val="TOC2"/>
        <w:tabs>
          <w:tab w:val="right" w:leader="dot" w:pos="8306"/>
        </w:tabs>
      </w:pPr>
      <w:hyperlink w:anchor="_Toc25912" w:history="1">
        <w:r>
          <w:rPr>
            <w:rFonts w:ascii="仿宋" w:eastAsia="仿宋" w:hAnsi="仿宋" w:cs="仿宋" w:hint="eastAsia"/>
            <w:lang w:eastAsia="zh-CN"/>
          </w:rPr>
          <w:t>(四)、质量培训与教育</w:t>
        </w:r>
        <w:r>
          <w:tab/>
        </w:r>
        <w:r>
          <w:fldChar w:fldCharType="begin"/>
        </w:r>
        <w:r>
          <w:instrText xml:space="preserve"> PAGEREF _Toc25912 \h </w:instrText>
        </w:r>
        <w:r>
          <w:fldChar w:fldCharType="separate"/>
        </w:r>
        <w:r>
          <w:t>77</w:t>
        </w:r>
        <w:r>
          <w:fldChar w:fldCharType="end"/>
        </w:r>
      </w:hyperlink>
    </w:p>
    <w:p>
      <w:pPr>
        <w:pStyle w:val="TOC2"/>
        <w:tabs>
          <w:tab w:val="right" w:leader="dot" w:pos="8306"/>
        </w:tabs>
      </w:pPr>
      <w:hyperlink w:anchor="_Toc1176" w:history="1">
        <w:r>
          <w:rPr>
            <w:rFonts w:ascii="仿宋" w:eastAsia="仿宋" w:hAnsi="仿宋" w:cs="仿宋" w:hint="eastAsia"/>
            <w:lang w:eastAsia="zh-CN"/>
          </w:rPr>
          <w:t>(五)、质量审核与评价</w:t>
        </w:r>
        <w:r>
          <w:tab/>
        </w:r>
        <w:r>
          <w:fldChar w:fldCharType="begin"/>
        </w:r>
        <w:r>
          <w:instrText xml:space="preserve"> PAGEREF _Toc1176 \h </w:instrText>
        </w:r>
        <w:r>
          <w:fldChar w:fldCharType="separate"/>
        </w:r>
        <w:r>
          <w:t>78</w:t>
        </w:r>
        <w:r>
          <w:fldChar w:fldCharType="end"/>
        </w:r>
      </w:hyperlink>
    </w:p>
    <w:p>
      <w:pPr>
        <w:pStyle w:val="TOC2"/>
        <w:tabs>
          <w:tab w:val="right" w:leader="dot" w:pos="8306"/>
        </w:tabs>
      </w:pPr>
      <w:hyperlink w:anchor="_Toc23040" w:history="1">
        <w:r>
          <w:rPr>
            <w:rFonts w:ascii="仿宋" w:eastAsia="仿宋" w:hAnsi="仿宋" w:cs="仿宋" w:hint="eastAsia"/>
            <w:lang w:eastAsia="zh-CN"/>
          </w:rPr>
          <w:t>(六)、不符合与纠正措施</w:t>
        </w:r>
        <w:r>
          <w:tab/>
        </w:r>
        <w:r>
          <w:fldChar w:fldCharType="begin"/>
        </w:r>
        <w:r>
          <w:instrText xml:space="preserve"> PAGEREF _Toc23040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4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0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的技术管理特点体现在其创新导向。通过引入最先进的技术趋势和解决方案，玻璃温度计项目致力于提升科技含量、提高质量和效率水平。这意味着我们将采用最新的工具和方法，确保玻璃温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温度计项目技术管理的显著特征。通过整合不同领域的技术资源，我们实现了跨学科的协同工作。这有助于优化技术架构，提高整体效能。此外，整合性策略还促进了不同技术团队之间的紧密沟通和高效合作，确保玻璃温度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温度计项目所采用的技术。通过不断优化技术方案，玻璃温度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温度计项目团队将在玻璃温度计项目初期识别可能的技术风险，并采取相应的预防和应对措施。通过建立健全的风险评估机制，玻璃温度计项目能够在实施过程中及时发现并解决潜在的技术问题，保障玻璃温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温度计项目中，技术将成为玻璃温度计项目成功的有力支持。这一深度剖析揭示了技术管理在玻璃温度计项目实施中的关键作用，为玻璃温度计项目的技术基础奠定了坚实的基础。</w:t>
      </w:r>
    </w:p>
    <w:p>
      <w:pPr>
        <w:pStyle w:val="Heading2"/>
        <w:ind w:firstLine="560" w:firstLineChars="200"/>
        <w:rPr>
          <w:rFonts w:ascii="仿宋" w:eastAsia="仿宋" w:hAnsi="仿宋" w:cs="仿宋" w:hint="eastAsia"/>
          <w:sz w:val="28"/>
          <w:lang w:eastAsia="zh-CN"/>
        </w:rPr>
      </w:pPr>
      <w:bookmarkStart w:id="4" w:name="_Toc9142"/>
      <w:r>
        <w:rPr>
          <w:rFonts w:ascii="仿宋" w:eastAsia="仿宋" w:hAnsi="仿宋" w:cs="仿宋" w:hint="eastAsia"/>
          <w:sz w:val="28"/>
          <w:lang w:eastAsia="zh-CN"/>
        </w:rPr>
        <w:t>(二)、玻璃温度计项目工艺技术设计方案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温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玻璃温度计项目将严格按照相关行业规范要求进行组织。通过有效控制产品质量，玻璃温度计项目将致力于为顾客提供优质的玻璃温度计项目产品和良好的服务。这体现了玻璃温度计项目对于生产活动合规性和质量标准的高度重视，为玻璃温度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温度计项目注重生态效益和清洁生产原则。玻璃温度计项目建设将紧密结合地方特色经济发展，与社会经济发展规划和区域环境保护规划方案相协调一致。通过与当地区域自然生态系统的结合，玻璃温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温度计项目产品具有多样化的客户需求和个性化的特点。因此，玻璃温度计项目产品规格品种多样，且单批生产数量较小。为满足这一特点，玻璃温度计项目承办单位将建设先进的柔性制造生产线。通过广泛应用柔性制造技术，玻璃温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温度计项目采用的技术具有较高的技术含量和自动化水平，处于国内先进水平。这一技术选用不仅体现了对生产效率、质量和环境友好性的高标准要求，同时为玻璃温度计项目的可持续发展奠定了坚实的基础。</w:t>
      </w:r>
    </w:p>
    <w:p>
      <w:pPr>
        <w:pStyle w:val="Heading2"/>
        <w:ind w:firstLine="560" w:firstLineChars="200"/>
        <w:rPr>
          <w:rFonts w:ascii="仿宋" w:eastAsia="仿宋" w:hAnsi="仿宋" w:cs="仿宋" w:hint="eastAsia"/>
          <w:sz w:val="28"/>
          <w:lang w:eastAsia="zh-CN"/>
        </w:rPr>
      </w:pPr>
      <w:bookmarkStart w:id="5" w:name="_Toc321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为确保玻璃温度计项目的高效生产和技术实施，我们制定了一套精心设计的设备选型方案，以满足玻璃温度计项目生产、质量和环保的要求。该方案的主要特点如下：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温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针对玻璃温度计项目产品的多样性和小批量生产的特点，我们将建设柔性制造生产线。通过在设备选型中考虑柔性制造技术，可以灵活应对不同产品规格和生产需求，实现生产线的高度灵活性和适应性。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244"/>
      <w:r>
        <w:rPr>
          <w:rFonts w:ascii="仿宋" w:eastAsia="仿宋" w:hAnsi="仿宋" w:cs="仿宋" w:hint="eastAsia"/>
          <w:sz w:val="28"/>
          <w:lang w:eastAsia="zh-CN"/>
        </w:rPr>
        <w:t>二、玻璃温度计项目文档管理</w:t>
      </w:r>
      <w:bookmarkEnd w:id="6"/>
    </w:p>
    <w:p>
      <w:pPr>
        <w:pStyle w:val="Heading2"/>
        <w:rPr>
          <w:rFonts w:ascii="仿宋" w:eastAsia="仿宋" w:hAnsi="仿宋" w:cs="仿宋" w:hint="eastAsia"/>
          <w:lang w:eastAsia="zh-CN"/>
        </w:rPr>
      </w:pPr>
      <w:bookmarkStart w:id="7" w:name="_Toc1596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玻璃温度计项目高度重视文档的质量和准确性，以支持玻璃温度计项目的各项活动和决策。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文档的编制始于玻璃温度计项目计划的初期，我们制定了详细的文档编制计划，明确了每个文档的内容、格式和编写责任人。在玻璃温度计项目启动阶段，我们首先编制了玻璃温度计项目章程，明确定义了玻璃温度计项目的目标、范围、风险等关键要素。随后，玻璃温度计项目团队根据计划陆续编制了需求文档、设计文档、测试文档等各类文档，确保玻璃温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温度计项目管理中的重要环节，旨在确保玻璃温度计项目文档符合质量标准和玻璃温度计项目需求。在玻璃温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温度计项目相关利益方和专业领域的专家对文档进行独立审查。这有助于获取更全面、客观的反馈，确保玻璃温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玻璃温度计项目在文档编制与审查方面建立了严格的管理机制，通过规范的流程和多维度的审查，确保玻璃温度计项目文档的质量、准确性和可靠性，为玻璃温度计项目的顺利推进提供了有力支持。</w:t>
      </w:r>
    </w:p>
    <w:p>
      <w:pPr>
        <w:pStyle w:val="Heading2"/>
        <w:ind w:firstLine="560" w:firstLineChars="200"/>
        <w:rPr>
          <w:rFonts w:ascii="仿宋" w:eastAsia="仿宋" w:hAnsi="仿宋" w:cs="仿宋" w:hint="eastAsia"/>
          <w:sz w:val="28"/>
          <w:lang w:eastAsia="zh-CN"/>
        </w:rPr>
      </w:pPr>
      <w:bookmarkStart w:id="8" w:name="_Toc166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我们通过多渠道发布文档，包括电子邮件、玻璃温度计项目管理平台、内部网站等，以满足不同团队成员的偏好和需求。多渠道发布确保了信息的全面覆盖。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我们采用了精细的权限控制，确保只有授权人员可以访问敏感信息。这种安全措施保护了玻璃温度计项目文档的机密性，防止了未经授权的信息泄露。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29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文档存档与归档是玻璃温度计项目生命周期中一个至关重要的环节，直接关系到玻璃温度计项目信息的长期保存和历史记录的完整性。在玻璃温度计项目中，我们实施了一系列有效的文档存档与归档管理策略：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409"/>
      <w:r>
        <w:rPr>
          <w:rFonts w:ascii="仿宋" w:eastAsia="仿宋" w:hAnsi="仿宋" w:cs="仿宋" w:hint="eastAsia"/>
          <w:sz w:val="28"/>
          <w:lang w:eastAsia="zh-CN"/>
        </w:rPr>
        <w:t>三、玻璃温度计项目可持续发展</w:t>
      </w:r>
      <w:bookmarkEnd w:id="10"/>
    </w:p>
    <w:p>
      <w:pPr>
        <w:pStyle w:val="Heading2"/>
        <w:rPr>
          <w:rFonts w:ascii="仿宋" w:eastAsia="仿宋" w:hAnsi="仿宋" w:cs="仿宋" w:hint="eastAsia"/>
          <w:lang w:eastAsia="zh-CN"/>
        </w:rPr>
      </w:pPr>
      <w:bookmarkStart w:id="11" w:name="_Toc1095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中，玻璃温度计项目团队着眼于未来，明确了可持续发展的战略方向。制定的具体可持续发展目标包括降低资源使用、采用环保技术、最大化社会效益等。这一步骤不仅有助于玻璃温度计项目在环保和社会责任方面达到最高标准，也为未来提供了明确的指引，确保玻璃温度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可持续实践的融入玻璃温度计项目管理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温度计项目管理周期。从玻璃温度计项目规划开始，玻璃温度计项目团队就考虑了环境和社会的因素。在执行阶段，玻璃温度计项目团队积极推动绿色技术的应用，优化资源利用。此外，关注员工的社会责任，通过培训和沟通活动提高员工对可持续发展的认知，使他们能够在日常工作中践行可持续实践。这些举措不仅为玻璃温度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450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扎根于玻璃温度计项目的可持续发展理念，我们深信环保与社会责任是玻璃温度计项目成功的关键支柱。在玻璃温度计项目的每一步，我们都致力于通过创新和实践，履行对环境和社会的坚定责任。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团队通过引入先进的环保技术、建立高效的废物处理系统以及推动能源节约措施，积极履行环保责任。定期的环保监测和评估确保玻璃温度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不仅致力于自身可持续发展，还注重对社会的回馈。通过支持社区玻璃温度计项目、参与慈善事业、提供培训机会等方式，玻璃温度计项目积极履行社会责任。与当地社区建立积极互动，关注员工的工作与生活平衡，以及员工的身心健康，是玻璃温度计项目在社会责任层面的关键举措。这样的实践不仅增强了玻璃温度计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30115"/>
      <w:r>
        <w:rPr>
          <w:rFonts w:ascii="仿宋" w:eastAsia="仿宋" w:hAnsi="仿宋" w:cs="仿宋" w:hint="eastAsia"/>
          <w:sz w:val="28"/>
          <w:lang w:eastAsia="zh-CN"/>
        </w:rPr>
        <w:t>四、玻璃温度计项目选址可行性分析</w:t>
      </w:r>
      <w:bookmarkEnd w:id="13"/>
    </w:p>
    <w:p>
      <w:pPr>
        <w:pStyle w:val="Heading2"/>
        <w:rPr>
          <w:rFonts w:ascii="仿宋" w:eastAsia="仿宋" w:hAnsi="仿宋" w:cs="仿宋" w:hint="eastAsia"/>
          <w:lang w:eastAsia="zh-CN"/>
        </w:rPr>
      </w:pPr>
      <w:bookmarkStart w:id="14" w:name="_Toc25720"/>
      <w:r>
        <w:rPr>
          <w:rFonts w:ascii="仿宋" w:eastAsia="仿宋" w:hAnsi="仿宋" w:cs="仿宋" w:hint="eastAsia"/>
          <w:lang w:eastAsia="zh-CN"/>
        </w:rPr>
        <w:t>(一)、玻璃温度计项目选址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该玻璃温度计项目选址位于XX省XX市XX区XXX街道</w:t>
      </w:r>
    </w:p>
    <w:p>
      <w:pPr>
        <w:pStyle w:val="Heading2"/>
        <w:ind w:firstLine="560" w:firstLineChars="200"/>
        <w:rPr>
          <w:rFonts w:ascii="仿宋" w:eastAsia="仿宋" w:hAnsi="仿宋" w:cs="仿宋" w:hint="eastAsia"/>
          <w:sz w:val="28"/>
          <w:lang w:eastAsia="zh-CN"/>
        </w:rPr>
      </w:pPr>
      <w:bookmarkStart w:id="15" w:name="_Toc2319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玻璃温度计项目的征地面积将根据玻璃温度计项目的实际规模和需求进行精确规划。具体面积XXX平方米，旨在确保玻璃温度计项目不仅能够满足当前的发展需求，还能够预留空间以适应未来的扩展。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净用地面积是在征地面积基础上去除不可利用面积后的实际可开发用地。具体面积XXX平方米，考虑到环保、交通、安全等多方面因素，以确保玻璃温度计项目在整体利用效率上达到最优。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玻璃温度计项目计划建设的建筑总规模具体面积XXX平方米。这一规模的确定综合考虑了玻璃温度计项目的性质、规模，以及城市规划的相关要求，确保建筑布局与周边环境协调一致。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绿地率是玻璃温度计项目用地中被规划为绿地的比例。具体面积XXX平方米，旨在通过合理规划绿地，改善玻璃温度计项目周边环境，提升居民生活质量，并符合城市整体绿化规划。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容积率是用地上可以建设的建筑总体积与用地面积之比。具体面积XXX，通过合理的容积率规划，确保玻璃温度计项目建筑规模与周边环境和谐共生。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温度计项目选址与当地城市规划相一致，具体面积XXX平方米。通过与城市规划部门深入沟通，确保玻璃温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温度计项目选址符合当地产业政策，具体面积XXX平方米。这包括玻璃温度计项目对当地经济的促进作用，以及对相关产业的带动效应，确保玻璃温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用地总体要求必须符合环保和可持续发展的原则，具体面积XXX平方米。通过采用绿色建筑设计、节能减排等措施，确保玻璃温度计项目在建设和运营过程中对环境的影响最小化，达到可持续发展的要求。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确保玻璃温度计项目选址具备必要的公共设施配套，具体面积XXX平方米。这包括交通便利性、教育、医疗等基础设施，以提高居民生活品质，使得玻璃温度计项目选址更具吸引力。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考虑用地总体要求对当地社会稳定性的影响，具体面积XXX平方米。通过深入了解当地社区反馈，确保玻璃温度计项目的选址和建设过程对当地社会和谐稳定产生积极作用。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温度计项目选址不仅符合法规和规划，还在实际操作中具有可行性。这一全面规划将为玻璃温度计项目的成功实施提供坚实的基础，确保玻璃温度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80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温度计项目的设备规划和空间设计中，我们将采取灵活设备布局的措施。设备布局将根据实际需求进行灵活设计，避免不必要的浪费。通过合理规划设备摆放位置，我们将提高设备的利用率，减少设备间距，以确保玻璃温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温度计项目内部引入共享设施的概念，例如共享会议室、办公区等。通过这种方式，我们可以减少对资源的重复建设，提高资源共享效率，从而减小玻璃温度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58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玻璃温度计项目的总图布置中，我们将不同功能区域进行明确的规划，以最大程度满足玻璃温度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648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温度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玻璃温度计项目对环境的影响是综合评价的重要因素之一。我们将详细考虑选址周边的自然环境、生态保护区、水源地等情况，确保玻璃温度计项目的建设和运营对环境影响最小化，并符合当地的环保法规标准。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对选址的评价还需充分考虑当地政府的产业政策和法规。我们将详细了解玻璃温度计项目所在地的相关政策，确保玻璃温度计项目的规划和运营与当地法规相符，降低不必要的法律风险。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https://d.book118.com/588057126056006032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C7B25"/>
    <w:rsid w:val="44AC7B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7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2024-01-28T03:00:00Z</dcterms:created>
  <dcterms:modified xsi:type="dcterms:W3CDTF">2024-01-28T03:01:06Z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315AF1B57E334721B48789EDA43A7131_11</vt:lpwstr>
  </property>
  <property fmtid="{D5CDD505-2E9C-101B-9397-08002B2CF9AE}" pid="3" name="KSOProductBuildVer">
    <vt:lpwstr>2052-12.1.0.16120</vt:lpwstr>
  </property>
</Properties>
</file>