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地毯、挂毯类工艺品项目构思建设方案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707" w:history="1">
        <w:r>
          <w:rPr>
            <w:rFonts w:ascii="仿宋" w:eastAsia="仿宋" w:hAnsi="仿宋" w:cs="仿宋" w:hint="eastAsia"/>
            <w:lang w:eastAsia="zh-CN"/>
          </w:rPr>
          <w:t>前言</w:t>
        </w:r>
        <w:r>
          <w:tab/>
        </w:r>
        <w:r>
          <w:fldChar w:fldCharType="begin"/>
        </w:r>
        <w:r>
          <w:instrText xml:space="preserve"> PAGEREF _Toc28707 \h </w:instrText>
        </w:r>
        <w:r>
          <w:fldChar w:fldCharType="separate"/>
        </w:r>
        <w:r>
          <w:t>3</w:t>
        </w:r>
        <w:r>
          <w:fldChar w:fldCharType="end"/>
        </w:r>
      </w:hyperlink>
    </w:p>
    <w:p>
      <w:pPr>
        <w:pStyle w:val="TOC1"/>
        <w:tabs>
          <w:tab w:val="right" w:leader="dot" w:pos="8306"/>
        </w:tabs>
      </w:pPr>
      <w:hyperlink w:anchor="_Toc8144" w:history="1">
        <w:r>
          <w:rPr>
            <w:rFonts w:ascii="仿宋" w:eastAsia="仿宋" w:hAnsi="仿宋" w:cs="仿宋" w:hint="eastAsia"/>
            <w:lang w:eastAsia="zh-CN"/>
          </w:rPr>
          <w:t>一、发展规划、产业政策和行业准入分析</w:t>
        </w:r>
        <w:r>
          <w:tab/>
        </w:r>
        <w:r>
          <w:fldChar w:fldCharType="begin"/>
        </w:r>
        <w:r>
          <w:instrText xml:space="preserve"> PAGEREF _Toc8144 \h </w:instrText>
        </w:r>
        <w:r>
          <w:fldChar w:fldCharType="separate"/>
        </w:r>
        <w:r>
          <w:t>3</w:t>
        </w:r>
        <w:r>
          <w:fldChar w:fldCharType="end"/>
        </w:r>
      </w:hyperlink>
    </w:p>
    <w:p>
      <w:pPr>
        <w:pStyle w:val="TOC2"/>
        <w:tabs>
          <w:tab w:val="right" w:leader="dot" w:pos="8306"/>
        </w:tabs>
      </w:pPr>
      <w:hyperlink w:anchor="_Toc14109" w:history="1">
        <w:r>
          <w:rPr>
            <w:rFonts w:ascii="仿宋" w:eastAsia="仿宋" w:hAnsi="仿宋" w:cs="仿宋" w:hint="eastAsia"/>
            <w:lang w:eastAsia="zh-CN"/>
          </w:rPr>
          <w:t>(一)、发展规划分析</w:t>
        </w:r>
        <w:r>
          <w:tab/>
        </w:r>
        <w:r>
          <w:fldChar w:fldCharType="begin"/>
        </w:r>
        <w:r>
          <w:instrText xml:space="preserve"> PAGEREF _Toc14109 \h </w:instrText>
        </w:r>
        <w:r>
          <w:fldChar w:fldCharType="separate"/>
        </w:r>
        <w:r>
          <w:t>3</w:t>
        </w:r>
        <w:r>
          <w:fldChar w:fldCharType="end"/>
        </w:r>
      </w:hyperlink>
    </w:p>
    <w:p>
      <w:pPr>
        <w:pStyle w:val="TOC2"/>
        <w:tabs>
          <w:tab w:val="right" w:leader="dot" w:pos="8306"/>
        </w:tabs>
      </w:pPr>
      <w:hyperlink w:anchor="_Toc1963" w:history="1">
        <w:r>
          <w:rPr>
            <w:rFonts w:ascii="仿宋" w:eastAsia="仿宋" w:hAnsi="仿宋" w:cs="仿宋" w:hint="eastAsia"/>
            <w:lang w:eastAsia="zh-CN"/>
          </w:rPr>
          <w:t>(二)、产业政策分析</w:t>
        </w:r>
        <w:r>
          <w:tab/>
        </w:r>
        <w:r>
          <w:fldChar w:fldCharType="begin"/>
        </w:r>
        <w:r>
          <w:instrText xml:space="preserve"> PAGEREF _Toc1963 \h </w:instrText>
        </w:r>
        <w:r>
          <w:fldChar w:fldCharType="separate"/>
        </w:r>
        <w:r>
          <w:t>5</w:t>
        </w:r>
        <w:r>
          <w:fldChar w:fldCharType="end"/>
        </w:r>
      </w:hyperlink>
    </w:p>
    <w:p>
      <w:pPr>
        <w:pStyle w:val="TOC2"/>
        <w:tabs>
          <w:tab w:val="right" w:leader="dot" w:pos="8306"/>
        </w:tabs>
      </w:pPr>
      <w:hyperlink w:anchor="_Toc30288" w:history="1">
        <w:r>
          <w:rPr>
            <w:rFonts w:ascii="仿宋" w:eastAsia="仿宋" w:hAnsi="仿宋" w:cs="仿宋" w:hint="eastAsia"/>
            <w:lang w:eastAsia="zh-CN"/>
          </w:rPr>
          <w:t>(三)、行业准入分析</w:t>
        </w:r>
        <w:r>
          <w:tab/>
        </w:r>
        <w:r>
          <w:fldChar w:fldCharType="begin"/>
        </w:r>
        <w:r>
          <w:instrText xml:space="preserve"> PAGEREF _Toc30288 \h </w:instrText>
        </w:r>
        <w:r>
          <w:fldChar w:fldCharType="separate"/>
        </w:r>
        <w:r>
          <w:t>6</w:t>
        </w:r>
        <w:r>
          <w:fldChar w:fldCharType="end"/>
        </w:r>
      </w:hyperlink>
    </w:p>
    <w:p>
      <w:pPr>
        <w:pStyle w:val="TOC1"/>
        <w:tabs>
          <w:tab w:val="right" w:leader="dot" w:pos="8306"/>
        </w:tabs>
      </w:pPr>
      <w:hyperlink w:anchor="_Toc24160" w:history="1">
        <w:r>
          <w:rPr>
            <w:rFonts w:ascii="仿宋" w:eastAsia="仿宋" w:hAnsi="仿宋" w:cs="仿宋" w:hint="eastAsia"/>
            <w:lang w:eastAsia="zh-CN"/>
          </w:rPr>
          <w:t>二、项目选址研究</w:t>
        </w:r>
        <w:r>
          <w:tab/>
        </w:r>
        <w:r>
          <w:fldChar w:fldCharType="begin"/>
        </w:r>
        <w:r>
          <w:instrText xml:space="preserve"> PAGEREF _Toc24160 \h </w:instrText>
        </w:r>
        <w:r>
          <w:fldChar w:fldCharType="separate"/>
        </w:r>
        <w:r>
          <w:t>8</w:t>
        </w:r>
        <w:r>
          <w:fldChar w:fldCharType="end"/>
        </w:r>
      </w:hyperlink>
    </w:p>
    <w:p>
      <w:pPr>
        <w:pStyle w:val="TOC2"/>
        <w:tabs>
          <w:tab w:val="right" w:leader="dot" w:pos="8306"/>
        </w:tabs>
      </w:pPr>
      <w:hyperlink w:anchor="_Toc19301" w:history="1">
        <w:r>
          <w:rPr>
            <w:rFonts w:ascii="仿宋" w:eastAsia="仿宋" w:hAnsi="仿宋" w:cs="仿宋" w:hint="eastAsia"/>
            <w:lang w:eastAsia="zh-CN"/>
          </w:rPr>
          <w:t>(一)、项目选址原则</w:t>
        </w:r>
        <w:r>
          <w:tab/>
        </w:r>
        <w:r>
          <w:fldChar w:fldCharType="begin"/>
        </w:r>
        <w:r>
          <w:instrText xml:space="preserve"> PAGEREF _Toc19301 \h </w:instrText>
        </w:r>
        <w:r>
          <w:fldChar w:fldCharType="separate"/>
        </w:r>
        <w:r>
          <w:t>8</w:t>
        </w:r>
        <w:r>
          <w:fldChar w:fldCharType="end"/>
        </w:r>
      </w:hyperlink>
    </w:p>
    <w:p>
      <w:pPr>
        <w:pStyle w:val="TOC2"/>
        <w:tabs>
          <w:tab w:val="right" w:leader="dot" w:pos="8306"/>
        </w:tabs>
      </w:pPr>
      <w:hyperlink w:anchor="_Toc4392" w:history="1">
        <w:r>
          <w:rPr>
            <w:rFonts w:ascii="仿宋" w:eastAsia="仿宋" w:hAnsi="仿宋" w:cs="仿宋" w:hint="eastAsia"/>
            <w:lang w:eastAsia="zh-CN"/>
          </w:rPr>
          <w:t>(二)、项目选址</w:t>
        </w:r>
        <w:r>
          <w:tab/>
        </w:r>
        <w:r>
          <w:fldChar w:fldCharType="begin"/>
        </w:r>
        <w:r>
          <w:instrText xml:space="preserve"> PAGEREF _Toc4392 \h </w:instrText>
        </w:r>
        <w:r>
          <w:fldChar w:fldCharType="separate"/>
        </w:r>
        <w:r>
          <w:t>11</w:t>
        </w:r>
        <w:r>
          <w:fldChar w:fldCharType="end"/>
        </w:r>
      </w:hyperlink>
    </w:p>
    <w:p>
      <w:pPr>
        <w:pStyle w:val="TOC2"/>
        <w:tabs>
          <w:tab w:val="right" w:leader="dot" w:pos="8306"/>
        </w:tabs>
      </w:pPr>
      <w:hyperlink w:anchor="_Toc25623" w:history="1">
        <w:r>
          <w:rPr>
            <w:rFonts w:ascii="仿宋" w:eastAsia="仿宋" w:hAnsi="仿宋" w:cs="仿宋" w:hint="eastAsia"/>
            <w:lang w:eastAsia="zh-CN"/>
          </w:rPr>
          <w:t>(三)、建设条件分析</w:t>
        </w:r>
        <w:r>
          <w:tab/>
        </w:r>
        <w:r>
          <w:fldChar w:fldCharType="begin"/>
        </w:r>
        <w:r>
          <w:instrText xml:space="preserve"> PAGEREF _Toc25623 \h </w:instrText>
        </w:r>
        <w:r>
          <w:fldChar w:fldCharType="separate"/>
        </w:r>
        <w:r>
          <w:t>13</w:t>
        </w:r>
        <w:r>
          <w:fldChar w:fldCharType="end"/>
        </w:r>
      </w:hyperlink>
    </w:p>
    <w:p>
      <w:pPr>
        <w:pStyle w:val="TOC2"/>
        <w:tabs>
          <w:tab w:val="right" w:leader="dot" w:pos="8306"/>
        </w:tabs>
      </w:pPr>
      <w:hyperlink w:anchor="_Toc24213" w:history="1">
        <w:r>
          <w:rPr>
            <w:rFonts w:ascii="仿宋" w:eastAsia="仿宋" w:hAnsi="仿宋" w:cs="仿宋" w:hint="eastAsia"/>
            <w:lang w:eastAsia="zh-CN"/>
          </w:rPr>
          <w:t>(四)、用地控制指标</w:t>
        </w:r>
        <w:r>
          <w:tab/>
        </w:r>
        <w:r>
          <w:fldChar w:fldCharType="begin"/>
        </w:r>
        <w:r>
          <w:instrText xml:space="preserve"> PAGEREF _Toc24213 \h </w:instrText>
        </w:r>
        <w:r>
          <w:fldChar w:fldCharType="separate"/>
        </w:r>
        <w:r>
          <w:t>14</w:t>
        </w:r>
        <w:r>
          <w:fldChar w:fldCharType="end"/>
        </w:r>
      </w:hyperlink>
    </w:p>
    <w:p>
      <w:pPr>
        <w:pStyle w:val="TOC2"/>
        <w:tabs>
          <w:tab w:val="right" w:leader="dot" w:pos="8306"/>
        </w:tabs>
      </w:pPr>
      <w:hyperlink w:anchor="_Toc13676" w:history="1">
        <w:r>
          <w:rPr>
            <w:rFonts w:ascii="仿宋" w:eastAsia="仿宋" w:hAnsi="仿宋" w:cs="仿宋" w:hint="eastAsia"/>
            <w:lang w:eastAsia="zh-CN"/>
          </w:rPr>
          <w:t>(五)、地总体要求</w:t>
        </w:r>
        <w:r>
          <w:tab/>
        </w:r>
        <w:r>
          <w:fldChar w:fldCharType="begin"/>
        </w:r>
        <w:r>
          <w:instrText xml:space="preserve"> PAGEREF _Toc13676 \h </w:instrText>
        </w:r>
        <w:r>
          <w:fldChar w:fldCharType="separate"/>
        </w:r>
        <w:r>
          <w:t>16</w:t>
        </w:r>
        <w:r>
          <w:fldChar w:fldCharType="end"/>
        </w:r>
      </w:hyperlink>
    </w:p>
    <w:p>
      <w:pPr>
        <w:pStyle w:val="TOC2"/>
        <w:tabs>
          <w:tab w:val="right" w:leader="dot" w:pos="8306"/>
        </w:tabs>
      </w:pPr>
      <w:hyperlink w:anchor="_Toc15714" w:history="1">
        <w:r>
          <w:rPr>
            <w:rFonts w:ascii="仿宋" w:eastAsia="仿宋" w:hAnsi="仿宋" w:cs="仿宋" w:hint="eastAsia"/>
            <w:lang w:eastAsia="zh-CN"/>
          </w:rPr>
          <w:t>(六)、节约用地措施</w:t>
        </w:r>
        <w:r>
          <w:tab/>
        </w:r>
        <w:r>
          <w:fldChar w:fldCharType="begin"/>
        </w:r>
        <w:r>
          <w:instrText xml:space="preserve"> PAGEREF _Toc15714 \h </w:instrText>
        </w:r>
        <w:r>
          <w:fldChar w:fldCharType="separate"/>
        </w:r>
        <w:r>
          <w:t>17</w:t>
        </w:r>
        <w:r>
          <w:fldChar w:fldCharType="end"/>
        </w:r>
      </w:hyperlink>
    </w:p>
    <w:p>
      <w:pPr>
        <w:pStyle w:val="TOC2"/>
        <w:tabs>
          <w:tab w:val="right" w:leader="dot" w:pos="8306"/>
        </w:tabs>
      </w:pPr>
      <w:hyperlink w:anchor="_Toc8636" w:history="1">
        <w:r>
          <w:rPr>
            <w:rFonts w:ascii="仿宋" w:eastAsia="仿宋" w:hAnsi="仿宋" w:cs="仿宋" w:hint="eastAsia"/>
            <w:lang w:eastAsia="zh-CN"/>
          </w:rPr>
          <w:t>(七)、选址综合评价</w:t>
        </w:r>
        <w:r>
          <w:tab/>
        </w:r>
        <w:r>
          <w:fldChar w:fldCharType="begin"/>
        </w:r>
        <w:r>
          <w:instrText xml:space="preserve"> PAGEREF _Toc8636 \h </w:instrText>
        </w:r>
        <w:r>
          <w:fldChar w:fldCharType="separate"/>
        </w:r>
        <w:r>
          <w:t>18</w:t>
        </w:r>
        <w:r>
          <w:fldChar w:fldCharType="end"/>
        </w:r>
      </w:hyperlink>
    </w:p>
    <w:p>
      <w:pPr>
        <w:pStyle w:val="TOC1"/>
        <w:tabs>
          <w:tab w:val="right" w:leader="dot" w:pos="8306"/>
        </w:tabs>
      </w:pPr>
      <w:hyperlink w:anchor="_Toc23281" w:history="1">
        <w:r>
          <w:rPr>
            <w:rFonts w:ascii="仿宋" w:eastAsia="仿宋" w:hAnsi="仿宋" w:cs="仿宋" w:hint="eastAsia"/>
            <w:lang w:eastAsia="zh-CN"/>
          </w:rPr>
          <w:t>三、地毯、挂毯类工艺品项目概论</w:t>
        </w:r>
        <w:r>
          <w:tab/>
        </w:r>
        <w:r>
          <w:fldChar w:fldCharType="begin"/>
        </w:r>
        <w:r>
          <w:instrText xml:space="preserve"> PAGEREF _Toc23281 \h </w:instrText>
        </w:r>
        <w:r>
          <w:fldChar w:fldCharType="separate"/>
        </w:r>
        <w:r>
          <w:t>19</w:t>
        </w:r>
        <w:r>
          <w:fldChar w:fldCharType="end"/>
        </w:r>
      </w:hyperlink>
    </w:p>
    <w:p>
      <w:pPr>
        <w:pStyle w:val="TOC2"/>
        <w:tabs>
          <w:tab w:val="right" w:leader="dot" w:pos="8306"/>
        </w:tabs>
      </w:pPr>
      <w:hyperlink w:anchor="_Toc11196" w:history="1">
        <w:r>
          <w:rPr>
            <w:rFonts w:ascii="仿宋" w:eastAsia="仿宋" w:hAnsi="仿宋" w:cs="仿宋" w:hint="eastAsia"/>
            <w:lang w:eastAsia="zh-CN"/>
          </w:rPr>
          <w:t>(一)、项目申报单位概况</w:t>
        </w:r>
        <w:r>
          <w:tab/>
        </w:r>
        <w:r>
          <w:fldChar w:fldCharType="begin"/>
        </w:r>
        <w:r>
          <w:instrText xml:space="preserve"> PAGEREF _Toc11196 \h </w:instrText>
        </w:r>
        <w:r>
          <w:fldChar w:fldCharType="separate"/>
        </w:r>
        <w:r>
          <w:t>19</w:t>
        </w:r>
        <w:r>
          <w:fldChar w:fldCharType="end"/>
        </w:r>
      </w:hyperlink>
    </w:p>
    <w:p>
      <w:pPr>
        <w:pStyle w:val="TOC2"/>
        <w:tabs>
          <w:tab w:val="right" w:leader="dot" w:pos="8306"/>
        </w:tabs>
      </w:pPr>
      <w:hyperlink w:anchor="_Toc30349" w:history="1">
        <w:r>
          <w:rPr>
            <w:rFonts w:ascii="仿宋" w:eastAsia="仿宋" w:hAnsi="仿宋" w:cs="仿宋" w:hint="eastAsia"/>
            <w:lang w:eastAsia="zh-CN"/>
          </w:rPr>
          <w:t>(二)、项目概况</w:t>
        </w:r>
        <w:r>
          <w:tab/>
        </w:r>
        <w:r>
          <w:fldChar w:fldCharType="begin"/>
        </w:r>
        <w:r>
          <w:instrText xml:space="preserve"> PAGEREF _Toc30349 \h </w:instrText>
        </w:r>
        <w:r>
          <w:fldChar w:fldCharType="separate"/>
        </w:r>
        <w:r>
          <w:t>20</w:t>
        </w:r>
        <w:r>
          <w:fldChar w:fldCharType="end"/>
        </w:r>
      </w:hyperlink>
    </w:p>
    <w:p>
      <w:pPr>
        <w:pStyle w:val="TOC1"/>
        <w:tabs>
          <w:tab w:val="right" w:leader="dot" w:pos="8306"/>
        </w:tabs>
      </w:pPr>
      <w:hyperlink w:anchor="_Toc1841" w:history="1">
        <w:r>
          <w:rPr>
            <w:rFonts w:ascii="仿宋" w:eastAsia="仿宋" w:hAnsi="仿宋" w:cs="仿宋" w:hint="eastAsia"/>
            <w:lang w:eastAsia="zh-CN"/>
          </w:rPr>
          <w:t>四、环境和生态影响分析</w:t>
        </w:r>
        <w:r>
          <w:tab/>
        </w:r>
        <w:r>
          <w:fldChar w:fldCharType="begin"/>
        </w:r>
        <w:r>
          <w:instrText xml:space="preserve"> PAGEREF _Toc1841 \h </w:instrText>
        </w:r>
        <w:r>
          <w:fldChar w:fldCharType="separate"/>
        </w:r>
        <w:r>
          <w:t>23</w:t>
        </w:r>
        <w:r>
          <w:fldChar w:fldCharType="end"/>
        </w:r>
      </w:hyperlink>
    </w:p>
    <w:p>
      <w:pPr>
        <w:pStyle w:val="TOC2"/>
        <w:tabs>
          <w:tab w:val="right" w:leader="dot" w:pos="8306"/>
        </w:tabs>
      </w:pPr>
      <w:hyperlink w:anchor="_Toc18411" w:history="1">
        <w:r>
          <w:rPr>
            <w:rFonts w:ascii="仿宋" w:eastAsia="仿宋" w:hAnsi="仿宋" w:cs="仿宋" w:hint="eastAsia"/>
            <w:lang w:eastAsia="zh-CN"/>
          </w:rPr>
          <w:t>(一)、环境和生态现状</w:t>
        </w:r>
        <w:r>
          <w:tab/>
        </w:r>
        <w:r>
          <w:fldChar w:fldCharType="begin"/>
        </w:r>
        <w:r>
          <w:instrText xml:space="preserve"> PAGEREF _Toc18411 \h </w:instrText>
        </w:r>
        <w:r>
          <w:fldChar w:fldCharType="separate"/>
        </w:r>
        <w:r>
          <w:t>23</w:t>
        </w:r>
        <w:r>
          <w:fldChar w:fldCharType="end"/>
        </w:r>
      </w:hyperlink>
    </w:p>
    <w:p>
      <w:pPr>
        <w:pStyle w:val="TOC2"/>
        <w:tabs>
          <w:tab w:val="right" w:leader="dot" w:pos="8306"/>
        </w:tabs>
      </w:pPr>
      <w:hyperlink w:anchor="_Toc7164" w:history="1">
        <w:r>
          <w:rPr>
            <w:rFonts w:ascii="仿宋" w:eastAsia="仿宋" w:hAnsi="仿宋" w:cs="仿宋" w:hint="eastAsia"/>
            <w:lang w:eastAsia="zh-CN"/>
          </w:rPr>
          <w:t>(二)、生态环境影响分析</w:t>
        </w:r>
        <w:r>
          <w:tab/>
        </w:r>
        <w:r>
          <w:fldChar w:fldCharType="begin"/>
        </w:r>
        <w:r>
          <w:instrText xml:space="preserve"> PAGEREF _Toc7164 \h </w:instrText>
        </w:r>
        <w:r>
          <w:fldChar w:fldCharType="separate"/>
        </w:r>
        <w:r>
          <w:t>25</w:t>
        </w:r>
        <w:r>
          <w:fldChar w:fldCharType="end"/>
        </w:r>
      </w:hyperlink>
    </w:p>
    <w:p>
      <w:pPr>
        <w:pStyle w:val="TOC2"/>
        <w:tabs>
          <w:tab w:val="right" w:leader="dot" w:pos="8306"/>
        </w:tabs>
      </w:pPr>
      <w:hyperlink w:anchor="_Toc21117" w:history="1">
        <w:r>
          <w:rPr>
            <w:rFonts w:ascii="仿宋" w:eastAsia="仿宋" w:hAnsi="仿宋" w:cs="仿宋" w:hint="eastAsia"/>
            <w:lang w:eastAsia="zh-CN"/>
          </w:rPr>
          <w:t>(三)、生态环境保护措施</w:t>
        </w:r>
        <w:r>
          <w:tab/>
        </w:r>
        <w:r>
          <w:fldChar w:fldCharType="begin"/>
        </w:r>
        <w:r>
          <w:instrText xml:space="preserve"> PAGEREF _Toc21117 \h </w:instrText>
        </w:r>
        <w:r>
          <w:fldChar w:fldCharType="separate"/>
        </w:r>
        <w:r>
          <w:t>26</w:t>
        </w:r>
        <w:r>
          <w:fldChar w:fldCharType="end"/>
        </w:r>
      </w:hyperlink>
    </w:p>
    <w:p>
      <w:pPr>
        <w:pStyle w:val="TOC2"/>
        <w:tabs>
          <w:tab w:val="right" w:leader="dot" w:pos="8306"/>
        </w:tabs>
      </w:pPr>
      <w:hyperlink w:anchor="_Toc30348" w:history="1">
        <w:r>
          <w:rPr>
            <w:rFonts w:ascii="仿宋" w:eastAsia="仿宋" w:hAnsi="仿宋" w:cs="仿宋" w:hint="eastAsia"/>
            <w:lang w:eastAsia="zh-CN"/>
          </w:rPr>
          <w:t>(四)、地质灾害影响分析</w:t>
        </w:r>
        <w:r>
          <w:tab/>
        </w:r>
        <w:r>
          <w:fldChar w:fldCharType="begin"/>
        </w:r>
        <w:r>
          <w:instrText xml:space="preserve"> PAGEREF _Toc30348 \h </w:instrText>
        </w:r>
        <w:r>
          <w:fldChar w:fldCharType="separate"/>
        </w:r>
        <w:r>
          <w:t>28</w:t>
        </w:r>
        <w:r>
          <w:fldChar w:fldCharType="end"/>
        </w:r>
      </w:hyperlink>
    </w:p>
    <w:p>
      <w:pPr>
        <w:pStyle w:val="TOC2"/>
        <w:tabs>
          <w:tab w:val="right" w:leader="dot" w:pos="8306"/>
        </w:tabs>
      </w:pPr>
      <w:hyperlink w:anchor="_Toc21653" w:history="1">
        <w:r>
          <w:rPr>
            <w:rFonts w:ascii="仿宋" w:eastAsia="仿宋" w:hAnsi="仿宋" w:cs="仿宋" w:hint="eastAsia"/>
            <w:lang w:eastAsia="zh-CN"/>
          </w:rPr>
          <w:t>(五)、特殊环境影响</w:t>
        </w:r>
        <w:r>
          <w:tab/>
        </w:r>
        <w:r>
          <w:fldChar w:fldCharType="begin"/>
        </w:r>
        <w:r>
          <w:instrText xml:space="preserve"> PAGEREF _Toc21653 \h </w:instrText>
        </w:r>
        <w:r>
          <w:fldChar w:fldCharType="separate"/>
        </w:r>
        <w:r>
          <w:t>30</w:t>
        </w:r>
        <w:r>
          <w:fldChar w:fldCharType="end"/>
        </w:r>
      </w:hyperlink>
    </w:p>
    <w:p>
      <w:pPr>
        <w:pStyle w:val="TOC1"/>
        <w:tabs>
          <w:tab w:val="right" w:leader="dot" w:pos="8306"/>
        </w:tabs>
      </w:pPr>
      <w:hyperlink w:anchor="_Toc14603" w:history="1">
        <w:r>
          <w:rPr>
            <w:rFonts w:ascii="仿宋" w:eastAsia="仿宋" w:hAnsi="仿宋" w:cs="仿宋" w:hint="eastAsia"/>
            <w:lang w:eastAsia="zh-CN"/>
          </w:rPr>
          <w:t>五、社会影响分析</w:t>
        </w:r>
        <w:r>
          <w:tab/>
        </w:r>
        <w:r>
          <w:fldChar w:fldCharType="begin"/>
        </w:r>
        <w:r>
          <w:instrText xml:space="preserve"> PAGEREF _Toc14603 \h </w:instrText>
        </w:r>
        <w:r>
          <w:fldChar w:fldCharType="separate"/>
        </w:r>
        <w:r>
          <w:t>31</w:t>
        </w:r>
        <w:r>
          <w:fldChar w:fldCharType="end"/>
        </w:r>
      </w:hyperlink>
    </w:p>
    <w:p>
      <w:pPr>
        <w:pStyle w:val="TOC2"/>
        <w:tabs>
          <w:tab w:val="right" w:leader="dot" w:pos="8306"/>
        </w:tabs>
      </w:pPr>
      <w:hyperlink w:anchor="_Toc14441" w:history="1">
        <w:r>
          <w:rPr>
            <w:rFonts w:ascii="仿宋" w:eastAsia="仿宋" w:hAnsi="仿宋" w:cs="仿宋" w:hint="eastAsia"/>
            <w:lang w:eastAsia="zh-CN"/>
          </w:rPr>
          <w:t>(一)、社会影响效果分析</w:t>
        </w:r>
        <w:r>
          <w:tab/>
        </w:r>
        <w:r>
          <w:fldChar w:fldCharType="begin"/>
        </w:r>
        <w:r>
          <w:instrText xml:space="preserve"> PAGEREF _Toc14441 \h </w:instrText>
        </w:r>
        <w:r>
          <w:fldChar w:fldCharType="separate"/>
        </w:r>
        <w:r>
          <w:t>31</w:t>
        </w:r>
        <w:r>
          <w:fldChar w:fldCharType="end"/>
        </w:r>
      </w:hyperlink>
    </w:p>
    <w:p>
      <w:pPr>
        <w:pStyle w:val="TOC2"/>
        <w:tabs>
          <w:tab w:val="right" w:leader="dot" w:pos="8306"/>
        </w:tabs>
      </w:pPr>
      <w:hyperlink w:anchor="_Toc31417" w:history="1">
        <w:r>
          <w:rPr>
            <w:rFonts w:ascii="仿宋" w:eastAsia="仿宋" w:hAnsi="仿宋" w:cs="仿宋" w:hint="eastAsia"/>
            <w:lang w:eastAsia="zh-CN"/>
          </w:rPr>
          <w:t>(二)、社会适应性分析</w:t>
        </w:r>
        <w:r>
          <w:tab/>
        </w:r>
        <w:r>
          <w:fldChar w:fldCharType="begin"/>
        </w:r>
        <w:r>
          <w:instrText xml:space="preserve"> PAGEREF _Toc31417 \h </w:instrText>
        </w:r>
        <w:r>
          <w:fldChar w:fldCharType="separate"/>
        </w:r>
        <w:r>
          <w:t>33</w:t>
        </w:r>
        <w:r>
          <w:fldChar w:fldCharType="end"/>
        </w:r>
      </w:hyperlink>
    </w:p>
    <w:p>
      <w:pPr>
        <w:pStyle w:val="TOC2"/>
        <w:tabs>
          <w:tab w:val="right" w:leader="dot" w:pos="8306"/>
        </w:tabs>
      </w:pPr>
      <w:hyperlink w:anchor="_Toc24188" w:history="1">
        <w:r>
          <w:rPr>
            <w:rFonts w:ascii="仿宋" w:eastAsia="仿宋" w:hAnsi="仿宋" w:cs="仿宋" w:hint="eastAsia"/>
            <w:lang w:eastAsia="zh-CN"/>
          </w:rPr>
          <w:t>(三)、社会风险及对策分析</w:t>
        </w:r>
        <w:r>
          <w:tab/>
        </w:r>
        <w:r>
          <w:fldChar w:fldCharType="begin"/>
        </w:r>
        <w:r>
          <w:instrText xml:space="preserve"> PAGEREF _Toc24188 \h </w:instrText>
        </w:r>
        <w:r>
          <w:fldChar w:fldCharType="separate"/>
        </w:r>
        <w:r>
          <w:t>35</w:t>
        </w:r>
        <w:r>
          <w:fldChar w:fldCharType="end"/>
        </w:r>
      </w:hyperlink>
    </w:p>
    <w:p>
      <w:pPr>
        <w:pStyle w:val="TOC1"/>
        <w:tabs>
          <w:tab w:val="right" w:leader="dot" w:pos="8306"/>
        </w:tabs>
      </w:pPr>
      <w:hyperlink w:anchor="_Toc12112" w:history="1">
        <w:r>
          <w:rPr>
            <w:rFonts w:ascii="仿宋" w:eastAsia="仿宋" w:hAnsi="仿宋" w:cs="仿宋" w:hint="eastAsia"/>
            <w:lang w:eastAsia="zh-CN"/>
          </w:rPr>
          <w:t>六、经济影响分析</w:t>
        </w:r>
        <w:r>
          <w:tab/>
        </w:r>
        <w:r>
          <w:fldChar w:fldCharType="begin"/>
        </w:r>
        <w:r>
          <w:instrText xml:space="preserve"> PAGEREF _Toc12112 \h </w:instrText>
        </w:r>
        <w:r>
          <w:fldChar w:fldCharType="separate"/>
        </w:r>
        <w:r>
          <w:t>38</w:t>
        </w:r>
        <w:r>
          <w:fldChar w:fldCharType="end"/>
        </w:r>
      </w:hyperlink>
    </w:p>
    <w:p>
      <w:pPr>
        <w:pStyle w:val="TOC2"/>
        <w:tabs>
          <w:tab w:val="right" w:leader="dot" w:pos="8306"/>
        </w:tabs>
      </w:pPr>
      <w:hyperlink w:anchor="_Toc5104" w:history="1">
        <w:r>
          <w:rPr>
            <w:rFonts w:ascii="仿宋" w:eastAsia="仿宋" w:hAnsi="仿宋" w:cs="仿宋" w:hint="eastAsia"/>
            <w:lang w:eastAsia="zh-CN"/>
          </w:rPr>
          <w:t>(一)、经济费用效益或费用效果分析</w:t>
        </w:r>
        <w:r>
          <w:tab/>
        </w:r>
        <w:r>
          <w:fldChar w:fldCharType="begin"/>
        </w:r>
        <w:r>
          <w:instrText xml:space="preserve"> PAGEREF _Toc5104 \h </w:instrText>
        </w:r>
        <w:r>
          <w:fldChar w:fldCharType="separate"/>
        </w:r>
        <w:r>
          <w:t>38</w:t>
        </w:r>
        <w:r>
          <w:fldChar w:fldCharType="end"/>
        </w:r>
      </w:hyperlink>
    </w:p>
    <w:p>
      <w:pPr>
        <w:pStyle w:val="TOC2"/>
        <w:tabs>
          <w:tab w:val="right" w:leader="dot" w:pos="8306"/>
        </w:tabs>
      </w:pPr>
      <w:hyperlink w:anchor="_Toc15980" w:history="1">
        <w:r>
          <w:rPr>
            <w:rFonts w:ascii="仿宋" w:eastAsia="仿宋" w:hAnsi="仿宋" w:cs="仿宋" w:hint="eastAsia"/>
            <w:lang w:eastAsia="zh-CN"/>
          </w:rPr>
          <w:t>(二)、行业影响分析</w:t>
        </w:r>
        <w:r>
          <w:tab/>
        </w:r>
        <w:r>
          <w:fldChar w:fldCharType="begin"/>
        </w:r>
        <w:r>
          <w:instrText xml:space="preserve"> PAGEREF _Toc15980 \h </w:instrText>
        </w:r>
        <w:r>
          <w:fldChar w:fldCharType="separate"/>
        </w:r>
        <w:r>
          <w:t>40</w:t>
        </w:r>
        <w:r>
          <w:fldChar w:fldCharType="end"/>
        </w:r>
      </w:hyperlink>
    </w:p>
    <w:p>
      <w:pPr>
        <w:pStyle w:val="TOC2"/>
        <w:tabs>
          <w:tab w:val="right" w:leader="dot" w:pos="8306"/>
        </w:tabs>
      </w:pPr>
      <w:hyperlink w:anchor="_Toc23759" w:history="1">
        <w:r>
          <w:rPr>
            <w:rFonts w:ascii="仿宋" w:eastAsia="仿宋" w:hAnsi="仿宋" w:cs="仿宋" w:hint="eastAsia"/>
            <w:lang w:eastAsia="zh-CN"/>
          </w:rPr>
          <w:t>(三)、区域经济影响分析</w:t>
        </w:r>
        <w:r>
          <w:tab/>
        </w:r>
        <w:r>
          <w:fldChar w:fldCharType="begin"/>
        </w:r>
        <w:r>
          <w:instrText xml:space="preserve"> PAGEREF _Toc23759 \h </w:instrText>
        </w:r>
        <w:r>
          <w:fldChar w:fldCharType="separate"/>
        </w:r>
        <w:r>
          <w:t>42</w:t>
        </w:r>
        <w:r>
          <w:fldChar w:fldCharType="end"/>
        </w:r>
      </w:hyperlink>
    </w:p>
    <w:p>
      <w:pPr>
        <w:pStyle w:val="TOC2"/>
        <w:tabs>
          <w:tab w:val="right" w:leader="dot" w:pos="8306"/>
        </w:tabs>
      </w:pPr>
      <w:hyperlink w:anchor="_Toc29515" w:history="1">
        <w:r>
          <w:rPr>
            <w:rFonts w:ascii="仿宋" w:eastAsia="仿宋" w:hAnsi="仿宋" w:cs="仿宋" w:hint="eastAsia"/>
            <w:lang w:eastAsia="zh-CN"/>
          </w:rPr>
          <w:t>(四)、宏观经济影响分析</w:t>
        </w:r>
        <w:r>
          <w:tab/>
        </w:r>
        <w:r>
          <w:fldChar w:fldCharType="begin"/>
        </w:r>
        <w:r>
          <w:instrText xml:space="preserve"> PAGEREF _Toc29515 \h </w:instrText>
        </w:r>
        <w:r>
          <w:fldChar w:fldCharType="separate"/>
        </w:r>
        <w:r>
          <w:t>43</w:t>
        </w:r>
        <w:r>
          <w:fldChar w:fldCharType="end"/>
        </w:r>
      </w:hyperlink>
    </w:p>
    <w:p>
      <w:pPr>
        <w:pStyle w:val="TOC1"/>
        <w:tabs>
          <w:tab w:val="right" w:leader="dot" w:pos="8306"/>
        </w:tabs>
      </w:pPr>
      <w:hyperlink w:anchor="_Toc14681" w:history="1">
        <w:r>
          <w:rPr>
            <w:rFonts w:ascii="仿宋" w:eastAsia="仿宋" w:hAnsi="仿宋" w:cs="仿宋" w:hint="eastAsia"/>
            <w:lang w:eastAsia="zh-CN"/>
          </w:rPr>
          <w:t>七、经济效益与社会效益优化</w:t>
        </w:r>
        <w:r>
          <w:tab/>
        </w:r>
        <w:r>
          <w:fldChar w:fldCharType="begin"/>
        </w:r>
        <w:r>
          <w:instrText xml:space="preserve"> PAGEREF _Toc14681 \h </w:instrText>
        </w:r>
        <w:r>
          <w:fldChar w:fldCharType="separate"/>
        </w:r>
        <w:r>
          <w:t>45</w:t>
        </w:r>
        <w:r>
          <w:fldChar w:fldCharType="end"/>
        </w:r>
      </w:hyperlink>
    </w:p>
    <w:p>
      <w:pPr>
        <w:pStyle w:val="TOC2"/>
        <w:tabs>
          <w:tab w:val="right" w:leader="dot" w:pos="8306"/>
        </w:tabs>
      </w:pPr>
      <w:hyperlink w:anchor="_Toc28506" w:history="1">
        <w:r>
          <w:rPr>
            <w:rFonts w:ascii="仿宋" w:eastAsia="仿宋" w:hAnsi="仿宋" w:cs="仿宋" w:hint="eastAsia"/>
            <w:lang w:eastAsia="zh-CN"/>
          </w:rPr>
          <w:t>(一)、经济效益提升策略</w:t>
        </w:r>
        <w:r>
          <w:tab/>
        </w:r>
        <w:r>
          <w:fldChar w:fldCharType="begin"/>
        </w:r>
        <w:r>
          <w:instrText xml:space="preserve"> PAGEREF _Toc28506 \h </w:instrText>
        </w:r>
        <w:r>
          <w:fldChar w:fldCharType="separate"/>
        </w:r>
        <w:r>
          <w:t>45</w:t>
        </w:r>
        <w:r>
          <w:fldChar w:fldCharType="end"/>
        </w:r>
      </w:hyperlink>
    </w:p>
    <w:p>
      <w:pPr>
        <w:pStyle w:val="TOC2"/>
        <w:tabs>
          <w:tab w:val="right" w:leader="dot" w:pos="8306"/>
        </w:tabs>
      </w:pPr>
      <w:hyperlink w:anchor="_Toc1732" w:history="1">
        <w:r>
          <w:rPr>
            <w:rFonts w:ascii="仿宋" w:eastAsia="仿宋" w:hAnsi="仿宋" w:cs="仿宋" w:hint="eastAsia"/>
            <w:lang w:eastAsia="zh-CN"/>
          </w:rPr>
          <w:t>(二)、社会效益增强方案</w:t>
        </w:r>
        <w:r>
          <w:tab/>
        </w:r>
        <w:r>
          <w:fldChar w:fldCharType="begin"/>
        </w:r>
        <w:r>
          <w:instrText xml:space="preserve"> PAGEREF _Toc1732 \h </w:instrText>
        </w:r>
        <w:r>
          <w:fldChar w:fldCharType="separate"/>
        </w:r>
        <w:r>
          <w:t>46</w:t>
        </w:r>
        <w:r>
          <w:fldChar w:fldCharType="end"/>
        </w:r>
      </w:hyperlink>
    </w:p>
    <w:p>
      <w:pPr>
        <w:pStyle w:val="TOC1"/>
        <w:tabs>
          <w:tab w:val="right" w:leader="dot" w:pos="8306"/>
        </w:tabs>
      </w:pPr>
      <w:hyperlink w:anchor="_Toc24176" w:history="1">
        <w:r>
          <w:rPr>
            <w:rFonts w:ascii="仿宋" w:eastAsia="仿宋" w:hAnsi="仿宋" w:cs="仿宋" w:hint="eastAsia"/>
            <w:lang w:eastAsia="zh-CN"/>
          </w:rPr>
          <w:t>八、技术创新与产业升级</w:t>
        </w:r>
        <w:r>
          <w:tab/>
        </w:r>
        <w:r>
          <w:fldChar w:fldCharType="begin"/>
        </w:r>
        <w:r>
          <w:instrText xml:space="preserve"> PAGEREF _Toc24176 \h </w:instrText>
        </w:r>
        <w:r>
          <w:fldChar w:fldCharType="separate"/>
        </w:r>
        <w:r>
          <w:t>47</w:t>
        </w:r>
        <w:r>
          <w:fldChar w:fldCharType="end"/>
        </w:r>
      </w:hyperlink>
    </w:p>
    <w:p>
      <w:pPr>
        <w:pStyle w:val="TOC2"/>
        <w:tabs>
          <w:tab w:val="right" w:leader="dot" w:pos="8306"/>
        </w:tabs>
      </w:pPr>
      <w:hyperlink w:anchor="_Toc24351" w:history="1">
        <w:r>
          <w:rPr>
            <w:rFonts w:ascii="仿宋" w:eastAsia="仿宋" w:hAnsi="仿宋" w:cs="仿宋" w:hint="eastAsia"/>
            <w:lang w:eastAsia="zh-CN"/>
          </w:rPr>
          <w:t>(一)、技术创新方向与目标</w:t>
        </w:r>
        <w:r>
          <w:tab/>
        </w:r>
        <w:r>
          <w:fldChar w:fldCharType="begin"/>
        </w:r>
        <w:r>
          <w:instrText xml:space="preserve"> PAGEREF _Toc24351 \h </w:instrText>
        </w:r>
        <w:r>
          <w:fldChar w:fldCharType="separate"/>
        </w:r>
        <w:r>
          <w:t>47</w:t>
        </w:r>
        <w:r>
          <w:fldChar w:fldCharType="end"/>
        </w:r>
      </w:hyperlink>
    </w:p>
    <w:p>
      <w:pPr>
        <w:pStyle w:val="TOC2"/>
        <w:tabs>
          <w:tab w:val="right" w:leader="dot" w:pos="8306"/>
        </w:tabs>
      </w:pPr>
      <w:hyperlink w:anchor="_Toc25001" w:history="1">
        <w:r>
          <w:rPr>
            <w:rFonts w:ascii="仿宋" w:eastAsia="仿宋" w:hAnsi="仿宋" w:cs="仿宋" w:hint="eastAsia"/>
            <w:lang w:eastAsia="zh-CN"/>
          </w:rPr>
          <w:t>(二)、产业升级路径与措施</w:t>
        </w:r>
        <w:r>
          <w:tab/>
        </w:r>
        <w:r>
          <w:fldChar w:fldCharType="begin"/>
        </w:r>
        <w:r>
          <w:instrText xml:space="preserve"> PAGEREF _Toc25001 \h </w:instrText>
        </w:r>
        <w:r>
          <w:fldChar w:fldCharType="separate"/>
        </w:r>
        <w:r>
          <w:t>48</w:t>
        </w:r>
        <w:r>
          <w:fldChar w:fldCharType="end"/>
        </w:r>
      </w:hyperlink>
    </w:p>
    <w:p>
      <w:pPr>
        <w:pStyle w:val="TOC1"/>
        <w:tabs>
          <w:tab w:val="right" w:leader="dot" w:pos="8306"/>
        </w:tabs>
      </w:pPr>
      <w:hyperlink w:anchor="_Toc14648" w:history="1">
        <w:r>
          <w:rPr>
            <w:rFonts w:ascii="仿宋" w:eastAsia="仿宋" w:hAnsi="仿宋" w:cs="仿宋" w:hint="eastAsia"/>
            <w:lang w:eastAsia="zh-CN"/>
          </w:rPr>
          <w:t>九、环境保护与绿色发展</w:t>
        </w:r>
        <w:r>
          <w:tab/>
        </w:r>
        <w:r>
          <w:fldChar w:fldCharType="begin"/>
        </w:r>
        <w:r>
          <w:instrText xml:space="preserve"> PAGEREF _Toc14648 \h </w:instrText>
        </w:r>
        <w:r>
          <w:fldChar w:fldCharType="separate"/>
        </w:r>
        <w:r>
          <w:t>49</w:t>
        </w:r>
        <w:r>
          <w:fldChar w:fldCharType="end"/>
        </w:r>
      </w:hyperlink>
    </w:p>
    <w:p>
      <w:pPr>
        <w:pStyle w:val="TOC2"/>
        <w:tabs>
          <w:tab w:val="right" w:leader="dot" w:pos="8306"/>
        </w:tabs>
      </w:pPr>
      <w:hyperlink w:anchor="_Toc3638" w:history="1">
        <w:r>
          <w:rPr>
            <w:rFonts w:ascii="仿宋" w:eastAsia="仿宋" w:hAnsi="仿宋" w:cs="仿宋" w:hint="eastAsia"/>
            <w:lang w:eastAsia="zh-CN"/>
          </w:rPr>
          <w:t>(一)、环境保护措施</w:t>
        </w:r>
        <w:r>
          <w:tab/>
        </w:r>
        <w:r>
          <w:fldChar w:fldCharType="begin"/>
        </w:r>
        <w:r>
          <w:instrText xml:space="preserve"> PAGEREF _Toc3638 \h </w:instrText>
        </w:r>
        <w:r>
          <w:fldChar w:fldCharType="separate"/>
        </w:r>
        <w:r>
          <w:t>49</w:t>
        </w:r>
        <w:r>
          <w:fldChar w:fldCharType="end"/>
        </w:r>
      </w:hyperlink>
    </w:p>
    <w:p>
      <w:pPr>
        <w:pStyle w:val="TOC2"/>
        <w:tabs>
          <w:tab w:val="right" w:leader="dot" w:pos="8306"/>
        </w:tabs>
      </w:pPr>
      <w:hyperlink w:anchor="_Toc20653" w:history="1">
        <w:r>
          <w:rPr>
            <w:rFonts w:ascii="仿宋" w:eastAsia="仿宋" w:hAnsi="仿宋" w:cs="仿宋" w:hint="eastAsia"/>
            <w:lang w:eastAsia="zh-CN"/>
          </w:rPr>
          <w:t>(二)、绿色发展与可持续发展策略</w:t>
        </w:r>
        <w:r>
          <w:tab/>
        </w:r>
        <w:r>
          <w:fldChar w:fldCharType="begin"/>
        </w:r>
        <w:r>
          <w:instrText xml:space="preserve"> PAGEREF _Toc20653 \h </w:instrText>
        </w:r>
        <w:r>
          <w:fldChar w:fldCharType="separate"/>
        </w:r>
        <w:r>
          <w:t>51</w:t>
        </w:r>
        <w:r>
          <w:fldChar w:fldCharType="end"/>
        </w:r>
      </w:hyperlink>
    </w:p>
    <w:p>
      <w:pPr>
        <w:pStyle w:val="TOC1"/>
        <w:tabs>
          <w:tab w:val="right" w:leader="dot" w:pos="8306"/>
        </w:tabs>
      </w:pPr>
      <w:hyperlink w:anchor="_Toc1957" w:history="1">
        <w:r>
          <w:rPr>
            <w:rFonts w:ascii="仿宋" w:eastAsia="仿宋" w:hAnsi="仿宋" w:cs="仿宋" w:hint="eastAsia"/>
            <w:lang w:eastAsia="zh-CN"/>
          </w:rPr>
          <w:t>十、资金管理与财务规划</w:t>
        </w:r>
        <w:r>
          <w:tab/>
        </w:r>
        <w:r>
          <w:fldChar w:fldCharType="begin"/>
        </w:r>
        <w:r>
          <w:instrText xml:space="preserve"> PAGEREF _Toc1957 \h </w:instrText>
        </w:r>
        <w:r>
          <w:fldChar w:fldCharType="separate"/>
        </w:r>
        <w:r>
          <w:t>52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470" w:history="1">
        <w:r>
          <w:rPr>
            <w:rFonts w:ascii="仿宋" w:eastAsia="仿宋" w:hAnsi="仿宋" w:cs="仿宋" w:hint="eastAsia"/>
            <w:lang w:eastAsia="zh-CN"/>
          </w:rPr>
          <w:t>(一)、项目资金来源与筹措</w:t>
        </w:r>
        <w:r>
          <w:tab/>
        </w:r>
        <w:r>
          <w:fldChar w:fldCharType="begin"/>
        </w:r>
        <w:r>
          <w:instrText xml:space="preserve"> PAGEREF _Toc24470 \h </w:instrText>
        </w:r>
        <w:r>
          <w:fldChar w:fldCharType="separate"/>
        </w:r>
        <w:r>
          <w:t>52</w:t>
        </w:r>
        <w:r>
          <w:fldChar w:fldCharType="end"/>
        </w:r>
      </w:hyperlink>
    </w:p>
    <w:p>
      <w:pPr>
        <w:pStyle w:val="TOC2"/>
        <w:tabs>
          <w:tab w:val="right" w:leader="dot" w:pos="8306"/>
        </w:tabs>
      </w:pPr>
      <w:hyperlink w:anchor="_Toc14699" w:history="1">
        <w:r>
          <w:rPr>
            <w:rFonts w:ascii="仿宋" w:eastAsia="仿宋" w:hAnsi="仿宋" w:cs="仿宋" w:hint="eastAsia"/>
            <w:lang w:eastAsia="zh-CN"/>
          </w:rPr>
          <w:t>(二)、资金使用与监管</w:t>
        </w:r>
        <w:r>
          <w:tab/>
        </w:r>
        <w:r>
          <w:fldChar w:fldCharType="begin"/>
        </w:r>
        <w:r>
          <w:instrText xml:space="preserve"> PAGEREF _Toc14699 \h </w:instrText>
        </w:r>
        <w:r>
          <w:fldChar w:fldCharType="separate"/>
        </w:r>
        <w:r>
          <w:t>54</w:t>
        </w:r>
        <w:r>
          <w:fldChar w:fldCharType="end"/>
        </w:r>
      </w:hyperlink>
    </w:p>
    <w:p>
      <w:pPr>
        <w:pStyle w:val="TOC2"/>
        <w:tabs>
          <w:tab w:val="right" w:leader="dot" w:pos="8306"/>
        </w:tabs>
      </w:pPr>
      <w:hyperlink w:anchor="_Toc15974" w:history="1">
        <w:r>
          <w:rPr>
            <w:rFonts w:ascii="仿宋" w:eastAsia="仿宋" w:hAnsi="仿宋" w:cs="仿宋" w:hint="eastAsia"/>
            <w:lang w:eastAsia="zh-CN"/>
          </w:rPr>
          <w:t>(三)、财务规划与预测</w:t>
        </w:r>
        <w:r>
          <w:tab/>
        </w:r>
        <w:r>
          <w:fldChar w:fldCharType="begin"/>
        </w:r>
        <w:r>
          <w:instrText xml:space="preserve"> PAGEREF _Toc15974 \h </w:instrText>
        </w:r>
        <w:r>
          <w:fldChar w:fldCharType="separate"/>
        </w:r>
        <w:r>
          <w:t>55</w:t>
        </w:r>
        <w:r>
          <w:fldChar w:fldCharType="end"/>
        </w:r>
      </w:hyperlink>
    </w:p>
    <w:p>
      <w:pPr>
        <w:pStyle w:val="TOC1"/>
        <w:tabs>
          <w:tab w:val="right" w:leader="dot" w:pos="8306"/>
        </w:tabs>
      </w:pPr>
      <w:hyperlink w:anchor="_Toc4532" w:history="1">
        <w:r>
          <w:rPr>
            <w:rFonts w:ascii="仿宋" w:eastAsia="仿宋" w:hAnsi="仿宋" w:cs="仿宋" w:hint="eastAsia"/>
            <w:lang w:eastAsia="zh-CN"/>
          </w:rPr>
          <w:t>十一、客户关系管理与市场拓展</w:t>
        </w:r>
        <w:r>
          <w:tab/>
        </w:r>
        <w:r>
          <w:fldChar w:fldCharType="begin"/>
        </w:r>
        <w:r>
          <w:instrText xml:space="preserve"> PAGEREF _Toc4532 \h </w:instrText>
        </w:r>
        <w:r>
          <w:fldChar w:fldCharType="separate"/>
        </w:r>
        <w:r>
          <w:t>56</w:t>
        </w:r>
        <w:r>
          <w:fldChar w:fldCharType="end"/>
        </w:r>
      </w:hyperlink>
    </w:p>
    <w:p>
      <w:pPr>
        <w:pStyle w:val="TOC2"/>
        <w:tabs>
          <w:tab w:val="right" w:leader="dot" w:pos="8306"/>
        </w:tabs>
      </w:pPr>
      <w:hyperlink w:anchor="_Toc25593" w:history="1">
        <w:r>
          <w:rPr>
            <w:rFonts w:ascii="仿宋" w:eastAsia="仿宋" w:hAnsi="仿宋" w:cs="仿宋" w:hint="eastAsia"/>
            <w:lang w:eastAsia="zh-CN"/>
          </w:rPr>
          <w:t>(一)、客户关系管理策略</w:t>
        </w:r>
        <w:r>
          <w:tab/>
        </w:r>
        <w:r>
          <w:fldChar w:fldCharType="begin"/>
        </w:r>
        <w:r>
          <w:instrText xml:space="preserve"> PAGEREF _Toc25593 \h </w:instrText>
        </w:r>
        <w:r>
          <w:fldChar w:fldCharType="separate"/>
        </w:r>
        <w:r>
          <w:t>56</w:t>
        </w:r>
        <w:r>
          <w:fldChar w:fldCharType="end"/>
        </w:r>
      </w:hyperlink>
    </w:p>
    <w:p>
      <w:pPr>
        <w:pStyle w:val="TOC2"/>
        <w:tabs>
          <w:tab w:val="right" w:leader="dot" w:pos="8306"/>
        </w:tabs>
      </w:pPr>
      <w:hyperlink w:anchor="_Toc28618" w:history="1">
        <w:r>
          <w:rPr>
            <w:rFonts w:ascii="仿宋" w:eastAsia="仿宋" w:hAnsi="仿宋" w:cs="仿宋" w:hint="eastAsia"/>
            <w:lang w:eastAsia="zh-CN"/>
          </w:rPr>
          <w:t>(二)、市场拓展方案</w:t>
        </w:r>
        <w:r>
          <w:tab/>
        </w:r>
        <w:r>
          <w:fldChar w:fldCharType="begin"/>
        </w:r>
        <w:r>
          <w:instrText xml:space="preserve"> PAGEREF _Toc28618 \h </w:instrText>
        </w:r>
        <w:r>
          <w:fldChar w:fldCharType="separate"/>
        </w:r>
        <w:r>
          <w:t>57</w:t>
        </w:r>
        <w:r>
          <w:fldChar w:fldCharType="end"/>
        </w:r>
      </w:hyperlink>
    </w:p>
    <w:p>
      <w:pPr>
        <w:pStyle w:val="TOC1"/>
        <w:tabs>
          <w:tab w:val="right" w:leader="dot" w:pos="8306"/>
        </w:tabs>
      </w:pPr>
      <w:hyperlink w:anchor="_Toc20200" w:history="1">
        <w:r>
          <w:rPr>
            <w:rFonts w:ascii="仿宋" w:eastAsia="仿宋" w:hAnsi="仿宋" w:cs="仿宋" w:hint="eastAsia"/>
            <w:lang w:eastAsia="zh-CN"/>
          </w:rPr>
          <w:t>十二、安全与应急管理</w:t>
        </w:r>
        <w:r>
          <w:tab/>
        </w:r>
        <w:r>
          <w:fldChar w:fldCharType="begin"/>
        </w:r>
        <w:r>
          <w:instrText xml:space="preserve"> PAGEREF _Toc20200 \h </w:instrText>
        </w:r>
        <w:r>
          <w:fldChar w:fldCharType="separate"/>
        </w:r>
        <w:r>
          <w:t>58</w:t>
        </w:r>
        <w:r>
          <w:fldChar w:fldCharType="end"/>
        </w:r>
      </w:hyperlink>
    </w:p>
    <w:p>
      <w:pPr>
        <w:pStyle w:val="TOC2"/>
        <w:tabs>
          <w:tab w:val="right" w:leader="dot" w:pos="8306"/>
        </w:tabs>
      </w:pPr>
      <w:hyperlink w:anchor="_Toc19084" w:history="1">
        <w:r>
          <w:rPr>
            <w:rFonts w:ascii="仿宋" w:eastAsia="仿宋" w:hAnsi="仿宋" w:cs="仿宋" w:hint="eastAsia"/>
            <w:lang w:eastAsia="zh-CN"/>
          </w:rPr>
          <w:t>(一)、安全生产管理</w:t>
        </w:r>
        <w:r>
          <w:tab/>
        </w:r>
        <w:r>
          <w:fldChar w:fldCharType="begin"/>
        </w:r>
        <w:r>
          <w:instrText xml:space="preserve"> PAGEREF _Toc19084 \h </w:instrText>
        </w:r>
        <w:r>
          <w:fldChar w:fldCharType="separate"/>
        </w:r>
        <w:r>
          <w:t>58</w:t>
        </w:r>
        <w:r>
          <w:fldChar w:fldCharType="end"/>
        </w:r>
      </w:hyperlink>
    </w:p>
    <w:p>
      <w:pPr>
        <w:pStyle w:val="TOC2"/>
        <w:tabs>
          <w:tab w:val="right" w:leader="dot" w:pos="8306"/>
        </w:tabs>
      </w:pPr>
      <w:hyperlink w:anchor="_Toc27285" w:history="1">
        <w:r>
          <w:rPr>
            <w:rFonts w:ascii="仿宋" w:eastAsia="仿宋" w:hAnsi="仿宋" w:cs="仿宋" w:hint="eastAsia"/>
            <w:lang w:eastAsia="zh-CN"/>
          </w:rPr>
          <w:t>(二)、应急预案与响应</w:t>
        </w:r>
        <w:r>
          <w:tab/>
        </w:r>
        <w:r>
          <w:fldChar w:fldCharType="begin"/>
        </w:r>
        <w:r>
          <w:instrText xml:space="preserve"> PAGEREF _Toc27285 \h </w:instrText>
        </w:r>
        <w:r>
          <w:fldChar w:fldCharType="separate"/>
        </w:r>
        <w:r>
          <w:t>60</w:t>
        </w:r>
        <w:r>
          <w:fldChar w:fldCharType="end"/>
        </w:r>
      </w:hyperlink>
    </w:p>
    <w:p>
      <w:pPr>
        <w:pStyle w:val="TOC1"/>
        <w:tabs>
          <w:tab w:val="right" w:leader="dot" w:pos="8306"/>
        </w:tabs>
      </w:pPr>
      <w:hyperlink w:anchor="_Toc30671" w:history="1">
        <w:r>
          <w:rPr>
            <w:rFonts w:ascii="仿宋" w:eastAsia="仿宋" w:hAnsi="仿宋" w:cs="仿宋" w:hint="eastAsia"/>
            <w:lang w:eastAsia="zh-CN"/>
          </w:rPr>
          <w:t>十三、企业合规与伦理</w:t>
        </w:r>
        <w:r>
          <w:tab/>
        </w:r>
        <w:r>
          <w:fldChar w:fldCharType="begin"/>
        </w:r>
        <w:r>
          <w:instrText xml:space="preserve"> PAGEREF _Toc30671 \h </w:instrText>
        </w:r>
        <w:r>
          <w:fldChar w:fldCharType="separate"/>
        </w:r>
        <w:r>
          <w:t>62</w:t>
        </w:r>
        <w:r>
          <w:fldChar w:fldCharType="end"/>
        </w:r>
      </w:hyperlink>
    </w:p>
    <w:p>
      <w:pPr>
        <w:pStyle w:val="TOC2"/>
        <w:tabs>
          <w:tab w:val="right" w:leader="dot" w:pos="8306"/>
        </w:tabs>
      </w:pPr>
      <w:hyperlink w:anchor="_Toc21906" w:history="1">
        <w:r>
          <w:rPr>
            <w:rFonts w:ascii="仿宋" w:eastAsia="仿宋" w:hAnsi="仿宋" w:cs="仿宋" w:hint="eastAsia"/>
            <w:lang w:eastAsia="zh-CN"/>
          </w:rPr>
          <w:t>(一)、合规政策与程序</w:t>
        </w:r>
        <w:r>
          <w:tab/>
        </w:r>
        <w:r>
          <w:fldChar w:fldCharType="begin"/>
        </w:r>
        <w:r>
          <w:instrText xml:space="preserve"> PAGEREF _Toc21906 \h </w:instrText>
        </w:r>
        <w:r>
          <w:fldChar w:fldCharType="separate"/>
        </w:r>
        <w:r>
          <w:t>62</w:t>
        </w:r>
        <w:r>
          <w:fldChar w:fldCharType="end"/>
        </w:r>
      </w:hyperlink>
    </w:p>
    <w:p>
      <w:pPr>
        <w:pStyle w:val="TOC2"/>
        <w:tabs>
          <w:tab w:val="right" w:leader="dot" w:pos="8306"/>
        </w:tabs>
      </w:pPr>
      <w:hyperlink w:anchor="_Toc931" w:history="1">
        <w:r>
          <w:rPr>
            <w:rFonts w:ascii="仿宋" w:eastAsia="仿宋" w:hAnsi="仿宋" w:cs="仿宋" w:hint="eastAsia"/>
            <w:lang w:eastAsia="zh-CN"/>
          </w:rPr>
          <w:t>(二)、伦理规范与培训</w:t>
        </w:r>
        <w:r>
          <w:tab/>
        </w:r>
        <w:r>
          <w:fldChar w:fldCharType="begin"/>
        </w:r>
        <w:r>
          <w:instrText xml:space="preserve"> PAGEREF _Toc931 \h </w:instrText>
        </w:r>
        <w:r>
          <w:fldChar w:fldCharType="separate"/>
        </w:r>
        <w:r>
          <w:t>63</w:t>
        </w:r>
        <w:r>
          <w:fldChar w:fldCharType="end"/>
        </w:r>
      </w:hyperlink>
    </w:p>
    <w:p>
      <w:pPr>
        <w:pStyle w:val="TOC2"/>
        <w:tabs>
          <w:tab w:val="right" w:leader="dot" w:pos="8306"/>
        </w:tabs>
      </w:pPr>
      <w:hyperlink w:anchor="_Toc23635" w:history="1">
        <w:r>
          <w:rPr>
            <w:rFonts w:ascii="仿宋" w:eastAsia="仿宋" w:hAnsi="仿宋" w:cs="仿宋" w:hint="eastAsia"/>
            <w:lang w:eastAsia="zh-CN"/>
          </w:rPr>
          <w:t>(三)、合规风险评估</w:t>
        </w:r>
        <w:r>
          <w:tab/>
        </w:r>
        <w:r>
          <w:fldChar w:fldCharType="begin"/>
        </w:r>
        <w:r>
          <w:instrText xml:space="preserve"> PAGEREF _Toc23635 \h </w:instrText>
        </w:r>
        <w:r>
          <w:fldChar w:fldCharType="separate"/>
        </w:r>
        <w:r>
          <w:t>64</w:t>
        </w:r>
        <w:r>
          <w:fldChar w:fldCharType="end"/>
        </w:r>
      </w:hyperlink>
    </w:p>
    <w:p>
      <w:pPr>
        <w:pStyle w:val="TOC2"/>
        <w:tabs>
          <w:tab w:val="right" w:leader="dot" w:pos="8306"/>
        </w:tabs>
      </w:pPr>
      <w:hyperlink w:anchor="_Toc16074" w:history="1">
        <w:r>
          <w:rPr>
            <w:rFonts w:ascii="仿宋" w:eastAsia="仿宋" w:hAnsi="仿宋" w:cs="仿宋" w:hint="eastAsia"/>
            <w:lang w:eastAsia="zh-CN"/>
          </w:rPr>
          <w:t>(四)、合规监督与执行</w:t>
        </w:r>
        <w:r>
          <w:tab/>
        </w:r>
        <w:r>
          <w:fldChar w:fldCharType="begin"/>
        </w:r>
        <w:r>
          <w:instrText xml:space="preserve"> PAGEREF _Toc16074 \h </w:instrText>
        </w:r>
        <w:r>
          <w:fldChar w:fldCharType="separate"/>
        </w:r>
        <w:r>
          <w:t>65</w:t>
        </w:r>
        <w:r>
          <w:fldChar w:fldCharType="end"/>
        </w:r>
      </w:hyperlink>
    </w:p>
    <w:p>
      <w:pPr>
        <w:pStyle w:val="TOC1"/>
        <w:tabs>
          <w:tab w:val="right" w:leader="dot" w:pos="8306"/>
        </w:tabs>
      </w:pPr>
      <w:hyperlink w:anchor="_Toc21060" w:history="1">
        <w:r>
          <w:rPr>
            <w:rFonts w:ascii="仿宋" w:eastAsia="仿宋" w:hAnsi="仿宋" w:cs="仿宋" w:hint="eastAsia"/>
            <w:lang w:eastAsia="zh-CN"/>
          </w:rPr>
          <w:t>十四、成果转化与推广应用</w:t>
        </w:r>
        <w:r>
          <w:tab/>
        </w:r>
        <w:r>
          <w:fldChar w:fldCharType="begin"/>
        </w:r>
        <w:r>
          <w:instrText xml:space="preserve"> PAGEREF _Toc21060 \h </w:instrText>
        </w:r>
        <w:r>
          <w:fldChar w:fldCharType="separate"/>
        </w:r>
        <w:r>
          <w:t>66</w:t>
        </w:r>
        <w:r>
          <w:fldChar w:fldCharType="end"/>
        </w:r>
      </w:hyperlink>
    </w:p>
    <w:p>
      <w:pPr>
        <w:pStyle w:val="TOC2"/>
        <w:tabs>
          <w:tab w:val="right" w:leader="dot" w:pos="8306"/>
        </w:tabs>
      </w:pPr>
      <w:hyperlink w:anchor="_Toc9703" w:history="1">
        <w:r>
          <w:rPr>
            <w:rFonts w:ascii="仿宋" w:eastAsia="仿宋" w:hAnsi="仿宋" w:cs="仿宋" w:hint="eastAsia"/>
            <w:lang w:eastAsia="zh-CN"/>
          </w:rPr>
          <w:t>(一)、成果转化策略制定</w:t>
        </w:r>
        <w:r>
          <w:tab/>
        </w:r>
        <w:r>
          <w:fldChar w:fldCharType="begin"/>
        </w:r>
        <w:r>
          <w:instrText xml:space="preserve"> PAGEREF _Toc9703 \h </w:instrText>
        </w:r>
        <w:r>
          <w:fldChar w:fldCharType="separate"/>
        </w:r>
        <w:r>
          <w:t>66</w:t>
        </w:r>
        <w:r>
          <w:fldChar w:fldCharType="end"/>
        </w:r>
      </w:hyperlink>
    </w:p>
    <w:p>
      <w:pPr>
        <w:pStyle w:val="TOC2"/>
        <w:tabs>
          <w:tab w:val="right" w:leader="dot" w:pos="8306"/>
        </w:tabs>
      </w:pPr>
      <w:hyperlink w:anchor="_Toc1211" w:history="1">
        <w:r>
          <w:rPr>
            <w:rFonts w:ascii="仿宋" w:eastAsia="仿宋" w:hAnsi="仿宋" w:cs="仿宋" w:hint="eastAsia"/>
            <w:lang w:eastAsia="zh-CN"/>
          </w:rPr>
          <w:t>(二)、成果推广应用方案</w:t>
        </w:r>
        <w:r>
          <w:tab/>
        </w:r>
        <w:r>
          <w:fldChar w:fldCharType="begin"/>
        </w:r>
        <w:r>
          <w:instrText xml:space="preserve"> PAGEREF _Toc1211 \h </w:instrText>
        </w:r>
        <w:r>
          <w:fldChar w:fldCharType="separate"/>
        </w:r>
        <w:r>
          <w:t>67</w:t>
        </w:r>
        <w:r>
          <w:fldChar w:fldCharType="end"/>
        </w:r>
      </w:hyperlink>
    </w:p>
    <w:p>
      <w:pPr>
        <w:pStyle w:val="TOC1"/>
        <w:tabs>
          <w:tab w:val="right" w:leader="dot" w:pos="8306"/>
        </w:tabs>
      </w:pPr>
      <w:hyperlink w:anchor="_Toc3891" w:history="1">
        <w:r>
          <w:rPr>
            <w:rFonts w:ascii="仿宋" w:eastAsia="仿宋" w:hAnsi="仿宋" w:cs="仿宋" w:hint="eastAsia"/>
            <w:lang w:eastAsia="zh-CN"/>
          </w:rPr>
          <w:t>十五、法律法规与政策遵循</w:t>
        </w:r>
        <w:r>
          <w:tab/>
        </w:r>
        <w:r>
          <w:fldChar w:fldCharType="begin"/>
        </w:r>
        <w:r>
          <w:instrText xml:space="preserve"> PAGEREF _Toc3891 \h </w:instrText>
        </w:r>
        <w:r>
          <w:fldChar w:fldCharType="separate"/>
        </w:r>
        <w:r>
          <w:t>69</w:t>
        </w:r>
        <w:r>
          <w:fldChar w:fldCharType="end"/>
        </w:r>
      </w:hyperlink>
    </w:p>
    <w:p>
      <w:pPr>
        <w:pStyle w:val="TOC2"/>
        <w:tabs>
          <w:tab w:val="right" w:leader="dot" w:pos="8306"/>
        </w:tabs>
      </w:pPr>
      <w:hyperlink w:anchor="_Toc7781" w:history="1">
        <w:r>
          <w:rPr>
            <w:rFonts w:ascii="仿宋" w:eastAsia="仿宋" w:hAnsi="仿宋" w:cs="仿宋" w:hint="eastAsia"/>
            <w:lang w:eastAsia="zh-CN"/>
          </w:rPr>
          <w:t>(一)、法律法规遵守</w:t>
        </w:r>
        <w:r>
          <w:tab/>
        </w:r>
        <w:r>
          <w:fldChar w:fldCharType="begin"/>
        </w:r>
        <w:r>
          <w:instrText xml:space="preserve"> PAGEREF _Toc7781 \h </w:instrText>
        </w:r>
        <w:r>
          <w:fldChar w:fldCharType="separate"/>
        </w:r>
        <w:r>
          <w:t>69</w:t>
        </w:r>
        <w:r>
          <w:fldChar w:fldCharType="end"/>
        </w:r>
      </w:hyperlink>
    </w:p>
    <w:p>
      <w:pPr>
        <w:pStyle w:val="TOC2"/>
        <w:tabs>
          <w:tab w:val="right" w:leader="dot" w:pos="8306"/>
        </w:tabs>
      </w:pPr>
      <w:hyperlink w:anchor="_Toc15024" w:history="1">
        <w:r>
          <w:rPr>
            <w:rFonts w:ascii="仿宋" w:eastAsia="仿宋" w:hAnsi="仿宋" w:cs="仿宋" w:hint="eastAsia"/>
            <w:lang w:eastAsia="zh-CN"/>
          </w:rPr>
          <w:t>(二)、政策导向与利用</w:t>
        </w:r>
        <w:r>
          <w:tab/>
        </w:r>
        <w:r>
          <w:fldChar w:fldCharType="begin"/>
        </w:r>
        <w:r>
          <w:instrText xml:space="preserve"> PAGEREF _Toc15024 \h </w:instrText>
        </w:r>
        <w:r>
          <w:fldChar w:fldCharType="separate"/>
        </w:r>
        <w:r>
          <w:t>70</w:t>
        </w:r>
        <w:r>
          <w:fldChar w:fldCharType="end"/>
        </w:r>
      </w:hyperlink>
    </w:p>
    <w:p>
      <w:pPr>
        <w:pStyle w:val="TOC1"/>
        <w:tabs>
          <w:tab w:val="right" w:leader="dot" w:pos="8306"/>
        </w:tabs>
      </w:pPr>
      <w:hyperlink w:anchor="_Toc18199" w:history="1">
        <w:r>
          <w:rPr>
            <w:rFonts w:ascii="仿宋" w:eastAsia="仿宋" w:hAnsi="仿宋" w:cs="仿宋" w:hint="eastAsia"/>
            <w:lang w:eastAsia="zh-CN"/>
          </w:rPr>
          <w:t>十六、合作与交流机制建立</w:t>
        </w:r>
        <w:r>
          <w:tab/>
        </w:r>
        <w:r>
          <w:fldChar w:fldCharType="begin"/>
        </w:r>
        <w:r>
          <w:instrText xml:space="preserve"> PAGEREF _Toc18199 \h </w:instrText>
        </w:r>
        <w:r>
          <w:fldChar w:fldCharType="separate"/>
        </w:r>
        <w:r>
          <w:t>71</w:t>
        </w:r>
        <w:r>
          <w:fldChar w:fldCharType="end"/>
        </w:r>
      </w:hyperlink>
    </w:p>
    <w:p>
      <w:pPr>
        <w:pStyle w:val="TOC2"/>
        <w:tabs>
          <w:tab w:val="right" w:leader="dot" w:pos="8306"/>
        </w:tabs>
      </w:pPr>
      <w:hyperlink w:anchor="_Toc317" w:history="1">
        <w:r>
          <w:rPr>
            <w:rFonts w:ascii="仿宋" w:eastAsia="仿宋" w:hAnsi="仿宋" w:cs="仿宋" w:hint="eastAsia"/>
            <w:lang w:eastAsia="zh-CN"/>
          </w:rPr>
          <w:t>(一)、合作伙伴选择与合作方式</w:t>
        </w:r>
        <w:r>
          <w:tab/>
        </w:r>
        <w:r>
          <w:fldChar w:fldCharType="begin"/>
        </w:r>
        <w:r>
          <w:instrText xml:space="preserve"> PAGEREF _Toc317 \h </w:instrText>
        </w:r>
        <w:r>
          <w:fldChar w:fldCharType="separate"/>
        </w:r>
        <w:r>
          <w:t>71</w:t>
        </w:r>
        <w:r>
          <w:fldChar w:fldCharType="end"/>
        </w:r>
      </w:hyperlink>
    </w:p>
    <w:p>
      <w:pPr>
        <w:pStyle w:val="TOC2"/>
        <w:tabs>
          <w:tab w:val="right" w:leader="dot" w:pos="8306"/>
        </w:tabs>
      </w:pPr>
      <w:hyperlink w:anchor="_Toc27435" w:history="1">
        <w:r>
          <w:rPr>
            <w:rFonts w:ascii="仿宋" w:eastAsia="仿宋" w:hAnsi="仿宋" w:cs="仿宋" w:hint="eastAsia"/>
            <w:lang w:eastAsia="zh-CN"/>
          </w:rPr>
          <w:t>(二)、交流与合作平台搭建</w:t>
        </w:r>
        <w:r>
          <w:tab/>
        </w:r>
        <w:r>
          <w:fldChar w:fldCharType="begin"/>
        </w:r>
        <w:r>
          <w:instrText xml:space="preserve"> PAGEREF _Toc27435 \h </w:instrText>
        </w:r>
        <w:r>
          <w:fldChar w:fldCharType="separate"/>
        </w:r>
        <w:r>
          <w:t>72</w:t>
        </w:r>
        <w:r>
          <w:fldChar w:fldCharType="end"/>
        </w:r>
      </w:hyperlink>
    </w:p>
    <w:p>
      <w:pPr>
        <w:pStyle w:val="TOC1"/>
        <w:tabs>
          <w:tab w:val="right" w:leader="dot" w:pos="8306"/>
        </w:tabs>
      </w:pPr>
      <w:hyperlink w:anchor="_Toc243" w:history="1">
        <w:r>
          <w:rPr>
            <w:rFonts w:ascii="仿宋" w:eastAsia="仿宋" w:hAnsi="仿宋" w:cs="仿宋" w:hint="eastAsia"/>
            <w:lang w:eastAsia="zh-CN"/>
          </w:rPr>
          <w:t>十七、人力资源管理与开发</w:t>
        </w:r>
        <w:r>
          <w:tab/>
        </w:r>
        <w:r>
          <w:fldChar w:fldCharType="begin"/>
        </w:r>
        <w:r>
          <w:instrText xml:space="preserve"> PAGEREF _Toc243 \h </w:instrText>
        </w:r>
        <w:r>
          <w:fldChar w:fldCharType="separate"/>
        </w:r>
        <w:r>
          <w:t>74</w:t>
        </w:r>
        <w:r>
          <w:fldChar w:fldCharType="end"/>
        </w:r>
      </w:hyperlink>
    </w:p>
    <w:p>
      <w:pPr>
        <w:pStyle w:val="TOC2"/>
        <w:tabs>
          <w:tab w:val="right" w:leader="dot" w:pos="8306"/>
        </w:tabs>
      </w:pPr>
      <w:hyperlink w:anchor="_Toc11989" w:history="1">
        <w:r>
          <w:rPr>
            <w:rFonts w:ascii="仿宋" w:eastAsia="仿宋" w:hAnsi="仿宋" w:cs="仿宋" w:hint="eastAsia"/>
            <w:lang w:eastAsia="zh-CN"/>
          </w:rPr>
          <w:t>(一)、人力资源规划</w:t>
        </w:r>
        <w:r>
          <w:tab/>
        </w:r>
        <w:r>
          <w:fldChar w:fldCharType="begin"/>
        </w:r>
        <w:r>
          <w:instrText xml:space="preserve"> PAGEREF _Toc11989 \h </w:instrText>
        </w:r>
        <w:r>
          <w:fldChar w:fldCharType="separate"/>
        </w:r>
        <w:r>
          <w:t>74</w:t>
        </w:r>
        <w:r>
          <w:fldChar w:fldCharType="end"/>
        </w:r>
      </w:hyperlink>
    </w:p>
    <w:p>
      <w:pPr>
        <w:pStyle w:val="TOC2"/>
        <w:tabs>
          <w:tab w:val="right" w:leader="dot" w:pos="8306"/>
        </w:tabs>
      </w:pPr>
      <w:hyperlink w:anchor="_Toc22957" w:history="1">
        <w:r>
          <w:rPr>
            <w:rFonts w:ascii="仿宋" w:eastAsia="仿宋" w:hAnsi="仿宋" w:cs="仿宋" w:hint="eastAsia"/>
            <w:lang w:eastAsia="zh-CN"/>
          </w:rPr>
          <w:t>(二)、人力资源开发与培训</w:t>
        </w:r>
        <w:r>
          <w:tab/>
        </w:r>
        <w:r>
          <w:fldChar w:fldCharType="begin"/>
        </w:r>
        <w:r>
          <w:instrText xml:space="preserve"> PAGEREF _Toc22957 \h </w:instrText>
        </w:r>
        <w:r>
          <w:fldChar w:fldCharType="separate"/>
        </w:r>
        <w:r>
          <w:t>75</w:t>
        </w:r>
        <w:r>
          <w:fldChar w:fldCharType="end"/>
        </w:r>
      </w:hyperlink>
    </w:p>
    <w:p>
      <w:pPr>
        <w:pStyle w:val="TOC1"/>
        <w:tabs>
          <w:tab w:val="right" w:leader="dot" w:pos="8306"/>
        </w:tabs>
      </w:pPr>
      <w:hyperlink w:anchor="_Toc29974" w:history="1">
        <w:r>
          <w:rPr>
            <w:rFonts w:ascii="仿宋" w:eastAsia="仿宋" w:hAnsi="仿宋" w:cs="仿宋" w:hint="eastAsia"/>
            <w:lang w:eastAsia="zh-CN"/>
          </w:rPr>
          <w:t>十八、项目施工方案</w:t>
        </w:r>
        <w:r>
          <w:tab/>
        </w:r>
        <w:r>
          <w:fldChar w:fldCharType="begin"/>
        </w:r>
        <w:r>
          <w:instrText xml:space="preserve"> PAGEREF _Toc29974 \h </w:instrText>
        </w:r>
        <w:r>
          <w:fldChar w:fldCharType="separate"/>
        </w:r>
        <w:r>
          <w:t>78</w:t>
        </w:r>
        <w:r>
          <w:fldChar w:fldCharType="end"/>
        </w:r>
      </w:hyperlink>
    </w:p>
    <w:p>
      <w:pPr>
        <w:pStyle w:val="TOC2"/>
        <w:tabs>
          <w:tab w:val="right" w:leader="dot" w:pos="8306"/>
        </w:tabs>
      </w:pPr>
      <w:hyperlink w:anchor="_Toc25272" w:history="1">
        <w:r>
          <w:rPr>
            <w:rFonts w:ascii="仿宋" w:eastAsia="仿宋" w:hAnsi="仿宋" w:cs="仿宋" w:hint="eastAsia"/>
            <w:lang w:eastAsia="zh-CN"/>
          </w:rPr>
          <w:t>(一)、施工组织设计</w:t>
        </w:r>
        <w:r>
          <w:tab/>
        </w:r>
        <w:r>
          <w:fldChar w:fldCharType="begin"/>
        </w:r>
        <w:r>
          <w:instrText xml:space="preserve"> PAGEREF _Toc25272 \h </w:instrText>
        </w:r>
        <w:r>
          <w:fldChar w:fldCharType="separate"/>
        </w:r>
        <w:r>
          <w:t>78</w:t>
        </w:r>
        <w:r>
          <w:fldChar w:fldCharType="end"/>
        </w:r>
      </w:hyperlink>
    </w:p>
    <w:p>
      <w:pPr>
        <w:pStyle w:val="TOC2"/>
        <w:tabs>
          <w:tab w:val="right" w:leader="dot" w:pos="8306"/>
        </w:tabs>
      </w:pPr>
      <w:hyperlink w:anchor="_Toc24366" w:history="1">
        <w:r>
          <w:rPr>
            <w:rFonts w:ascii="仿宋" w:eastAsia="仿宋" w:hAnsi="仿宋" w:cs="仿宋" w:hint="eastAsia"/>
            <w:lang w:eastAsia="zh-CN"/>
          </w:rPr>
          <w:t>(二)、施工工艺与技术路线</w:t>
        </w:r>
        <w:r>
          <w:tab/>
        </w:r>
        <w:r>
          <w:fldChar w:fldCharType="begin"/>
        </w:r>
        <w:r>
          <w:instrText xml:space="preserve"> PAGEREF _Toc24366 \h </w:instrText>
        </w:r>
        <w:r>
          <w:fldChar w:fldCharType="separate"/>
        </w:r>
        <w:r>
          <w:t>80</w:t>
        </w:r>
        <w:r>
          <w:fldChar w:fldCharType="end"/>
        </w:r>
      </w:hyperlink>
    </w:p>
    <w:p>
      <w:pPr>
        <w:pStyle w:val="TOC2"/>
        <w:tabs>
          <w:tab w:val="right" w:leader="dot" w:pos="8306"/>
        </w:tabs>
      </w:pPr>
      <w:hyperlink w:anchor="_Toc19181" w:history="1">
        <w:r>
          <w:rPr>
            <w:rFonts w:ascii="仿宋" w:eastAsia="仿宋" w:hAnsi="仿宋" w:cs="仿宋" w:hint="eastAsia"/>
            <w:lang w:eastAsia="zh-CN"/>
          </w:rPr>
          <w:t>(三)、关键节点施工计划</w:t>
        </w:r>
        <w:r>
          <w:tab/>
        </w:r>
        <w:r>
          <w:fldChar w:fldCharType="begin"/>
        </w:r>
        <w:r>
          <w:instrText xml:space="preserve"> PAGEREF _Toc19181 \h </w:instrText>
        </w:r>
        <w:r>
          <w:fldChar w:fldCharType="separate"/>
        </w:r>
        <w:r>
          <w:t>81</w:t>
        </w:r>
        <w:r>
          <w:fldChar w:fldCharType="end"/>
        </w:r>
      </w:hyperlink>
    </w:p>
    <w:p>
      <w:pPr>
        <w:pStyle w:val="TOC2"/>
        <w:tabs>
          <w:tab w:val="right" w:leader="dot" w:pos="8306"/>
        </w:tabs>
      </w:pPr>
      <w:hyperlink w:anchor="_Toc4286" w:history="1">
        <w:r>
          <w:rPr>
            <w:rFonts w:ascii="仿宋" w:eastAsia="仿宋" w:hAnsi="仿宋" w:cs="仿宋" w:hint="eastAsia"/>
            <w:lang w:eastAsia="zh-CN"/>
          </w:rPr>
          <w:t>(四)、施工现场管理</w:t>
        </w:r>
        <w:r>
          <w:tab/>
        </w:r>
        <w:r>
          <w:fldChar w:fldCharType="begin"/>
        </w:r>
        <w:r>
          <w:instrText xml:space="preserve"> PAGEREF _Toc4286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70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8144"/>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14109"/>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1963"/>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30288"/>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一、地毯、挂毯类工艺品项目的市场准入条件分析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地毯、挂毯类工艺品项目而言，市场准入条件首先取决于政策法规环境。政府对于[行业名称]领域的法规，如环保标准、税收政策、和技术使用规范，直接影响地毯、挂毯类工艺品项目的运营和成本结构。例如，若政府针对使用可再生能源的企业提供税收优惠，这将对地毯、挂毯类工艺品项目的财务规划产生重要影响。同时，考虑经济环境和消费者偏好的变化对地毯、挂毯类工艺品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二、地毯、挂毯类工艺品项目的行业规范与合规性要求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地毯、挂毯类工艺品项目来说，遵守行业规范和合规性要求是确保项目顺利进行的基础。这包括遵循质量控制标准、安全规定、数据保护法规等。例如，若地毯、挂毯类工艺品项目涉及数据处理，须严格遵守相关的数据保护法规。此外，行业内部的自律规范，如产品标准和服务流程，也对于提升地毯、挂毯类工艺品项目在行业内的认可度和竞争力至关重要。项目管理团队必须不断更新策略，以应对行业规范和法规的变化，确保地毯、挂毯类工艺品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三、地毯、挂毯类工艺品项目的竞争格局和战略定位</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地毯、挂毯类工艺品项目的发展规划中，理解行业的竞争格局对于制定有效的市场策略极为关键。这包括分析主要竞争对手的市场地位、优势及其业务模式。地毯、挂毯类工艺品项目面临的竞争对手可能包括大型成熟企业和创新型初创公司，各自采取不同的市场策略。因此，地毯、挂毯类工艺品项目需精确地定位自己的市场策略，如专注于产品创新、客户服务或成本效率，以在竞争中占据优势。通过深入的市场和竞争分析，地毯、挂毯类工艺品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24160"/>
      <w:r>
        <w:rPr>
          <w:rFonts w:ascii="仿宋" w:eastAsia="仿宋" w:hAnsi="仿宋" w:cs="仿宋" w:hint="eastAsia"/>
          <w:sz w:val="28"/>
          <w:lang w:eastAsia="zh-CN"/>
        </w:rPr>
        <w:t>二、项目选址研究</w:t>
      </w:r>
      <w:bookmarkEnd w:id="6"/>
    </w:p>
    <w:p>
      <w:pPr>
        <w:pStyle w:val="Heading2"/>
        <w:rPr>
          <w:rFonts w:ascii="仿宋" w:eastAsia="仿宋" w:hAnsi="仿宋" w:cs="仿宋" w:hint="eastAsia"/>
          <w:lang w:eastAsia="zh-CN"/>
        </w:rPr>
      </w:pPr>
      <w:bookmarkStart w:id="7" w:name="_Toc19301"/>
      <w:r>
        <w:rPr>
          <w:rFonts w:ascii="仿宋" w:eastAsia="仿宋" w:hAnsi="仿宋" w:cs="仿宋" w:hint="eastAsia"/>
          <w:lang w:eastAsia="zh-CN"/>
        </w:rPr>
        <w:t>(一)、项目选址原则</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8" w:name="_Toc4392"/>
      <w:r>
        <w:rPr>
          <w:rFonts w:ascii="仿宋" w:eastAsia="仿宋" w:hAnsi="仿宋" w:cs="仿宋" w:hint="eastAsia"/>
          <w:sz w:val="28"/>
          <w:lang w:eastAsia="zh-CN"/>
        </w:rPr>
        <w:t>(二)、项目选址</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https://d.book118.com/588060041132006042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地毯、挂毯类工艺品项目构思建设方案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地毯、挂毯类工艺品项目构思建设方案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地毯、挂毯类工艺品项目构思建设方案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地毯、挂毯类工艺品项目构思建设方案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地毯、挂毯类工艺品项目构思建设方案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地毯、挂毯类工艺品项目构思建设方案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地毯、挂毯类工艺品项目构思建设方案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地毯、挂毯类工艺品项目构思建设方案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地毯、挂毯类工艺品项目构思建设方案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地毯、挂毯类工艺品项目构思建设方案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地毯、挂毯类工艺品项目构思建设方案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地毯、挂毯类工艺品项目构思建设方案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F88103D"/>
    <w:rsid w:val="2F88103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8806004113200604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2024-02-19T04:56:00Z</dcterms:created>
  <dcterms:modified xsi:type="dcterms:W3CDTF">2024-02-19T04:56:28Z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59281F0336784D0B85A0DFD52B561BE7_11</vt:lpwstr>
  </property>
  <property fmtid="{D5CDD505-2E9C-101B-9397-08002B2CF9AE}" pid="3" name="KSOProductBuildVer">
    <vt:lpwstr>2052-12.1.0.16250</vt:lpwstr>
  </property>
</Properties>
</file>