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食品粉碎切割机械项目计划设计方案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98" w:history="1">
        <w:r>
          <w:rPr>
            <w:rFonts w:ascii="仿宋" w:eastAsia="仿宋" w:hAnsi="仿宋" w:cs="仿宋" w:hint="eastAsia"/>
            <w:lang w:eastAsia="zh-CN"/>
          </w:rPr>
          <w:t>前言</w:t>
        </w:r>
        <w:r>
          <w:tab/>
        </w:r>
        <w:r>
          <w:fldChar w:fldCharType="begin"/>
        </w:r>
        <w:r>
          <w:instrText xml:space="preserve"> PAGEREF _Toc8398 \h </w:instrText>
        </w:r>
        <w:r>
          <w:fldChar w:fldCharType="separate"/>
        </w:r>
        <w:r>
          <w:t>3</w:t>
        </w:r>
        <w:r>
          <w:fldChar w:fldCharType="end"/>
        </w:r>
      </w:hyperlink>
    </w:p>
    <w:p>
      <w:pPr>
        <w:pStyle w:val="TOC1"/>
        <w:tabs>
          <w:tab w:val="right" w:leader="dot" w:pos="8306"/>
        </w:tabs>
      </w:pPr>
      <w:hyperlink w:anchor="_Toc5757" w:history="1">
        <w:r>
          <w:rPr>
            <w:rFonts w:ascii="仿宋" w:eastAsia="仿宋" w:hAnsi="仿宋" w:cs="仿宋" w:hint="eastAsia"/>
            <w:lang w:eastAsia="zh-CN"/>
          </w:rPr>
          <w:t>一、食品粉碎切割机械项目土建工程</w:t>
        </w:r>
        <w:r>
          <w:tab/>
        </w:r>
        <w:r>
          <w:fldChar w:fldCharType="begin"/>
        </w:r>
        <w:r>
          <w:instrText xml:space="preserve"> PAGEREF _Toc5757 \h </w:instrText>
        </w:r>
        <w:r>
          <w:fldChar w:fldCharType="separate"/>
        </w:r>
        <w:r>
          <w:t>3</w:t>
        </w:r>
        <w:r>
          <w:fldChar w:fldCharType="end"/>
        </w:r>
      </w:hyperlink>
    </w:p>
    <w:p>
      <w:pPr>
        <w:pStyle w:val="TOC2"/>
        <w:tabs>
          <w:tab w:val="right" w:leader="dot" w:pos="8306"/>
        </w:tabs>
      </w:pPr>
      <w:hyperlink w:anchor="_Toc28268" w:history="1">
        <w:r>
          <w:rPr>
            <w:rFonts w:ascii="仿宋" w:eastAsia="仿宋" w:hAnsi="仿宋" w:cs="仿宋" w:hint="eastAsia"/>
            <w:lang w:eastAsia="zh-CN"/>
          </w:rPr>
          <w:t>(一)、建筑工程设计原则</w:t>
        </w:r>
        <w:r>
          <w:tab/>
        </w:r>
        <w:r>
          <w:fldChar w:fldCharType="begin"/>
        </w:r>
        <w:r>
          <w:instrText xml:space="preserve"> PAGEREF _Toc28268 \h </w:instrText>
        </w:r>
        <w:r>
          <w:fldChar w:fldCharType="separate"/>
        </w:r>
        <w:r>
          <w:t>3</w:t>
        </w:r>
        <w:r>
          <w:fldChar w:fldCharType="end"/>
        </w:r>
      </w:hyperlink>
    </w:p>
    <w:p>
      <w:pPr>
        <w:pStyle w:val="TOC2"/>
        <w:tabs>
          <w:tab w:val="right" w:leader="dot" w:pos="8306"/>
        </w:tabs>
      </w:pPr>
      <w:hyperlink w:anchor="_Toc28571" w:history="1">
        <w:r>
          <w:rPr>
            <w:rFonts w:ascii="仿宋" w:eastAsia="仿宋" w:hAnsi="仿宋" w:cs="仿宋" w:hint="eastAsia"/>
            <w:lang w:eastAsia="zh-CN"/>
          </w:rPr>
          <w:t>(二)、土建工程设计年限及安全等级</w:t>
        </w:r>
        <w:r>
          <w:tab/>
        </w:r>
        <w:r>
          <w:fldChar w:fldCharType="begin"/>
        </w:r>
        <w:r>
          <w:instrText xml:space="preserve"> PAGEREF _Toc28571 \h </w:instrText>
        </w:r>
        <w:r>
          <w:fldChar w:fldCharType="separate"/>
        </w:r>
        <w:r>
          <w:t>4</w:t>
        </w:r>
        <w:r>
          <w:fldChar w:fldCharType="end"/>
        </w:r>
      </w:hyperlink>
    </w:p>
    <w:p>
      <w:pPr>
        <w:pStyle w:val="TOC2"/>
        <w:tabs>
          <w:tab w:val="right" w:leader="dot" w:pos="8306"/>
        </w:tabs>
      </w:pPr>
      <w:hyperlink w:anchor="_Toc30027" w:history="1">
        <w:r>
          <w:rPr>
            <w:rFonts w:ascii="仿宋" w:eastAsia="仿宋" w:hAnsi="仿宋" w:cs="仿宋" w:hint="eastAsia"/>
            <w:lang w:eastAsia="zh-CN"/>
          </w:rPr>
          <w:t>(三)、建筑工程设计总体要求</w:t>
        </w:r>
        <w:r>
          <w:tab/>
        </w:r>
        <w:r>
          <w:fldChar w:fldCharType="begin"/>
        </w:r>
        <w:r>
          <w:instrText xml:space="preserve"> PAGEREF _Toc30027 \h </w:instrText>
        </w:r>
        <w:r>
          <w:fldChar w:fldCharType="separate"/>
        </w:r>
        <w:r>
          <w:t>5</w:t>
        </w:r>
        <w:r>
          <w:fldChar w:fldCharType="end"/>
        </w:r>
      </w:hyperlink>
    </w:p>
    <w:p>
      <w:pPr>
        <w:pStyle w:val="TOC2"/>
        <w:tabs>
          <w:tab w:val="right" w:leader="dot" w:pos="8306"/>
        </w:tabs>
      </w:pPr>
      <w:hyperlink w:anchor="_Toc7155" w:history="1">
        <w:r>
          <w:rPr>
            <w:rFonts w:ascii="仿宋" w:eastAsia="仿宋" w:hAnsi="仿宋" w:cs="仿宋" w:hint="eastAsia"/>
            <w:lang w:eastAsia="zh-CN"/>
          </w:rPr>
          <w:t>(四)、土建工程建设指标</w:t>
        </w:r>
        <w:r>
          <w:tab/>
        </w:r>
        <w:r>
          <w:fldChar w:fldCharType="begin"/>
        </w:r>
        <w:r>
          <w:instrText xml:space="preserve"> PAGEREF _Toc7155 \h </w:instrText>
        </w:r>
        <w:r>
          <w:fldChar w:fldCharType="separate"/>
        </w:r>
        <w:r>
          <w:t>6</w:t>
        </w:r>
        <w:r>
          <w:fldChar w:fldCharType="end"/>
        </w:r>
      </w:hyperlink>
    </w:p>
    <w:p>
      <w:pPr>
        <w:pStyle w:val="TOC1"/>
        <w:tabs>
          <w:tab w:val="right" w:leader="dot" w:pos="8306"/>
        </w:tabs>
      </w:pPr>
      <w:hyperlink w:anchor="_Toc18058" w:history="1">
        <w:r>
          <w:rPr>
            <w:rFonts w:ascii="仿宋" w:eastAsia="仿宋" w:hAnsi="仿宋" w:cs="仿宋" w:hint="eastAsia"/>
            <w:lang w:eastAsia="zh-CN"/>
          </w:rPr>
          <w:t>二、产品规划分析</w:t>
        </w:r>
        <w:r>
          <w:tab/>
        </w:r>
        <w:r>
          <w:fldChar w:fldCharType="begin"/>
        </w:r>
        <w:r>
          <w:instrText xml:space="preserve"> PAGEREF _Toc18058 \h </w:instrText>
        </w:r>
        <w:r>
          <w:fldChar w:fldCharType="separate"/>
        </w:r>
        <w:r>
          <w:t>6</w:t>
        </w:r>
        <w:r>
          <w:fldChar w:fldCharType="end"/>
        </w:r>
      </w:hyperlink>
    </w:p>
    <w:p>
      <w:pPr>
        <w:pStyle w:val="TOC2"/>
        <w:tabs>
          <w:tab w:val="right" w:leader="dot" w:pos="8306"/>
        </w:tabs>
      </w:pPr>
      <w:hyperlink w:anchor="_Toc23048" w:history="1">
        <w:r>
          <w:rPr>
            <w:rFonts w:ascii="仿宋" w:eastAsia="仿宋" w:hAnsi="仿宋" w:cs="仿宋" w:hint="eastAsia"/>
            <w:lang w:eastAsia="zh-CN"/>
          </w:rPr>
          <w:t>(一)、产品规划</w:t>
        </w:r>
        <w:r>
          <w:tab/>
        </w:r>
        <w:r>
          <w:fldChar w:fldCharType="begin"/>
        </w:r>
        <w:r>
          <w:instrText xml:space="preserve"> PAGEREF _Toc23048 \h </w:instrText>
        </w:r>
        <w:r>
          <w:fldChar w:fldCharType="separate"/>
        </w:r>
        <w:r>
          <w:t>6</w:t>
        </w:r>
        <w:r>
          <w:fldChar w:fldCharType="end"/>
        </w:r>
      </w:hyperlink>
    </w:p>
    <w:p>
      <w:pPr>
        <w:pStyle w:val="TOC2"/>
        <w:tabs>
          <w:tab w:val="right" w:leader="dot" w:pos="8306"/>
        </w:tabs>
      </w:pPr>
      <w:hyperlink w:anchor="_Toc22772" w:history="1">
        <w:r>
          <w:rPr>
            <w:rFonts w:ascii="仿宋" w:eastAsia="仿宋" w:hAnsi="仿宋" w:cs="仿宋" w:hint="eastAsia"/>
            <w:lang w:eastAsia="zh-CN"/>
          </w:rPr>
          <w:t>(二)、建设规模</w:t>
        </w:r>
        <w:r>
          <w:tab/>
        </w:r>
        <w:r>
          <w:fldChar w:fldCharType="begin"/>
        </w:r>
        <w:r>
          <w:instrText xml:space="preserve"> PAGEREF _Toc22772 \h </w:instrText>
        </w:r>
        <w:r>
          <w:fldChar w:fldCharType="separate"/>
        </w:r>
        <w:r>
          <w:t>7</w:t>
        </w:r>
        <w:r>
          <w:fldChar w:fldCharType="end"/>
        </w:r>
      </w:hyperlink>
    </w:p>
    <w:p>
      <w:pPr>
        <w:pStyle w:val="TOC1"/>
        <w:tabs>
          <w:tab w:val="right" w:leader="dot" w:pos="8306"/>
        </w:tabs>
      </w:pPr>
      <w:hyperlink w:anchor="_Toc5738" w:history="1">
        <w:r>
          <w:rPr>
            <w:rFonts w:ascii="仿宋" w:eastAsia="仿宋" w:hAnsi="仿宋" w:cs="仿宋" w:hint="eastAsia"/>
            <w:lang w:eastAsia="zh-CN"/>
          </w:rPr>
          <w:t>三、食品粉碎切割机械项目危机管理</w:t>
        </w:r>
        <w:r>
          <w:tab/>
        </w:r>
        <w:r>
          <w:fldChar w:fldCharType="begin"/>
        </w:r>
        <w:r>
          <w:instrText xml:space="preserve"> PAGEREF _Toc5738 \h </w:instrText>
        </w:r>
        <w:r>
          <w:fldChar w:fldCharType="separate"/>
        </w:r>
        <w:r>
          <w:t>8</w:t>
        </w:r>
        <w:r>
          <w:fldChar w:fldCharType="end"/>
        </w:r>
      </w:hyperlink>
    </w:p>
    <w:p>
      <w:pPr>
        <w:pStyle w:val="TOC2"/>
        <w:tabs>
          <w:tab w:val="right" w:leader="dot" w:pos="8306"/>
        </w:tabs>
      </w:pPr>
      <w:hyperlink w:anchor="_Toc15367" w:history="1">
        <w:r>
          <w:rPr>
            <w:rFonts w:ascii="仿宋" w:eastAsia="仿宋" w:hAnsi="仿宋" w:cs="仿宋" w:hint="eastAsia"/>
            <w:lang w:eastAsia="zh-CN"/>
          </w:rPr>
          <w:t>(一)、危机预警与识别</w:t>
        </w:r>
        <w:r>
          <w:tab/>
        </w:r>
        <w:r>
          <w:fldChar w:fldCharType="begin"/>
        </w:r>
        <w:r>
          <w:instrText xml:space="preserve"> PAGEREF _Toc15367 \h </w:instrText>
        </w:r>
        <w:r>
          <w:fldChar w:fldCharType="separate"/>
        </w:r>
        <w:r>
          <w:t>8</w:t>
        </w:r>
        <w:r>
          <w:fldChar w:fldCharType="end"/>
        </w:r>
      </w:hyperlink>
    </w:p>
    <w:p>
      <w:pPr>
        <w:pStyle w:val="TOC2"/>
        <w:tabs>
          <w:tab w:val="right" w:leader="dot" w:pos="8306"/>
        </w:tabs>
      </w:pPr>
      <w:hyperlink w:anchor="_Toc19238" w:history="1">
        <w:r>
          <w:rPr>
            <w:rFonts w:ascii="仿宋" w:eastAsia="仿宋" w:hAnsi="仿宋" w:cs="仿宋" w:hint="eastAsia"/>
            <w:lang w:eastAsia="zh-CN"/>
          </w:rPr>
          <w:t>(二)、危机应对与恢复</w:t>
        </w:r>
        <w:r>
          <w:tab/>
        </w:r>
        <w:r>
          <w:fldChar w:fldCharType="begin"/>
        </w:r>
        <w:r>
          <w:instrText xml:space="preserve"> PAGEREF _Toc19238 \h </w:instrText>
        </w:r>
        <w:r>
          <w:fldChar w:fldCharType="separate"/>
        </w:r>
        <w:r>
          <w:t>9</w:t>
        </w:r>
        <w:r>
          <w:fldChar w:fldCharType="end"/>
        </w:r>
      </w:hyperlink>
    </w:p>
    <w:p>
      <w:pPr>
        <w:pStyle w:val="TOC1"/>
        <w:tabs>
          <w:tab w:val="right" w:leader="dot" w:pos="8306"/>
        </w:tabs>
      </w:pPr>
      <w:hyperlink w:anchor="_Toc4115" w:history="1">
        <w:r>
          <w:rPr>
            <w:rFonts w:ascii="仿宋" w:eastAsia="仿宋" w:hAnsi="仿宋" w:cs="仿宋" w:hint="eastAsia"/>
            <w:lang w:eastAsia="zh-CN"/>
          </w:rPr>
          <w:t>四、工艺说明</w:t>
        </w:r>
        <w:r>
          <w:tab/>
        </w:r>
        <w:r>
          <w:fldChar w:fldCharType="begin"/>
        </w:r>
        <w:r>
          <w:instrText xml:space="preserve"> PAGEREF _Toc4115 \h </w:instrText>
        </w:r>
        <w:r>
          <w:fldChar w:fldCharType="separate"/>
        </w:r>
        <w:r>
          <w:t>11</w:t>
        </w:r>
        <w:r>
          <w:fldChar w:fldCharType="end"/>
        </w:r>
      </w:hyperlink>
    </w:p>
    <w:p>
      <w:pPr>
        <w:pStyle w:val="TOC2"/>
        <w:tabs>
          <w:tab w:val="right" w:leader="dot" w:pos="8306"/>
        </w:tabs>
      </w:pPr>
      <w:hyperlink w:anchor="_Toc21465" w:history="1">
        <w:r>
          <w:rPr>
            <w:rFonts w:ascii="仿宋" w:eastAsia="仿宋" w:hAnsi="仿宋" w:cs="仿宋" w:hint="eastAsia"/>
            <w:lang w:eastAsia="zh-CN"/>
          </w:rPr>
          <w:t>(一)、技术管理特点</w:t>
        </w:r>
        <w:r>
          <w:tab/>
        </w:r>
        <w:r>
          <w:fldChar w:fldCharType="begin"/>
        </w:r>
        <w:r>
          <w:instrText xml:space="preserve"> PAGEREF _Toc21465 \h </w:instrText>
        </w:r>
        <w:r>
          <w:fldChar w:fldCharType="separate"/>
        </w:r>
        <w:r>
          <w:t>11</w:t>
        </w:r>
        <w:r>
          <w:fldChar w:fldCharType="end"/>
        </w:r>
      </w:hyperlink>
    </w:p>
    <w:p>
      <w:pPr>
        <w:pStyle w:val="TOC2"/>
        <w:tabs>
          <w:tab w:val="right" w:leader="dot" w:pos="8306"/>
        </w:tabs>
      </w:pPr>
      <w:hyperlink w:anchor="_Toc21648" w:history="1">
        <w:r>
          <w:rPr>
            <w:rFonts w:ascii="仿宋" w:eastAsia="仿宋" w:hAnsi="仿宋" w:cs="仿宋" w:hint="eastAsia"/>
            <w:lang w:eastAsia="zh-CN"/>
          </w:rPr>
          <w:t>(二)、食品粉碎切割机械项目工艺技术设计方案</w:t>
        </w:r>
        <w:r>
          <w:tab/>
        </w:r>
        <w:r>
          <w:fldChar w:fldCharType="begin"/>
        </w:r>
        <w:r>
          <w:instrText xml:space="preserve"> PAGEREF _Toc21648 \h </w:instrText>
        </w:r>
        <w:r>
          <w:fldChar w:fldCharType="separate"/>
        </w:r>
        <w:r>
          <w:t>12</w:t>
        </w:r>
        <w:r>
          <w:fldChar w:fldCharType="end"/>
        </w:r>
      </w:hyperlink>
    </w:p>
    <w:p>
      <w:pPr>
        <w:pStyle w:val="TOC2"/>
        <w:tabs>
          <w:tab w:val="right" w:leader="dot" w:pos="8306"/>
        </w:tabs>
      </w:pPr>
      <w:hyperlink w:anchor="_Toc9027" w:history="1">
        <w:r>
          <w:rPr>
            <w:rFonts w:ascii="仿宋" w:eastAsia="仿宋" w:hAnsi="仿宋" w:cs="仿宋" w:hint="eastAsia"/>
            <w:lang w:eastAsia="zh-CN"/>
          </w:rPr>
          <w:t>(三)、设备选型方案</w:t>
        </w:r>
        <w:r>
          <w:tab/>
        </w:r>
        <w:r>
          <w:fldChar w:fldCharType="begin"/>
        </w:r>
        <w:r>
          <w:instrText xml:space="preserve"> PAGEREF _Toc9027 \h </w:instrText>
        </w:r>
        <w:r>
          <w:fldChar w:fldCharType="separate"/>
        </w:r>
        <w:r>
          <w:t>13</w:t>
        </w:r>
        <w:r>
          <w:fldChar w:fldCharType="end"/>
        </w:r>
      </w:hyperlink>
    </w:p>
    <w:p>
      <w:pPr>
        <w:pStyle w:val="TOC1"/>
        <w:tabs>
          <w:tab w:val="right" w:leader="dot" w:pos="8306"/>
        </w:tabs>
      </w:pPr>
      <w:hyperlink w:anchor="_Toc26069" w:history="1">
        <w:r>
          <w:rPr>
            <w:rFonts w:ascii="仿宋" w:eastAsia="仿宋" w:hAnsi="仿宋" w:cs="仿宋" w:hint="eastAsia"/>
            <w:lang w:eastAsia="zh-CN"/>
          </w:rPr>
          <w:t>五、食品粉碎切割机械项目绩效评估</w:t>
        </w:r>
        <w:r>
          <w:tab/>
        </w:r>
        <w:r>
          <w:fldChar w:fldCharType="begin"/>
        </w:r>
        <w:r>
          <w:instrText xml:space="preserve"> PAGEREF _Toc26069 \h </w:instrText>
        </w:r>
        <w:r>
          <w:fldChar w:fldCharType="separate"/>
        </w:r>
        <w:r>
          <w:t>15</w:t>
        </w:r>
        <w:r>
          <w:fldChar w:fldCharType="end"/>
        </w:r>
      </w:hyperlink>
    </w:p>
    <w:p>
      <w:pPr>
        <w:pStyle w:val="TOC2"/>
        <w:tabs>
          <w:tab w:val="right" w:leader="dot" w:pos="8306"/>
        </w:tabs>
      </w:pPr>
      <w:hyperlink w:anchor="_Toc28300" w:history="1">
        <w:r>
          <w:rPr>
            <w:rFonts w:ascii="仿宋" w:eastAsia="仿宋" w:hAnsi="仿宋" w:cs="仿宋" w:hint="eastAsia"/>
            <w:lang w:eastAsia="zh-CN"/>
          </w:rPr>
          <w:t>(一)、绩效评估指标</w:t>
        </w:r>
        <w:r>
          <w:tab/>
        </w:r>
        <w:r>
          <w:fldChar w:fldCharType="begin"/>
        </w:r>
        <w:r>
          <w:instrText xml:space="preserve"> PAGEREF _Toc28300 \h </w:instrText>
        </w:r>
        <w:r>
          <w:fldChar w:fldCharType="separate"/>
        </w:r>
        <w:r>
          <w:t>15</w:t>
        </w:r>
        <w:r>
          <w:fldChar w:fldCharType="end"/>
        </w:r>
      </w:hyperlink>
    </w:p>
    <w:p>
      <w:pPr>
        <w:pStyle w:val="TOC2"/>
        <w:tabs>
          <w:tab w:val="right" w:leader="dot" w:pos="8306"/>
        </w:tabs>
      </w:pPr>
      <w:hyperlink w:anchor="_Toc3543" w:history="1">
        <w:r>
          <w:rPr>
            <w:rFonts w:ascii="仿宋" w:eastAsia="仿宋" w:hAnsi="仿宋" w:cs="仿宋" w:hint="eastAsia"/>
            <w:lang w:eastAsia="zh-CN"/>
          </w:rPr>
          <w:t>(二)、绩效评估方法</w:t>
        </w:r>
        <w:r>
          <w:tab/>
        </w:r>
        <w:r>
          <w:fldChar w:fldCharType="begin"/>
        </w:r>
        <w:r>
          <w:instrText xml:space="preserve"> PAGEREF _Toc3543 \h </w:instrText>
        </w:r>
        <w:r>
          <w:fldChar w:fldCharType="separate"/>
        </w:r>
        <w:r>
          <w:t>16</w:t>
        </w:r>
        <w:r>
          <w:fldChar w:fldCharType="end"/>
        </w:r>
      </w:hyperlink>
    </w:p>
    <w:p>
      <w:pPr>
        <w:pStyle w:val="TOC2"/>
        <w:tabs>
          <w:tab w:val="right" w:leader="dot" w:pos="8306"/>
        </w:tabs>
      </w:pPr>
      <w:hyperlink w:anchor="_Toc17304" w:history="1">
        <w:r>
          <w:rPr>
            <w:rFonts w:ascii="仿宋" w:eastAsia="仿宋" w:hAnsi="仿宋" w:cs="仿宋" w:hint="eastAsia"/>
            <w:lang w:eastAsia="zh-CN"/>
          </w:rPr>
          <w:t>(三)、绩效评估周期</w:t>
        </w:r>
        <w:r>
          <w:tab/>
        </w:r>
        <w:r>
          <w:fldChar w:fldCharType="begin"/>
        </w:r>
        <w:r>
          <w:instrText xml:space="preserve"> PAGEREF _Toc17304 \h </w:instrText>
        </w:r>
        <w:r>
          <w:fldChar w:fldCharType="separate"/>
        </w:r>
        <w:r>
          <w:t>17</w:t>
        </w:r>
        <w:r>
          <w:fldChar w:fldCharType="end"/>
        </w:r>
      </w:hyperlink>
    </w:p>
    <w:p>
      <w:pPr>
        <w:pStyle w:val="TOC1"/>
        <w:tabs>
          <w:tab w:val="right" w:leader="dot" w:pos="8306"/>
        </w:tabs>
      </w:pPr>
      <w:hyperlink w:anchor="_Toc26525" w:history="1">
        <w:r>
          <w:rPr>
            <w:rFonts w:ascii="仿宋" w:eastAsia="仿宋" w:hAnsi="仿宋" w:cs="仿宋" w:hint="eastAsia"/>
            <w:lang w:eastAsia="zh-CN"/>
          </w:rPr>
          <w:t>六、食品粉碎切割机械项目可持续发展</w:t>
        </w:r>
        <w:r>
          <w:tab/>
        </w:r>
        <w:r>
          <w:fldChar w:fldCharType="begin"/>
        </w:r>
        <w:r>
          <w:instrText xml:space="preserve"> PAGEREF _Toc26525 \h </w:instrText>
        </w:r>
        <w:r>
          <w:fldChar w:fldCharType="separate"/>
        </w:r>
        <w:r>
          <w:t>18</w:t>
        </w:r>
        <w:r>
          <w:fldChar w:fldCharType="end"/>
        </w:r>
      </w:hyperlink>
    </w:p>
    <w:p>
      <w:pPr>
        <w:pStyle w:val="TOC2"/>
        <w:tabs>
          <w:tab w:val="right" w:leader="dot" w:pos="8306"/>
        </w:tabs>
      </w:pPr>
      <w:hyperlink w:anchor="_Toc27425" w:history="1">
        <w:r>
          <w:rPr>
            <w:rFonts w:ascii="仿宋" w:eastAsia="仿宋" w:hAnsi="仿宋" w:cs="仿宋" w:hint="eastAsia"/>
            <w:lang w:eastAsia="zh-CN"/>
          </w:rPr>
          <w:t>(一)、可持续战略与实践</w:t>
        </w:r>
        <w:r>
          <w:tab/>
        </w:r>
        <w:r>
          <w:fldChar w:fldCharType="begin"/>
        </w:r>
        <w:r>
          <w:instrText xml:space="preserve"> PAGEREF _Toc27425 \h </w:instrText>
        </w:r>
        <w:r>
          <w:fldChar w:fldCharType="separate"/>
        </w:r>
        <w:r>
          <w:t>18</w:t>
        </w:r>
        <w:r>
          <w:fldChar w:fldCharType="end"/>
        </w:r>
      </w:hyperlink>
    </w:p>
    <w:p>
      <w:pPr>
        <w:pStyle w:val="TOC2"/>
        <w:tabs>
          <w:tab w:val="right" w:leader="dot" w:pos="8306"/>
        </w:tabs>
      </w:pPr>
      <w:hyperlink w:anchor="_Toc5000" w:history="1">
        <w:r>
          <w:rPr>
            <w:rFonts w:ascii="仿宋" w:eastAsia="仿宋" w:hAnsi="仿宋" w:cs="仿宋" w:hint="eastAsia"/>
            <w:lang w:eastAsia="zh-CN"/>
          </w:rPr>
          <w:t>(二)、环保与社会责任</w:t>
        </w:r>
        <w:r>
          <w:tab/>
        </w:r>
        <w:r>
          <w:fldChar w:fldCharType="begin"/>
        </w:r>
        <w:r>
          <w:instrText xml:space="preserve"> PAGEREF _Toc5000 \h </w:instrText>
        </w:r>
        <w:r>
          <w:fldChar w:fldCharType="separate"/>
        </w:r>
        <w:r>
          <w:t>19</w:t>
        </w:r>
        <w:r>
          <w:fldChar w:fldCharType="end"/>
        </w:r>
      </w:hyperlink>
    </w:p>
    <w:p>
      <w:pPr>
        <w:pStyle w:val="TOC1"/>
        <w:tabs>
          <w:tab w:val="right" w:leader="dot" w:pos="8306"/>
        </w:tabs>
      </w:pPr>
      <w:hyperlink w:anchor="_Toc15470" w:history="1">
        <w:r>
          <w:rPr>
            <w:rFonts w:ascii="仿宋" w:eastAsia="仿宋" w:hAnsi="仿宋" w:cs="仿宋" w:hint="eastAsia"/>
            <w:lang w:eastAsia="zh-CN"/>
          </w:rPr>
          <w:t>七、食品粉碎切割机械项目创新与研发</w:t>
        </w:r>
        <w:r>
          <w:tab/>
        </w:r>
        <w:r>
          <w:fldChar w:fldCharType="begin"/>
        </w:r>
        <w:r>
          <w:instrText xml:space="preserve"> PAGEREF _Toc15470 \h </w:instrText>
        </w:r>
        <w:r>
          <w:fldChar w:fldCharType="separate"/>
        </w:r>
        <w:r>
          <w:t>20</w:t>
        </w:r>
        <w:r>
          <w:fldChar w:fldCharType="end"/>
        </w:r>
      </w:hyperlink>
    </w:p>
    <w:p>
      <w:pPr>
        <w:pStyle w:val="TOC2"/>
        <w:tabs>
          <w:tab w:val="right" w:leader="dot" w:pos="8306"/>
        </w:tabs>
      </w:pPr>
      <w:hyperlink w:anchor="_Toc27294" w:history="1">
        <w:r>
          <w:rPr>
            <w:rFonts w:ascii="仿宋" w:eastAsia="仿宋" w:hAnsi="仿宋" w:cs="仿宋" w:hint="eastAsia"/>
            <w:lang w:eastAsia="zh-CN"/>
          </w:rPr>
          <w:t>(一)、创新策略与方向</w:t>
        </w:r>
        <w:r>
          <w:tab/>
        </w:r>
        <w:r>
          <w:fldChar w:fldCharType="begin"/>
        </w:r>
        <w:r>
          <w:instrText xml:space="preserve"> PAGEREF _Toc27294 \h </w:instrText>
        </w:r>
        <w:r>
          <w:fldChar w:fldCharType="separate"/>
        </w:r>
        <w:r>
          <w:t>20</w:t>
        </w:r>
        <w:r>
          <w:fldChar w:fldCharType="end"/>
        </w:r>
      </w:hyperlink>
    </w:p>
    <w:p>
      <w:pPr>
        <w:pStyle w:val="TOC2"/>
        <w:tabs>
          <w:tab w:val="right" w:leader="dot" w:pos="8306"/>
        </w:tabs>
      </w:pPr>
      <w:hyperlink w:anchor="_Toc30679" w:history="1">
        <w:r>
          <w:rPr>
            <w:rFonts w:ascii="仿宋" w:eastAsia="仿宋" w:hAnsi="仿宋" w:cs="仿宋" w:hint="eastAsia"/>
            <w:lang w:eastAsia="zh-CN"/>
          </w:rPr>
          <w:t>(二)、研发规划与投入</w:t>
        </w:r>
        <w:r>
          <w:tab/>
        </w:r>
        <w:r>
          <w:fldChar w:fldCharType="begin"/>
        </w:r>
        <w:r>
          <w:instrText xml:space="preserve"> PAGEREF _Toc30679 \h </w:instrText>
        </w:r>
        <w:r>
          <w:fldChar w:fldCharType="separate"/>
        </w:r>
        <w:r>
          <w:t>21</w:t>
        </w:r>
        <w:r>
          <w:fldChar w:fldCharType="end"/>
        </w:r>
      </w:hyperlink>
    </w:p>
    <w:p>
      <w:pPr>
        <w:pStyle w:val="TOC1"/>
        <w:tabs>
          <w:tab w:val="right" w:leader="dot" w:pos="8306"/>
        </w:tabs>
      </w:pPr>
      <w:hyperlink w:anchor="_Toc4479" w:history="1">
        <w:r>
          <w:rPr>
            <w:rFonts w:ascii="仿宋" w:eastAsia="仿宋" w:hAnsi="仿宋" w:cs="仿宋" w:hint="eastAsia"/>
            <w:lang w:eastAsia="zh-CN"/>
          </w:rPr>
          <w:t>八、食品粉碎切割机械项目技术管理</w:t>
        </w:r>
        <w:r>
          <w:tab/>
        </w:r>
        <w:r>
          <w:fldChar w:fldCharType="begin"/>
        </w:r>
        <w:r>
          <w:instrText xml:space="preserve"> PAGEREF _Toc4479 \h </w:instrText>
        </w:r>
        <w:r>
          <w:fldChar w:fldCharType="separate"/>
        </w:r>
        <w:r>
          <w:t>23</w:t>
        </w:r>
        <w:r>
          <w:fldChar w:fldCharType="end"/>
        </w:r>
      </w:hyperlink>
    </w:p>
    <w:p>
      <w:pPr>
        <w:pStyle w:val="TOC2"/>
        <w:tabs>
          <w:tab w:val="right" w:leader="dot" w:pos="8306"/>
        </w:tabs>
      </w:pPr>
      <w:hyperlink w:anchor="_Toc9861" w:history="1">
        <w:r>
          <w:rPr>
            <w:rFonts w:ascii="仿宋" w:eastAsia="仿宋" w:hAnsi="仿宋" w:cs="仿宋" w:hint="eastAsia"/>
            <w:lang w:eastAsia="zh-CN"/>
          </w:rPr>
          <w:t>(一)、技术方案选用方向</w:t>
        </w:r>
        <w:r>
          <w:tab/>
        </w:r>
        <w:r>
          <w:fldChar w:fldCharType="begin"/>
        </w:r>
        <w:r>
          <w:instrText xml:space="preserve"> PAGEREF _Toc9861 \h </w:instrText>
        </w:r>
        <w:r>
          <w:fldChar w:fldCharType="separate"/>
        </w:r>
        <w:r>
          <w:t>23</w:t>
        </w:r>
        <w:r>
          <w:fldChar w:fldCharType="end"/>
        </w:r>
      </w:hyperlink>
    </w:p>
    <w:p>
      <w:pPr>
        <w:pStyle w:val="TOC2"/>
        <w:tabs>
          <w:tab w:val="right" w:leader="dot" w:pos="8306"/>
        </w:tabs>
      </w:pPr>
      <w:hyperlink w:anchor="_Toc4009" w:history="1">
        <w:r>
          <w:rPr>
            <w:rFonts w:ascii="仿宋" w:eastAsia="仿宋" w:hAnsi="仿宋" w:cs="仿宋" w:hint="eastAsia"/>
            <w:lang w:eastAsia="zh-CN"/>
          </w:rPr>
          <w:t>(二)、工艺技术方案选用原则</w:t>
        </w:r>
        <w:r>
          <w:tab/>
        </w:r>
        <w:r>
          <w:fldChar w:fldCharType="begin"/>
        </w:r>
        <w:r>
          <w:instrText xml:space="preserve"> PAGEREF _Toc4009 \h </w:instrText>
        </w:r>
        <w:r>
          <w:fldChar w:fldCharType="separate"/>
        </w:r>
        <w:r>
          <w:t>25</w:t>
        </w:r>
        <w:r>
          <w:fldChar w:fldCharType="end"/>
        </w:r>
      </w:hyperlink>
    </w:p>
    <w:p>
      <w:pPr>
        <w:pStyle w:val="TOC2"/>
        <w:tabs>
          <w:tab w:val="right" w:leader="dot" w:pos="8306"/>
        </w:tabs>
      </w:pPr>
      <w:hyperlink w:anchor="_Toc12552" w:history="1">
        <w:r>
          <w:rPr>
            <w:rFonts w:ascii="仿宋" w:eastAsia="仿宋" w:hAnsi="仿宋" w:cs="仿宋" w:hint="eastAsia"/>
            <w:lang w:eastAsia="zh-CN"/>
          </w:rPr>
          <w:t>(三)、工艺技术方案要求</w:t>
        </w:r>
        <w:r>
          <w:tab/>
        </w:r>
        <w:r>
          <w:fldChar w:fldCharType="begin"/>
        </w:r>
        <w:r>
          <w:instrText xml:space="preserve"> PAGEREF _Toc12552 \h </w:instrText>
        </w:r>
        <w:r>
          <w:fldChar w:fldCharType="separate"/>
        </w:r>
        <w:r>
          <w:t>27</w:t>
        </w:r>
        <w:r>
          <w:fldChar w:fldCharType="end"/>
        </w:r>
      </w:hyperlink>
    </w:p>
    <w:p>
      <w:pPr>
        <w:pStyle w:val="TOC1"/>
        <w:tabs>
          <w:tab w:val="right" w:leader="dot" w:pos="8306"/>
        </w:tabs>
      </w:pPr>
      <w:hyperlink w:anchor="_Toc30264" w:history="1">
        <w:r>
          <w:rPr>
            <w:rFonts w:ascii="仿宋" w:eastAsia="仿宋" w:hAnsi="仿宋" w:cs="仿宋" w:hint="eastAsia"/>
            <w:lang w:eastAsia="zh-CN"/>
          </w:rPr>
          <w:t>九、食品粉碎切割机械项目经营效益</w:t>
        </w:r>
        <w:r>
          <w:tab/>
        </w:r>
        <w:r>
          <w:fldChar w:fldCharType="begin"/>
        </w:r>
        <w:r>
          <w:instrText xml:space="preserve"> PAGEREF _Toc30264 \h </w:instrText>
        </w:r>
        <w:r>
          <w:fldChar w:fldCharType="separate"/>
        </w:r>
        <w:r>
          <w:t>29</w:t>
        </w:r>
        <w:r>
          <w:fldChar w:fldCharType="end"/>
        </w:r>
      </w:hyperlink>
    </w:p>
    <w:p>
      <w:pPr>
        <w:pStyle w:val="TOC2"/>
        <w:tabs>
          <w:tab w:val="right" w:leader="dot" w:pos="8306"/>
        </w:tabs>
      </w:pPr>
      <w:hyperlink w:anchor="_Toc11189" w:history="1">
        <w:r>
          <w:rPr>
            <w:rFonts w:ascii="仿宋" w:eastAsia="仿宋" w:hAnsi="仿宋" w:cs="仿宋" w:hint="eastAsia"/>
            <w:lang w:eastAsia="zh-CN"/>
          </w:rPr>
          <w:t>(一)、经济评价财务测算</w:t>
        </w:r>
        <w:r>
          <w:tab/>
        </w:r>
        <w:r>
          <w:fldChar w:fldCharType="begin"/>
        </w:r>
        <w:r>
          <w:instrText xml:space="preserve"> PAGEREF _Toc11189 \h </w:instrText>
        </w:r>
        <w:r>
          <w:fldChar w:fldCharType="separate"/>
        </w:r>
        <w:r>
          <w:t>29</w:t>
        </w:r>
        <w:r>
          <w:fldChar w:fldCharType="end"/>
        </w:r>
      </w:hyperlink>
    </w:p>
    <w:p>
      <w:pPr>
        <w:pStyle w:val="TOC2"/>
        <w:tabs>
          <w:tab w:val="right" w:leader="dot" w:pos="8306"/>
        </w:tabs>
      </w:pPr>
      <w:hyperlink w:anchor="_Toc14659" w:history="1">
        <w:r>
          <w:rPr>
            <w:rFonts w:ascii="仿宋" w:eastAsia="仿宋" w:hAnsi="仿宋" w:cs="仿宋" w:hint="eastAsia"/>
            <w:lang w:eastAsia="zh-CN"/>
          </w:rPr>
          <w:t>(二)、食品粉碎切割机械项目盈利能力分析</w:t>
        </w:r>
        <w:r>
          <w:tab/>
        </w:r>
        <w:r>
          <w:fldChar w:fldCharType="begin"/>
        </w:r>
        <w:r>
          <w:instrText xml:space="preserve"> PAGEREF _Toc14659 \h </w:instrText>
        </w:r>
        <w:r>
          <w:fldChar w:fldCharType="separate"/>
        </w:r>
        <w:r>
          <w:t>31</w:t>
        </w:r>
        <w:r>
          <w:fldChar w:fldCharType="end"/>
        </w:r>
      </w:hyperlink>
    </w:p>
    <w:p>
      <w:pPr>
        <w:pStyle w:val="TOC1"/>
        <w:tabs>
          <w:tab w:val="right" w:leader="dot" w:pos="8306"/>
        </w:tabs>
      </w:pPr>
      <w:hyperlink w:anchor="_Toc3827" w:history="1">
        <w:r>
          <w:rPr>
            <w:rFonts w:ascii="仿宋" w:eastAsia="仿宋" w:hAnsi="仿宋" w:cs="仿宋" w:hint="eastAsia"/>
            <w:lang w:eastAsia="zh-CN"/>
          </w:rPr>
          <w:t>十、食品粉碎切割机械项目人力资源培养与发展</w:t>
        </w:r>
        <w:r>
          <w:tab/>
        </w:r>
        <w:r>
          <w:fldChar w:fldCharType="begin"/>
        </w:r>
        <w:r>
          <w:instrText xml:space="preserve"> PAGEREF _Toc3827 \h </w:instrText>
        </w:r>
        <w:r>
          <w:fldChar w:fldCharType="separate"/>
        </w:r>
        <w:r>
          <w:t>31</w:t>
        </w:r>
        <w:r>
          <w:fldChar w:fldCharType="end"/>
        </w:r>
      </w:hyperlink>
    </w:p>
    <w:p>
      <w:pPr>
        <w:pStyle w:val="TOC2"/>
        <w:tabs>
          <w:tab w:val="right" w:leader="dot" w:pos="8306"/>
        </w:tabs>
      </w:pPr>
      <w:hyperlink w:anchor="_Toc14726" w:history="1">
        <w:r>
          <w:rPr>
            <w:rFonts w:ascii="仿宋" w:eastAsia="仿宋" w:hAnsi="仿宋" w:cs="仿宋" w:hint="eastAsia"/>
            <w:lang w:eastAsia="zh-CN"/>
          </w:rPr>
          <w:t>(一)、人才需求与规划</w:t>
        </w:r>
        <w:r>
          <w:tab/>
        </w:r>
        <w:r>
          <w:fldChar w:fldCharType="begin"/>
        </w:r>
        <w:r>
          <w:instrText xml:space="preserve"> PAGEREF _Toc14726 \h </w:instrText>
        </w:r>
        <w:r>
          <w:fldChar w:fldCharType="separate"/>
        </w:r>
        <w:r>
          <w:t>31</w:t>
        </w:r>
        <w:r>
          <w:fldChar w:fldCharType="end"/>
        </w:r>
      </w:hyperlink>
    </w:p>
    <w:p>
      <w:pPr>
        <w:pStyle w:val="TOC2"/>
        <w:tabs>
          <w:tab w:val="right" w:leader="dot" w:pos="8306"/>
        </w:tabs>
      </w:pPr>
      <w:hyperlink w:anchor="_Toc726" w:history="1">
        <w:r>
          <w:rPr>
            <w:rFonts w:ascii="仿宋" w:eastAsia="仿宋" w:hAnsi="仿宋" w:cs="仿宋" w:hint="eastAsia"/>
            <w:lang w:eastAsia="zh-CN"/>
          </w:rPr>
          <w:t>(二)、培训与发展计划</w:t>
        </w:r>
        <w:r>
          <w:tab/>
        </w:r>
        <w:r>
          <w:fldChar w:fldCharType="begin"/>
        </w:r>
        <w:r>
          <w:instrText xml:space="preserve"> PAGEREF _Toc726 \h </w:instrText>
        </w:r>
        <w:r>
          <w:fldChar w:fldCharType="separate"/>
        </w:r>
        <w:r>
          <w:t>32</w:t>
        </w:r>
        <w:r>
          <w:fldChar w:fldCharType="end"/>
        </w:r>
      </w:hyperlink>
    </w:p>
    <w:p>
      <w:pPr>
        <w:pStyle w:val="TOC1"/>
        <w:tabs>
          <w:tab w:val="right" w:leader="dot" w:pos="8306"/>
        </w:tabs>
      </w:pPr>
      <w:hyperlink w:anchor="_Toc10235" w:history="1">
        <w:r>
          <w:rPr>
            <w:rFonts w:ascii="仿宋" w:eastAsia="仿宋" w:hAnsi="仿宋" w:cs="仿宋" w:hint="eastAsia"/>
            <w:lang w:eastAsia="zh-CN"/>
          </w:rPr>
          <w:t>十一、食品粉碎切割机械项目环境影响分析</w:t>
        </w:r>
        <w:r>
          <w:tab/>
        </w:r>
        <w:r>
          <w:fldChar w:fldCharType="begin"/>
        </w:r>
        <w:r>
          <w:instrText xml:space="preserve"> PAGEREF _Toc10235 \h </w:instrText>
        </w:r>
        <w:r>
          <w:fldChar w:fldCharType="separate"/>
        </w:r>
        <w:r>
          <w:t>32</w:t>
        </w:r>
        <w:r>
          <w:fldChar w:fldCharType="end"/>
        </w:r>
      </w:hyperlink>
    </w:p>
    <w:p>
      <w:pPr>
        <w:pStyle w:val="TOC2"/>
        <w:tabs>
          <w:tab w:val="right" w:leader="dot" w:pos="8306"/>
        </w:tabs>
      </w:pPr>
      <w:hyperlink w:anchor="_Toc24767" w:history="1">
        <w:r>
          <w:rPr>
            <w:rFonts w:ascii="仿宋" w:eastAsia="仿宋" w:hAnsi="仿宋" w:cs="仿宋" w:hint="eastAsia"/>
            <w:lang w:eastAsia="zh-CN"/>
          </w:rPr>
          <w:t>(一)、建设区域环境质量现状</w:t>
        </w:r>
        <w:r>
          <w:tab/>
        </w:r>
        <w:r>
          <w:fldChar w:fldCharType="begin"/>
        </w:r>
        <w:r>
          <w:instrText xml:space="preserve"> PAGEREF _Toc24767 \h </w:instrText>
        </w:r>
        <w:r>
          <w:fldChar w:fldCharType="separate"/>
        </w:r>
        <w:r>
          <w:t>32</w:t>
        </w:r>
        <w:r>
          <w:fldChar w:fldCharType="end"/>
        </w:r>
      </w:hyperlink>
    </w:p>
    <w:p>
      <w:pPr>
        <w:pStyle w:val="TOC2"/>
        <w:tabs>
          <w:tab w:val="right" w:leader="dot" w:pos="8306"/>
        </w:tabs>
      </w:pPr>
      <w:hyperlink w:anchor="_Toc31624" w:history="1">
        <w:r>
          <w:rPr>
            <w:rFonts w:ascii="仿宋" w:eastAsia="仿宋" w:hAnsi="仿宋" w:cs="仿宋" w:hint="eastAsia"/>
            <w:lang w:eastAsia="zh-CN"/>
          </w:rPr>
          <w:t>(二)、建设期环境保护</w:t>
        </w:r>
        <w:r>
          <w:tab/>
        </w:r>
        <w:r>
          <w:fldChar w:fldCharType="begin"/>
        </w:r>
        <w:r>
          <w:instrText xml:space="preserve"> PAGEREF _Toc31624 \h </w:instrText>
        </w:r>
        <w:r>
          <w:fldChar w:fldCharType="separate"/>
        </w:r>
        <w:r>
          <w:t>34</w:t>
        </w:r>
        <w:r>
          <w:fldChar w:fldCharType="end"/>
        </w:r>
      </w:hyperlink>
    </w:p>
    <w:p>
      <w:pPr>
        <w:pStyle w:val="TOC2"/>
        <w:tabs>
          <w:tab w:val="right" w:leader="dot" w:pos="8306"/>
        </w:tabs>
      </w:pPr>
      <w:hyperlink w:anchor="_Toc25310" w:history="1">
        <w:r>
          <w:rPr>
            <w:rFonts w:ascii="仿宋" w:eastAsia="仿宋" w:hAnsi="仿宋" w:cs="仿宋" w:hint="eastAsia"/>
            <w:lang w:eastAsia="zh-CN"/>
          </w:rPr>
          <w:t>(三)、运营期环境保护</w:t>
        </w:r>
        <w:r>
          <w:tab/>
        </w:r>
        <w:r>
          <w:fldChar w:fldCharType="begin"/>
        </w:r>
        <w:r>
          <w:instrText xml:space="preserve"> PAGEREF _Toc25310 \h </w:instrText>
        </w:r>
        <w:r>
          <w:fldChar w:fldCharType="separate"/>
        </w:r>
        <w:r>
          <w:t>35</w:t>
        </w:r>
        <w:r>
          <w:fldChar w:fldCharType="end"/>
        </w:r>
      </w:hyperlink>
    </w:p>
    <w:p>
      <w:pPr>
        <w:pStyle w:val="TOC2"/>
        <w:tabs>
          <w:tab w:val="right" w:leader="dot" w:pos="8306"/>
        </w:tabs>
      </w:pPr>
      <w:hyperlink w:anchor="_Toc12539" w:history="1">
        <w:r>
          <w:rPr>
            <w:rFonts w:ascii="仿宋" w:eastAsia="仿宋" w:hAnsi="仿宋" w:cs="仿宋" w:hint="eastAsia"/>
            <w:lang w:eastAsia="zh-CN"/>
          </w:rPr>
          <w:t>(四)、食品粉碎切割机械项目建设对区域经济的影响</w:t>
        </w:r>
        <w:r>
          <w:tab/>
        </w:r>
        <w:r>
          <w:fldChar w:fldCharType="begin"/>
        </w:r>
        <w:r>
          <w:instrText xml:space="preserve"> PAGEREF _Toc12539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09" w:history="1">
        <w:r>
          <w:rPr>
            <w:rFonts w:ascii="仿宋" w:eastAsia="仿宋" w:hAnsi="仿宋" w:cs="仿宋" w:hint="eastAsia"/>
            <w:lang w:eastAsia="zh-CN"/>
          </w:rPr>
          <w:t>(五)、废弃物处理</w:t>
        </w:r>
        <w:r>
          <w:tab/>
        </w:r>
        <w:r>
          <w:fldChar w:fldCharType="begin"/>
        </w:r>
        <w:r>
          <w:instrText xml:space="preserve"> PAGEREF _Toc30909 \h </w:instrText>
        </w:r>
        <w:r>
          <w:fldChar w:fldCharType="separate"/>
        </w:r>
        <w:r>
          <w:t>38</w:t>
        </w:r>
        <w:r>
          <w:fldChar w:fldCharType="end"/>
        </w:r>
      </w:hyperlink>
    </w:p>
    <w:p>
      <w:pPr>
        <w:pStyle w:val="TOC2"/>
        <w:tabs>
          <w:tab w:val="right" w:leader="dot" w:pos="8306"/>
        </w:tabs>
      </w:pPr>
      <w:hyperlink w:anchor="_Toc4057" w:history="1">
        <w:r>
          <w:rPr>
            <w:rFonts w:ascii="仿宋" w:eastAsia="仿宋" w:hAnsi="仿宋" w:cs="仿宋" w:hint="eastAsia"/>
            <w:lang w:eastAsia="zh-CN"/>
          </w:rPr>
          <w:t>(六)、特殊环境影响分析</w:t>
        </w:r>
        <w:r>
          <w:tab/>
        </w:r>
        <w:r>
          <w:fldChar w:fldCharType="begin"/>
        </w:r>
        <w:r>
          <w:instrText xml:space="preserve"> PAGEREF _Toc4057 \h </w:instrText>
        </w:r>
        <w:r>
          <w:fldChar w:fldCharType="separate"/>
        </w:r>
        <w:r>
          <w:t>40</w:t>
        </w:r>
        <w:r>
          <w:fldChar w:fldCharType="end"/>
        </w:r>
      </w:hyperlink>
    </w:p>
    <w:p>
      <w:pPr>
        <w:pStyle w:val="TOC2"/>
        <w:tabs>
          <w:tab w:val="right" w:leader="dot" w:pos="8306"/>
        </w:tabs>
      </w:pPr>
      <w:hyperlink w:anchor="_Toc12617" w:history="1">
        <w:r>
          <w:rPr>
            <w:rFonts w:ascii="仿宋" w:eastAsia="仿宋" w:hAnsi="仿宋" w:cs="仿宋" w:hint="eastAsia"/>
            <w:lang w:eastAsia="zh-CN"/>
          </w:rPr>
          <w:t>(七)、清洁生产</w:t>
        </w:r>
        <w:r>
          <w:tab/>
        </w:r>
        <w:r>
          <w:fldChar w:fldCharType="begin"/>
        </w:r>
        <w:r>
          <w:instrText xml:space="preserve"> PAGEREF _Toc12617 \h </w:instrText>
        </w:r>
        <w:r>
          <w:fldChar w:fldCharType="separate"/>
        </w:r>
        <w:r>
          <w:t>41</w:t>
        </w:r>
        <w:r>
          <w:fldChar w:fldCharType="end"/>
        </w:r>
      </w:hyperlink>
    </w:p>
    <w:p>
      <w:pPr>
        <w:pStyle w:val="TOC2"/>
        <w:tabs>
          <w:tab w:val="right" w:leader="dot" w:pos="8306"/>
        </w:tabs>
      </w:pPr>
      <w:hyperlink w:anchor="_Toc17116" w:history="1">
        <w:r>
          <w:rPr>
            <w:rFonts w:ascii="仿宋" w:eastAsia="仿宋" w:hAnsi="仿宋" w:cs="仿宋" w:hint="eastAsia"/>
            <w:lang w:eastAsia="zh-CN"/>
          </w:rPr>
          <w:t>(八)、环境保护综合评价</w:t>
        </w:r>
        <w:r>
          <w:tab/>
        </w:r>
        <w:r>
          <w:fldChar w:fldCharType="begin"/>
        </w:r>
        <w:r>
          <w:instrText xml:space="preserve"> PAGEREF _Toc17116 \h </w:instrText>
        </w:r>
        <w:r>
          <w:fldChar w:fldCharType="separate"/>
        </w:r>
        <w:r>
          <w:t>42</w:t>
        </w:r>
        <w:r>
          <w:fldChar w:fldCharType="end"/>
        </w:r>
      </w:hyperlink>
    </w:p>
    <w:p>
      <w:pPr>
        <w:pStyle w:val="TOC1"/>
        <w:tabs>
          <w:tab w:val="right" w:leader="dot" w:pos="8306"/>
        </w:tabs>
      </w:pPr>
      <w:hyperlink w:anchor="_Toc28142" w:history="1">
        <w:r>
          <w:rPr>
            <w:rFonts w:ascii="仿宋" w:eastAsia="仿宋" w:hAnsi="仿宋" w:cs="仿宋" w:hint="eastAsia"/>
            <w:lang w:eastAsia="zh-CN"/>
          </w:rPr>
          <w:t>十二、生产安全保护</w:t>
        </w:r>
        <w:r>
          <w:tab/>
        </w:r>
        <w:r>
          <w:fldChar w:fldCharType="begin"/>
        </w:r>
        <w:r>
          <w:instrText xml:space="preserve"> PAGEREF _Toc28142 \h </w:instrText>
        </w:r>
        <w:r>
          <w:fldChar w:fldCharType="separate"/>
        </w:r>
        <w:r>
          <w:t>44</w:t>
        </w:r>
        <w:r>
          <w:fldChar w:fldCharType="end"/>
        </w:r>
      </w:hyperlink>
    </w:p>
    <w:p>
      <w:pPr>
        <w:pStyle w:val="TOC2"/>
        <w:tabs>
          <w:tab w:val="right" w:leader="dot" w:pos="8306"/>
        </w:tabs>
      </w:pPr>
      <w:hyperlink w:anchor="_Toc18696" w:history="1">
        <w:r>
          <w:rPr>
            <w:rFonts w:ascii="仿宋" w:eastAsia="仿宋" w:hAnsi="仿宋" w:cs="仿宋" w:hint="eastAsia"/>
            <w:lang w:eastAsia="zh-CN"/>
          </w:rPr>
          <w:t>(一)、消防安全</w:t>
        </w:r>
        <w:r>
          <w:tab/>
        </w:r>
        <w:r>
          <w:fldChar w:fldCharType="begin"/>
        </w:r>
        <w:r>
          <w:instrText xml:space="preserve"> PAGEREF _Toc18696 \h </w:instrText>
        </w:r>
        <w:r>
          <w:fldChar w:fldCharType="separate"/>
        </w:r>
        <w:r>
          <w:t>44</w:t>
        </w:r>
        <w:r>
          <w:fldChar w:fldCharType="end"/>
        </w:r>
      </w:hyperlink>
    </w:p>
    <w:p>
      <w:pPr>
        <w:pStyle w:val="TOC2"/>
        <w:tabs>
          <w:tab w:val="right" w:leader="dot" w:pos="8306"/>
        </w:tabs>
      </w:pPr>
      <w:hyperlink w:anchor="_Toc28606" w:history="1">
        <w:r>
          <w:rPr>
            <w:rFonts w:ascii="仿宋" w:eastAsia="仿宋" w:hAnsi="仿宋" w:cs="仿宋" w:hint="eastAsia"/>
            <w:lang w:eastAsia="zh-CN"/>
          </w:rPr>
          <w:t>(二)、防火防爆总图布置措施</w:t>
        </w:r>
        <w:r>
          <w:tab/>
        </w:r>
        <w:r>
          <w:fldChar w:fldCharType="begin"/>
        </w:r>
        <w:r>
          <w:instrText xml:space="preserve"> PAGEREF _Toc28606 \h </w:instrText>
        </w:r>
        <w:r>
          <w:fldChar w:fldCharType="separate"/>
        </w:r>
        <w:r>
          <w:t>45</w:t>
        </w:r>
        <w:r>
          <w:fldChar w:fldCharType="end"/>
        </w:r>
      </w:hyperlink>
    </w:p>
    <w:p>
      <w:pPr>
        <w:pStyle w:val="TOC2"/>
        <w:tabs>
          <w:tab w:val="right" w:leader="dot" w:pos="8306"/>
        </w:tabs>
      </w:pPr>
      <w:hyperlink w:anchor="_Toc11455" w:history="1">
        <w:r>
          <w:rPr>
            <w:rFonts w:ascii="仿宋" w:eastAsia="仿宋" w:hAnsi="仿宋" w:cs="仿宋" w:hint="eastAsia"/>
            <w:lang w:eastAsia="zh-CN"/>
          </w:rPr>
          <w:t>(三)、自然灾害防范措施</w:t>
        </w:r>
        <w:r>
          <w:tab/>
        </w:r>
        <w:r>
          <w:fldChar w:fldCharType="begin"/>
        </w:r>
        <w:r>
          <w:instrText xml:space="preserve"> PAGEREF _Toc11455 \h </w:instrText>
        </w:r>
        <w:r>
          <w:fldChar w:fldCharType="separate"/>
        </w:r>
        <w:r>
          <w:t>46</w:t>
        </w:r>
        <w:r>
          <w:fldChar w:fldCharType="end"/>
        </w:r>
      </w:hyperlink>
    </w:p>
    <w:p>
      <w:pPr>
        <w:pStyle w:val="TOC2"/>
        <w:tabs>
          <w:tab w:val="right" w:leader="dot" w:pos="8306"/>
        </w:tabs>
      </w:pPr>
      <w:hyperlink w:anchor="_Toc5829" w:history="1">
        <w:r>
          <w:rPr>
            <w:rFonts w:ascii="仿宋" w:eastAsia="仿宋" w:hAnsi="仿宋" w:cs="仿宋" w:hint="eastAsia"/>
            <w:lang w:eastAsia="zh-CN"/>
          </w:rPr>
          <w:t>(四)、安全色及安全标志使用要求</w:t>
        </w:r>
        <w:r>
          <w:tab/>
        </w:r>
        <w:r>
          <w:fldChar w:fldCharType="begin"/>
        </w:r>
        <w:r>
          <w:instrText xml:space="preserve"> PAGEREF _Toc5829 \h </w:instrText>
        </w:r>
        <w:r>
          <w:fldChar w:fldCharType="separate"/>
        </w:r>
        <w:r>
          <w:t>47</w:t>
        </w:r>
        <w:r>
          <w:fldChar w:fldCharType="end"/>
        </w:r>
      </w:hyperlink>
    </w:p>
    <w:p>
      <w:pPr>
        <w:pStyle w:val="TOC2"/>
        <w:tabs>
          <w:tab w:val="right" w:leader="dot" w:pos="8306"/>
        </w:tabs>
      </w:pPr>
      <w:hyperlink w:anchor="_Toc6216" w:history="1">
        <w:r>
          <w:rPr>
            <w:rFonts w:ascii="仿宋" w:eastAsia="仿宋" w:hAnsi="仿宋" w:cs="仿宋" w:hint="eastAsia"/>
            <w:lang w:eastAsia="zh-CN"/>
          </w:rPr>
          <w:t>(五)、防尘防毒措施</w:t>
        </w:r>
        <w:r>
          <w:tab/>
        </w:r>
        <w:r>
          <w:fldChar w:fldCharType="begin"/>
        </w:r>
        <w:r>
          <w:instrText xml:space="preserve"> PAGEREF _Toc6216 \h </w:instrText>
        </w:r>
        <w:r>
          <w:fldChar w:fldCharType="separate"/>
        </w:r>
        <w:r>
          <w:t>48</w:t>
        </w:r>
        <w:r>
          <w:fldChar w:fldCharType="end"/>
        </w:r>
      </w:hyperlink>
    </w:p>
    <w:p>
      <w:pPr>
        <w:pStyle w:val="TOC2"/>
        <w:tabs>
          <w:tab w:val="right" w:leader="dot" w:pos="8306"/>
        </w:tabs>
      </w:pPr>
      <w:hyperlink w:anchor="_Toc11503" w:history="1">
        <w:r>
          <w:rPr>
            <w:rFonts w:ascii="仿宋" w:eastAsia="仿宋" w:hAnsi="仿宋" w:cs="仿宋" w:hint="eastAsia"/>
            <w:lang w:eastAsia="zh-CN"/>
          </w:rPr>
          <w:t>(六)、防静电、触电防护及防雷措施</w:t>
        </w:r>
        <w:r>
          <w:tab/>
        </w:r>
        <w:r>
          <w:fldChar w:fldCharType="begin"/>
        </w:r>
        <w:r>
          <w:instrText xml:space="preserve"> PAGEREF _Toc11503 \h </w:instrText>
        </w:r>
        <w:r>
          <w:fldChar w:fldCharType="separate"/>
        </w:r>
        <w:r>
          <w:t>49</w:t>
        </w:r>
        <w:r>
          <w:fldChar w:fldCharType="end"/>
        </w:r>
      </w:hyperlink>
    </w:p>
    <w:p>
      <w:pPr>
        <w:pStyle w:val="TOC2"/>
        <w:tabs>
          <w:tab w:val="right" w:leader="dot" w:pos="8306"/>
        </w:tabs>
      </w:pPr>
      <w:hyperlink w:anchor="_Toc23449" w:history="1">
        <w:r>
          <w:rPr>
            <w:rFonts w:ascii="仿宋" w:eastAsia="仿宋" w:hAnsi="仿宋" w:cs="仿宋" w:hint="eastAsia"/>
            <w:lang w:eastAsia="zh-CN"/>
          </w:rPr>
          <w:t>(七)、机械设备安全保障措施</w:t>
        </w:r>
        <w:r>
          <w:tab/>
        </w:r>
        <w:r>
          <w:fldChar w:fldCharType="begin"/>
        </w:r>
        <w:r>
          <w:instrText xml:space="preserve"> PAGEREF _Toc23449 \h </w:instrText>
        </w:r>
        <w:r>
          <w:fldChar w:fldCharType="separate"/>
        </w:r>
        <w:r>
          <w:t>51</w:t>
        </w:r>
        <w:r>
          <w:fldChar w:fldCharType="end"/>
        </w:r>
      </w:hyperlink>
    </w:p>
    <w:p>
      <w:pPr>
        <w:pStyle w:val="TOC1"/>
        <w:tabs>
          <w:tab w:val="right" w:leader="dot" w:pos="8306"/>
        </w:tabs>
      </w:pPr>
      <w:hyperlink w:anchor="_Toc8493" w:history="1">
        <w:r>
          <w:rPr>
            <w:rFonts w:ascii="仿宋" w:eastAsia="仿宋" w:hAnsi="仿宋" w:cs="仿宋" w:hint="eastAsia"/>
            <w:lang w:eastAsia="zh-CN"/>
          </w:rPr>
          <w:t>十三、利益相关者分析与沟通计划</w:t>
        </w:r>
        <w:r>
          <w:tab/>
        </w:r>
        <w:r>
          <w:fldChar w:fldCharType="begin"/>
        </w:r>
        <w:r>
          <w:instrText xml:space="preserve"> PAGEREF _Toc8493 \h </w:instrText>
        </w:r>
        <w:r>
          <w:fldChar w:fldCharType="separate"/>
        </w:r>
        <w:r>
          <w:t>52</w:t>
        </w:r>
        <w:r>
          <w:fldChar w:fldCharType="end"/>
        </w:r>
      </w:hyperlink>
    </w:p>
    <w:p>
      <w:pPr>
        <w:pStyle w:val="TOC2"/>
        <w:tabs>
          <w:tab w:val="right" w:leader="dot" w:pos="8306"/>
        </w:tabs>
      </w:pPr>
      <w:hyperlink w:anchor="_Toc21864" w:history="1">
        <w:r>
          <w:rPr>
            <w:rFonts w:ascii="仿宋" w:eastAsia="仿宋" w:hAnsi="仿宋" w:cs="仿宋" w:hint="eastAsia"/>
            <w:lang w:eastAsia="zh-CN"/>
          </w:rPr>
          <w:t>(一)、利益相关者分析</w:t>
        </w:r>
        <w:r>
          <w:tab/>
        </w:r>
        <w:r>
          <w:fldChar w:fldCharType="begin"/>
        </w:r>
        <w:r>
          <w:instrText xml:space="preserve"> PAGEREF _Toc21864 \h </w:instrText>
        </w:r>
        <w:r>
          <w:fldChar w:fldCharType="separate"/>
        </w:r>
        <w:r>
          <w:t>52</w:t>
        </w:r>
        <w:r>
          <w:fldChar w:fldCharType="end"/>
        </w:r>
      </w:hyperlink>
    </w:p>
    <w:p>
      <w:pPr>
        <w:pStyle w:val="TOC2"/>
        <w:tabs>
          <w:tab w:val="right" w:leader="dot" w:pos="8306"/>
        </w:tabs>
      </w:pPr>
      <w:hyperlink w:anchor="_Toc31937" w:history="1">
        <w:r>
          <w:rPr>
            <w:rFonts w:ascii="仿宋" w:eastAsia="仿宋" w:hAnsi="仿宋" w:cs="仿宋" w:hint="eastAsia"/>
            <w:lang w:eastAsia="zh-CN"/>
          </w:rPr>
          <w:t>(二)、沟通计划</w:t>
        </w:r>
        <w:r>
          <w:tab/>
        </w:r>
        <w:r>
          <w:fldChar w:fldCharType="begin"/>
        </w:r>
        <w:r>
          <w:instrText xml:space="preserve"> PAGEREF _Toc31937 \h </w:instrText>
        </w:r>
        <w:r>
          <w:fldChar w:fldCharType="separate"/>
        </w:r>
        <w:r>
          <w:t>53</w:t>
        </w:r>
        <w:r>
          <w:fldChar w:fldCharType="end"/>
        </w:r>
      </w:hyperlink>
    </w:p>
    <w:p>
      <w:pPr>
        <w:pStyle w:val="TOC1"/>
        <w:tabs>
          <w:tab w:val="right" w:leader="dot" w:pos="8306"/>
        </w:tabs>
      </w:pPr>
      <w:hyperlink w:anchor="_Toc462" w:history="1">
        <w:r>
          <w:rPr>
            <w:rFonts w:ascii="仿宋" w:eastAsia="仿宋" w:hAnsi="仿宋" w:cs="仿宋" w:hint="eastAsia"/>
            <w:lang w:eastAsia="zh-CN"/>
          </w:rPr>
          <w:t>十四、供应链管理</w:t>
        </w:r>
        <w:r>
          <w:tab/>
        </w:r>
        <w:r>
          <w:fldChar w:fldCharType="begin"/>
        </w:r>
        <w:r>
          <w:instrText xml:space="preserve"> PAGEREF _Toc462 \h </w:instrText>
        </w:r>
        <w:r>
          <w:fldChar w:fldCharType="separate"/>
        </w:r>
        <w:r>
          <w:t>54</w:t>
        </w:r>
        <w:r>
          <w:fldChar w:fldCharType="end"/>
        </w:r>
      </w:hyperlink>
    </w:p>
    <w:p>
      <w:pPr>
        <w:pStyle w:val="TOC2"/>
        <w:tabs>
          <w:tab w:val="right" w:leader="dot" w:pos="8306"/>
        </w:tabs>
      </w:pPr>
      <w:hyperlink w:anchor="_Toc27598" w:history="1">
        <w:r>
          <w:rPr>
            <w:rFonts w:ascii="仿宋" w:eastAsia="仿宋" w:hAnsi="仿宋" w:cs="仿宋" w:hint="eastAsia"/>
            <w:lang w:eastAsia="zh-CN"/>
          </w:rPr>
          <w:t>(一)、供应链战略规划</w:t>
        </w:r>
        <w:r>
          <w:tab/>
        </w:r>
        <w:r>
          <w:fldChar w:fldCharType="begin"/>
        </w:r>
        <w:r>
          <w:instrText xml:space="preserve"> PAGEREF _Toc27598 \h </w:instrText>
        </w:r>
        <w:r>
          <w:fldChar w:fldCharType="separate"/>
        </w:r>
        <w:r>
          <w:t>54</w:t>
        </w:r>
        <w:r>
          <w:fldChar w:fldCharType="end"/>
        </w:r>
      </w:hyperlink>
    </w:p>
    <w:p>
      <w:pPr>
        <w:pStyle w:val="TOC2"/>
        <w:tabs>
          <w:tab w:val="right" w:leader="dot" w:pos="8306"/>
        </w:tabs>
      </w:pPr>
      <w:hyperlink w:anchor="_Toc17157" w:history="1">
        <w:r>
          <w:rPr>
            <w:rFonts w:ascii="仿宋" w:eastAsia="仿宋" w:hAnsi="仿宋" w:cs="仿宋" w:hint="eastAsia"/>
            <w:lang w:eastAsia="zh-CN"/>
          </w:rPr>
          <w:t>(二)、供应商选择与合作</w:t>
        </w:r>
        <w:r>
          <w:tab/>
        </w:r>
        <w:r>
          <w:fldChar w:fldCharType="begin"/>
        </w:r>
        <w:r>
          <w:instrText xml:space="preserve"> PAGEREF _Toc17157 \h </w:instrText>
        </w:r>
        <w:r>
          <w:fldChar w:fldCharType="separate"/>
        </w:r>
        <w:r>
          <w:t>56</w:t>
        </w:r>
        <w:r>
          <w:fldChar w:fldCharType="end"/>
        </w:r>
      </w:hyperlink>
    </w:p>
    <w:p>
      <w:pPr>
        <w:pStyle w:val="TOC2"/>
        <w:tabs>
          <w:tab w:val="right" w:leader="dot" w:pos="8306"/>
        </w:tabs>
      </w:pPr>
      <w:hyperlink w:anchor="_Toc15277" w:history="1">
        <w:r>
          <w:rPr>
            <w:rFonts w:ascii="仿宋" w:eastAsia="仿宋" w:hAnsi="仿宋" w:cs="仿宋" w:hint="eastAsia"/>
            <w:lang w:eastAsia="zh-CN"/>
          </w:rPr>
          <w:t>(三)、物流与库存管理</w:t>
        </w:r>
        <w:r>
          <w:tab/>
        </w:r>
        <w:r>
          <w:fldChar w:fldCharType="begin"/>
        </w:r>
        <w:r>
          <w:instrText xml:space="preserve"> PAGEREF _Toc15277 \h </w:instrText>
        </w:r>
        <w:r>
          <w:fldChar w:fldCharType="separate"/>
        </w:r>
        <w:r>
          <w:t>57</w:t>
        </w:r>
        <w:r>
          <w:fldChar w:fldCharType="end"/>
        </w:r>
      </w:hyperlink>
    </w:p>
    <w:p>
      <w:pPr>
        <w:pStyle w:val="TOC1"/>
        <w:tabs>
          <w:tab w:val="right" w:leader="dot" w:pos="8306"/>
        </w:tabs>
      </w:pPr>
      <w:hyperlink w:anchor="_Toc23810" w:history="1">
        <w:r>
          <w:rPr>
            <w:rFonts w:ascii="仿宋" w:eastAsia="仿宋" w:hAnsi="仿宋" w:cs="仿宋" w:hint="eastAsia"/>
            <w:lang w:eastAsia="zh-CN"/>
          </w:rPr>
          <w:t>十五、营销与推广策略</w:t>
        </w:r>
        <w:r>
          <w:tab/>
        </w:r>
        <w:r>
          <w:fldChar w:fldCharType="begin"/>
        </w:r>
        <w:r>
          <w:instrText xml:space="preserve"> PAGEREF _Toc23810 \h </w:instrText>
        </w:r>
        <w:r>
          <w:fldChar w:fldCharType="separate"/>
        </w:r>
        <w:r>
          <w:t>59</w:t>
        </w:r>
        <w:r>
          <w:fldChar w:fldCharType="end"/>
        </w:r>
      </w:hyperlink>
    </w:p>
    <w:p>
      <w:pPr>
        <w:pStyle w:val="TOC2"/>
        <w:tabs>
          <w:tab w:val="right" w:leader="dot" w:pos="8306"/>
        </w:tabs>
      </w:pPr>
      <w:hyperlink w:anchor="_Toc1164" w:history="1">
        <w:r>
          <w:rPr>
            <w:rFonts w:ascii="仿宋" w:eastAsia="仿宋" w:hAnsi="仿宋" w:cs="仿宋" w:hint="eastAsia"/>
            <w:lang w:eastAsia="zh-CN"/>
          </w:rPr>
          <w:t>(一)、产品/服务定位与特点</w:t>
        </w:r>
        <w:r>
          <w:tab/>
        </w:r>
        <w:r>
          <w:fldChar w:fldCharType="begin"/>
        </w:r>
        <w:r>
          <w:instrText xml:space="preserve"> PAGEREF _Toc1164 \h </w:instrText>
        </w:r>
        <w:r>
          <w:fldChar w:fldCharType="separate"/>
        </w:r>
        <w:r>
          <w:t>59</w:t>
        </w:r>
        <w:r>
          <w:fldChar w:fldCharType="end"/>
        </w:r>
      </w:hyperlink>
    </w:p>
    <w:p>
      <w:pPr>
        <w:pStyle w:val="TOC2"/>
        <w:tabs>
          <w:tab w:val="right" w:leader="dot" w:pos="8306"/>
        </w:tabs>
      </w:pPr>
      <w:hyperlink w:anchor="_Toc8958" w:history="1">
        <w:r>
          <w:rPr>
            <w:rFonts w:ascii="仿宋" w:eastAsia="仿宋" w:hAnsi="仿宋" w:cs="仿宋" w:hint="eastAsia"/>
            <w:lang w:eastAsia="zh-CN"/>
          </w:rPr>
          <w:t>(二)、市场定位与竞争分析</w:t>
        </w:r>
        <w:r>
          <w:tab/>
        </w:r>
        <w:r>
          <w:fldChar w:fldCharType="begin"/>
        </w:r>
        <w:r>
          <w:instrText xml:space="preserve"> PAGEREF _Toc8958 \h </w:instrText>
        </w:r>
        <w:r>
          <w:fldChar w:fldCharType="separate"/>
        </w:r>
        <w:r>
          <w:t>60</w:t>
        </w:r>
        <w:r>
          <w:fldChar w:fldCharType="end"/>
        </w:r>
      </w:hyperlink>
    </w:p>
    <w:p>
      <w:pPr>
        <w:pStyle w:val="TOC2"/>
        <w:tabs>
          <w:tab w:val="right" w:leader="dot" w:pos="8306"/>
        </w:tabs>
      </w:pPr>
      <w:hyperlink w:anchor="_Toc8549" w:history="1">
        <w:r>
          <w:rPr>
            <w:rFonts w:ascii="仿宋" w:eastAsia="仿宋" w:hAnsi="仿宋" w:cs="仿宋" w:hint="eastAsia"/>
            <w:lang w:eastAsia="zh-CN"/>
          </w:rPr>
          <w:t>(三)、营销渠道与策略</w:t>
        </w:r>
        <w:r>
          <w:tab/>
        </w:r>
        <w:r>
          <w:fldChar w:fldCharType="begin"/>
        </w:r>
        <w:r>
          <w:instrText xml:space="preserve"> PAGEREF _Toc8549 \h </w:instrText>
        </w:r>
        <w:r>
          <w:fldChar w:fldCharType="separate"/>
        </w:r>
        <w:r>
          <w:t>61</w:t>
        </w:r>
        <w:r>
          <w:fldChar w:fldCharType="end"/>
        </w:r>
      </w:hyperlink>
    </w:p>
    <w:p>
      <w:pPr>
        <w:pStyle w:val="TOC2"/>
        <w:tabs>
          <w:tab w:val="right" w:leader="dot" w:pos="8306"/>
        </w:tabs>
      </w:pPr>
      <w:hyperlink w:anchor="_Toc3627" w:history="1">
        <w:r>
          <w:rPr>
            <w:rFonts w:ascii="仿宋" w:eastAsia="仿宋" w:hAnsi="仿宋" w:cs="仿宋" w:hint="eastAsia"/>
            <w:lang w:eastAsia="zh-CN"/>
          </w:rPr>
          <w:t>(四)、推广与宣传活动</w:t>
        </w:r>
        <w:r>
          <w:tab/>
        </w:r>
        <w:r>
          <w:fldChar w:fldCharType="begin"/>
        </w:r>
        <w:r>
          <w:instrText xml:space="preserve"> PAGEREF _Toc3627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57"/>
      <w:r>
        <w:rPr>
          <w:rFonts w:ascii="仿宋" w:eastAsia="仿宋" w:hAnsi="仿宋" w:cs="仿宋" w:hint="eastAsia"/>
          <w:sz w:val="28"/>
          <w:lang w:eastAsia="zh-CN"/>
        </w:rPr>
        <w:t>一、食品粉碎切割机械项目土建工程</w:t>
      </w:r>
      <w:bookmarkEnd w:id="2"/>
    </w:p>
    <w:p>
      <w:pPr>
        <w:pStyle w:val="Heading2"/>
        <w:rPr>
          <w:rFonts w:ascii="仿宋" w:eastAsia="仿宋" w:hAnsi="仿宋" w:cs="仿宋" w:hint="eastAsia"/>
          <w:lang w:eastAsia="zh-CN"/>
        </w:rPr>
      </w:pPr>
      <w:bookmarkStart w:id="3" w:name="_Toc282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在食品粉碎切割机械项目的建筑工程设计中，我们将秉承一系列重要的设计原则，以确保食品粉碎切割机械项目建筑在功能、美观、可持续性等方面达到最佳效果。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首要原则是确保建筑的功能性得到最大化的发挥。我们将充分理解食品粉碎切割机械项目的实际需求，合理布局各个功能区域，保证建筑在满足业务需求的同时，提供高效的工作环境。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在建筑设计中，我们将综合考虑建设和运营成本。通过精细的经济效益分析，确保设计方案在高效利用资源的同时，对食品粉碎切割机械项目的长期盈利能力有积极的贡献。</w:t>
      </w:r>
    </w:p>
    <w:p>
      <w:pPr>
        <w:pStyle w:val="Heading2"/>
        <w:ind w:firstLine="560" w:firstLineChars="200"/>
        <w:rPr>
          <w:rFonts w:ascii="仿宋" w:eastAsia="仿宋" w:hAnsi="仿宋" w:cs="仿宋" w:hint="eastAsia"/>
          <w:sz w:val="28"/>
          <w:lang w:eastAsia="zh-CN"/>
        </w:rPr>
      </w:pPr>
      <w:bookmarkStart w:id="4" w:name="_Toc285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粉碎切割机械项目的土建工程设计中，我们将精准设定设计年限，结合食品粉碎切割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粉碎切割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0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品粉碎切割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粉碎切割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粉碎切割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本期工程食品粉碎切割机械项目预计总建筑面积XXX平方米，其中：计容建筑面积XXX平方米，计划建筑工程投资XX万元，占食品粉碎切割机械项目总投资的XX%。</w:t>
      </w:r>
    </w:p>
    <w:p>
      <w:pPr>
        <w:pStyle w:val="Heading1"/>
        <w:ind w:firstLine="560" w:firstLineChars="200"/>
        <w:rPr>
          <w:rFonts w:ascii="仿宋" w:eastAsia="仿宋" w:hAnsi="仿宋" w:cs="仿宋" w:hint="eastAsia"/>
          <w:sz w:val="28"/>
          <w:lang w:eastAsia="zh-CN"/>
        </w:rPr>
      </w:pPr>
      <w:bookmarkStart w:id="7" w:name="_Toc1805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304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食品粉碎切割机械项目的主要产品是XXXX，预计年产值为XXX万元。这一产品在市场中占据着重要的地位，其广泛的应用范围使得该食品粉碎切割机械项目的市场前景非常广阔。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粉碎切割机械项目的xxx产品作为重要的原材料之一，将在多个领域发挥关键作用。其在建筑、交通、能源等方面的广泛应用将为整个产业链提供强大的支持，形成产业协同效应。食品粉碎切割机械项目的年产值XXX万XXX万XXX万万元不仅反映了其在市场上的巨大潜力，更预示着它对国民经济的积极贡献。这种关联度高、涉及面广的产业关系，使得该食品粉碎切割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277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总征地面积为XXXX平方米，相当于约XX.XX亩，其中净用地面积为XXXX平方米，红线范围内相当于约XX.XX亩。这一用地规模充分考虑了食品粉碎切割机械项目的建设需求，保障了食品粉碎切割机械项目在合适的空间内得以充分发展。食品粉碎切割机械项目规划的总建筑面积为XXXX平方米，其中主体工程建设占XXXX平方米，计容建筑面积达XXXX平方米。预计建筑工程的投资将达到XXXX万元，为食品粉碎切割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计划购置的设备共计XXXX台（套），设备购置费用为XXXX万元。这一设备购置计划充分考虑到食品粉碎切割机械项目的生产需求和技术要求，确保了食品粉碎切割机械项目在生产运营中具备先进的技术装备和高效的生产能力。设备的合理配置将为食品粉碎切割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计划总投资为XXXX万元，预计年实现营业收入为XXXX万元。这一产能规模的设定旨在确保食品粉碎切割机械项目能够在投资与回报之间取得平衡，实现长期可持续的发展。食品粉碎切割机械项目的总投资充分考虑到各个方面的需求，包括用地建设、设备购置等多个环节，以确保食品粉碎切割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5738"/>
      <w:r>
        <w:rPr>
          <w:rFonts w:ascii="仿宋" w:eastAsia="仿宋" w:hAnsi="仿宋" w:cs="仿宋" w:hint="eastAsia"/>
          <w:sz w:val="28"/>
          <w:lang w:eastAsia="zh-CN"/>
        </w:rPr>
        <w:t>三、食品粉碎切割机械项目危机管理</w:t>
      </w:r>
      <w:bookmarkEnd w:id="10"/>
    </w:p>
    <w:p>
      <w:pPr>
        <w:pStyle w:val="Heading2"/>
        <w:rPr>
          <w:rFonts w:ascii="仿宋" w:eastAsia="仿宋" w:hAnsi="仿宋" w:cs="仿宋" w:hint="eastAsia"/>
          <w:lang w:eastAsia="zh-CN"/>
        </w:rPr>
      </w:pPr>
      <w:bookmarkStart w:id="11" w:name="_Toc1536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粉碎切割机械项目危机管理中，危机预警与识别是确保食品粉碎切割机械项目稳健运行的核心步骤。通过建立全面的监测机制，食品粉碎切割机械项目团队旨在及时发现和理解潜在的风险和危机因素，以便采取及时的预防和应对措施，确保食品粉碎切割机械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粉碎切割机械项目团队全面分析了整个食品粉碎切割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粉碎切割机械项目团队着重于明确定义食品粉碎切割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粉碎切割机械项目进展的持续监控，团队能够及时发现潜在问题并作出迅速反应。食品粉碎切割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在这一阶段，团队的专业素养和反应速度将发挥至关重要的作用，以确保潜在危机能够在初期得到有效的处理，最大程度地减轻负面影响。通过危机预警与识别，食品粉碎切割机械项目得以更有序、可控地推进。</w:t>
      </w:r>
    </w:p>
    <w:p>
      <w:pPr>
        <w:pStyle w:val="Heading2"/>
        <w:ind w:firstLine="560" w:firstLineChars="200"/>
        <w:rPr>
          <w:rFonts w:ascii="仿宋" w:eastAsia="仿宋" w:hAnsi="仿宋" w:cs="仿宋" w:hint="eastAsia"/>
          <w:sz w:val="28"/>
          <w:lang w:eastAsia="zh-CN"/>
        </w:rPr>
      </w:pPr>
      <w:bookmarkStart w:id="12" w:name="_Toc1923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在危机发生时，食品粉碎切割机械项目团队立即行动，成立了应急小组。该小组的任务是迅速制定并实施紧急应对措施，以最小化潜在损失。以下是采取的主要措施：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暂停食品粉碎切割机械项目进度：为遏制危机蔓延，食品粉碎切割机械项目暂时停止进行，以便全面评估当前状况。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资源重新分配：重新评估食品粉碎切割机械项目资源的分配，确保最大限度地减小损失。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实时沟通：与关键利益相关者建立实时沟通机制，向他们传递食品粉碎切割机械项目危机的实际状况，保障食品粉碎切割机械项目核心利益。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在紧急应对的同时，食品粉碎切割机械项目团队强调了团队协作和有效沟通的重要性。以下是团队协作的关键举措：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信息共享机制：建立了信息共享平台，确保团队成员能够及时获取食品粉碎切割机械项目危机的实时信息。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领导者沟通：食品粉碎切割机械项目领导者通过定期会议和即时沟通工具，指导团队应对危机，保持团队稳定运行。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随着危机得到初步控制，食品粉碎切割机械项目团队转向制定恢复计划，以确保食品粉碎切割机械项目能够从中迅速恢复。主要恢复计划包括：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修复受损的进度计划：重新评估食品粉碎切割机械项目进度，制定修复计划，确保食品粉碎切割机械项目尽快回归正常进程。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重新调整资源分配：优化资源分配，确保食品粉碎切割机械项目在有限资源下高效运转。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风险管理机制加强：对食品粉碎切割机械项目风险进行全面评估，制定更强化的风险管理策略，以预防未来可能的危机。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411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146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技术管理特点体现在其创新导向。通过引入最先进的技术趋势和解决方案，食品粉碎切割机械项目致力于提升科技含量、提高质量和效率水平。这意味着我们将采用最新的工具和方法，确保食品粉碎切割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粉碎切割机械项目技术管理的显著特征。通过整合不同领域的技术资源，我们实现了跨学科的协同工作。这有助于优化技术架构，提高整体效能。此外，整合性策略还促进了不同技术团队之间的紧密沟通和高效合作，确保食品粉碎切割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粉碎切割机械项目所采用的技术。通过不断优化技术方案，食品粉碎切割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粉碎切割机械项目团队将在食品粉碎切割机械项目初期识别可能的技术风险，并采取相应的预防和应对措施。通过建立健全的风险评估机制，食品粉碎切割机械项目能够在实施过程中及时发现并解决潜在的技术问题，保障食品粉碎切割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粉碎切割机械项目中，技术将成为食品粉碎切割机械项目成功的有力支持。这一深度剖析揭示了技术管理在食品粉碎切割机械项目实施中的关键作用，为食品粉碎切割机械项目的技术基础奠定了坚实的基础。</w:t>
      </w:r>
    </w:p>
    <w:p>
      <w:pPr>
        <w:pStyle w:val="Heading2"/>
        <w:ind w:firstLine="560" w:firstLineChars="200"/>
        <w:rPr>
          <w:rFonts w:ascii="仿宋" w:eastAsia="仿宋" w:hAnsi="仿宋" w:cs="仿宋" w:hint="eastAsia"/>
          <w:sz w:val="28"/>
          <w:lang w:eastAsia="zh-CN"/>
        </w:rPr>
      </w:pPr>
      <w:bookmarkStart w:id="15" w:name="_Toc21648"/>
      <w:r>
        <w:rPr>
          <w:rFonts w:ascii="仿宋" w:eastAsia="仿宋" w:hAnsi="仿宋" w:cs="仿宋" w:hint="eastAsia"/>
          <w:sz w:val="28"/>
          <w:lang w:eastAsia="zh-CN"/>
        </w:rPr>
        <w:t>(二)、食品粉碎切割机械项目工艺技术设计方案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粉碎切割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粉碎切割机械项目将严格按照相关行业规范要求进行组织。通过有效控制产品质量，食品粉碎切割机械项目将致力于为顾客提供优质的食品粉碎切割机械项目产品和良好的服务。这体现了食品粉碎切割机械项目对于生产活动合规性和质量标准的高度重视，为食品粉碎切割机械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粉碎切割机械项目注重生态效益和清洁生产原则。食品粉碎切割机械项目建设将紧密结合地方特色经济发展，与社会经济发展规划和区域环境保护规划方案相协调一致。通过与当地区域自然生态系统的结合，食品粉碎切割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粉碎切割机械项目产品具有多样化的客户需求和个性化的特点。因此，食品粉碎切割机械项目产品规格品种多样，且单批生产数量较小。为满足这一特点，食品粉碎切割机械项目承办单位将建设先进的柔性制造生产线。通过广泛应用柔性制造技术，食品粉碎切割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粉碎切割机械项目采用的技术具有较高的技术含量和自动化水平，处于国内先进水平。这一技术选用不仅体现了对生产效率、质量和环境友好性的高标准要求，同时为食品粉碎切割机械项目的可持续发展奠定了坚实的基础。</w:t>
      </w:r>
    </w:p>
    <w:p>
      <w:pPr>
        <w:pStyle w:val="Heading2"/>
        <w:ind w:firstLine="560" w:firstLineChars="200"/>
        <w:rPr>
          <w:rFonts w:ascii="仿宋" w:eastAsia="仿宋" w:hAnsi="仿宋" w:cs="仿宋" w:hint="eastAsia"/>
          <w:sz w:val="28"/>
          <w:lang w:eastAsia="zh-CN"/>
        </w:rPr>
      </w:pPr>
      <w:bookmarkStart w:id="16" w:name="_Toc902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为确保食品粉碎切割机械项目的高效生产和技术实施，我们制定了一套精心设计的设备选型方案，以满足食品粉碎切割机械项目生产、质量和环保的要求。该方案的主要特点如下：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粉碎切割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针对食品粉碎切割机械项目产品的多样性和小批量生产的特点，我们将建设柔性制造生产线。通过在设备选型中考虑柔性制造技术，可以灵活应对不同产品规格和生产需求，实现生产线的高度灵活性和适应性。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6069"/>
      <w:r>
        <w:rPr>
          <w:rFonts w:ascii="仿宋" w:eastAsia="仿宋" w:hAnsi="仿宋" w:cs="仿宋" w:hint="eastAsia"/>
          <w:sz w:val="28"/>
          <w:lang w:eastAsia="zh-CN"/>
        </w:rPr>
        <w:t>五、食品粉碎切割机械项目绩效评估</w:t>
      </w:r>
      <w:bookmarkEnd w:id="17"/>
    </w:p>
    <w:p>
      <w:pPr>
        <w:pStyle w:val="Heading2"/>
        <w:rPr>
          <w:rFonts w:ascii="仿宋" w:eastAsia="仿宋" w:hAnsi="仿宋" w:cs="仿宋" w:hint="eastAsia"/>
          <w:lang w:eastAsia="zh-CN"/>
        </w:rPr>
      </w:pPr>
      <w:bookmarkStart w:id="18" w:name="_Toc2830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粉碎切割机械项目中，我们设计了一套全面的绩效评估指标，以确保食品粉碎切割机械项目的可控和成功交付。这些指标跨足食品粉碎切割机械项目目标、成本、进度和质量等多个维度，为我们提供了全面洞察食品粉碎切割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目标达成率是我们关注的首要指标。我们设定了明确的目标，并通过定期监测和评估，迅速发现并应对潜在的目标偏差。这为食品粉碎切割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成本绩效是另一个核心关注点。通过实际成本与预算成本的对比分析，我们深入了解成本差异的原因，及时调整资源分配，保持食品粉碎切割机械项目在经济效益方面的合理水平。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进度作为关键的绩效指标之一，得到了精心的关注。我们制定了详细的食品粉碎切割机械项目进度计划，并设立了进度符合度指标，确保实际进度与计划进度保持一致。这使我们能够快速发现和解决潜在的进度问题，保持食品粉碎切割机械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粉碎切割机械项目绩效的不可或缺的一环。我们引入了一系列的质量标准和客户满意度指标，以确保食品粉碎切割机械项目交付的成果在质量上达到或超越预期水平。通过持续监测这些指标，我们努力提升食品粉碎切割机械项目整体质量水平，为食品粉碎切割机械项目的成功交付提供有力保障。通过这些科学且全面的绩效评估，我们能够更好地引导食品粉碎切割机械项目的持续改进，确保食品粉碎切割机械项目目标的顺利达成。</w:t>
      </w:r>
    </w:p>
    <w:p>
      <w:pPr>
        <w:pStyle w:val="Heading2"/>
        <w:ind w:firstLine="560" w:firstLineChars="200"/>
        <w:rPr>
          <w:rFonts w:ascii="仿宋" w:eastAsia="仿宋" w:hAnsi="仿宋" w:cs="仿宋" w:hint="eastAsia"/>
          <w:sz w:val="28"/>
          <w:lang w:eastAsia="zh-CN"/>
        </w:rPr>
      </w:pPr>
      <w:bookmarkStart w:id="19" w:name="_Toc354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绩效评估是食品粉碎切割机械项目中的关键环节，为确保食品粉碎切割机械项目达到预期目标，我们采用了多层次、多维度的绩效评估方法。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粉碎切割机械项目的战略目标对齐，确保每个决策和行动都与食品粉碎切割机械项目整体目标保持一致。团队会定期召开战略对齐会议，审视当前工作与食品粉碎切割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粉碎切割机械项目进度、质量、成本和风险等方面。这些指标通过数据收集和分析，为食品粉碎切割机械项目管理团队提供了客观的评估依据。例如，我们通过食品粉碎切割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粉碎切割机械项目内部，还考虑了食品粉碎切割机械项目对外部环境的影响。我们定期进行干系人满意度调查，以了解各利益相关方对食品粉碎切割机械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https://d.book118.com/588062034137006025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A3A4C"/>
    <w:rsid w:val="11CA3A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620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2024-01-11T05:27:00Z</dcterms:created>
  <dcterms:modified xsi:type="dcterms:W3CDTF">2024-01-11T05:27:23Z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0F037D91EFC045D1AC3D710E122C75DD_11</vt:lpwstr>
  </property>
  <property fmtid="{D5CDD505-2E9C-101B-9397-08002B2CF9AE}" pid="3" name="KSOProductBuildVer">
    <vt:lpwstr>2052-12.1.0.16120</vt:lpwstr>
  </property>
</Properties>
</file>