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2796B" w:rsidP="00A2796B" w14:paraId="53AD1D83" w14:textId="77777777">
      <w:pPr>
        <w:spacing w:before="48" w:beforeLines="20" w:after="360" w:afterLines="150" w:line="360" w:lineRule="auto"/>
        <w:jc w:val="center"/>
        <w:rPr>
          <w:rFonts w:ascii="华文中宋" w:eastAsia="华文中宋" w:hAnsi="华文中宋"/>
          <w:b/>
          <w:sz w:val="30"/>
        </w:rPr>
      </w:pPr>
      <w:r w:rsidRPr="00A2796B">
        <w:rPr>
          <w:rFonts w:ascii="华文中宋" w:eastAsia="华文中宋" w:hAnsi="华文中宋"/>
          <w:b/>
          <w:sz w:val="30"/>
        </w:rPr>
        <w:t>2024</w:t>
      </w:r>
      <w:r w:rsidRPr="00A2796B">
        <w:rPr>
          <w:rFonts w:ascii="华文中宋" w:eastAsia="华文中宋" w:hAnsi="华文中宋"/>
          <w:b/>
          <w:sz w:val="30"/>
        </w:rPr>
        <w:t>吉林辽源市事业单位硕博人才专项招聘补充笔试备考试题及答案解析</w:t>
      </w:r>
    </w:p>
    <w:p w:rsidR="00A77B3E" w14:paraId="335217E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6C2001" w14:textId="77777777">
      <w:pPr>
        <w:spacing w:after="260" w:line="360" w:lineRule="auto"/>
      </w:pPr>
      <w:r>
        <w:rPr>
          <w:rFonts w:ascii="微软雅黑" w:eastAsia="微软雅黑" w:cs="微软雅黑"/>
        </w:rPr>
        <w:t>一、选择题</w:t>
      </w:r>
    </w:p>
    <w:p w:rsidR="00936A43" w14:paraId="2214C8D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268B6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562FCA5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0271346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4BF44F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7694F3C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B5A1AF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AC8B28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607574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150DD5AE"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4ECB307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640EAD7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22220B4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F1729C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6A9F39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0F186F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0CD4BA8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5803C6D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23F0407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52E5A93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F9A4FB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6DF209E8"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7972F9F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4AECA67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73BBEBF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0B5750E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2FC8359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EBCC31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A96008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079F48D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p>
    <w:p w:rsidR="00936A43" w14:paraId="04B8FA2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、运动是绝对的</w:t>
      </w:r>
    </w:p>
    <w:p w:rsidR="00936A43" w14:paraId="476172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、静止是绝对的</w:t>
      </w:r>
    </w:p>
    <w:p w:rsidR="00936A43" w14:paraId="007450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、运动是相对的</w:t>
      </w:r>
    </w:p>
    <w:p w:rsidR="00936A43" w14:paraId="09424BE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4F67606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4BE9E8D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下列说法正确的是（　　）。</w:t>
      </w:r>
    </w:p>
    <w:p w:rsidR="00936A43" w14:paraId="6796F9C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、我国有</w:t>
      </w:r>
      <w:r w:rsidRPr="00936A43">
        <w:rPr>
          <w:rFonts w:ascii="微软雅黑" w:eastAsia="微软雅黑" w:hAnsi="微软雅黑" w:cs="微软雅黑" w:hint="eastAsia"/>
          <w:color w:val="333333"/>
          <w:szCs w:val="27"/>
          <w:shd w:val="clear" w:color="auto" w:fill="FFFFFF"/>
        </w:rPr>
        <w:t>6</w:t>
      </w:r>
      <w:r w:rsidRPr="00936A43">
        <w:rPr>
          <w:rFonts w:ascii="微软雅黑" w:eastAsia="微软雅黑" w:hAnsi="微软雅黑" w:cs="微软雅黑" w:hint="eastAsia"/>
          <w:color w:val="333333"/>
          <w:szCs w:val="27"/>
          <w:shd w:val="clear" w:color="auto" w:fill="FFFFFF"/>
        </w:rPr>
        <w:t>个省级行政区与邻国接壤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https://d.book118.com/588066134050006045</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rsidP="00881F97" w14:paraId="1DF848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96B" w14:paraId="2DDE562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rsidP="00881F97" w14:paraId="58F61FCB" w14:textId="48FDE0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796B" w14:paraId="1A8D0A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paraId="12708C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96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rsidP="00881F97" w14:textId="48FDE0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796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96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rsidP="00881F97" w14:textId="48FDE0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79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paraId="285CB0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paraId="3297B98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paraId="4B922D1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96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2796B"/>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C2D4F2"/>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A2796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2796B"/>
    <w:rPr>
      <w:sz w:val="18"/>
      <w:szCs w:val="18"/>
    </w:rPr>
  </w:style>
  <w:style w:type="paragraph" w:styleId="Footer">
    <w:name w:val="footer"/>
    <w:basedOn w:val="Normal"/>
    <w:link w:val="a0"/>
    <w:rsid w:val="00A2796B"/>
    <w:pPr>
      <w:tabs>
        <w:tab w:val="center" w:pos="4153"/>
        <w:tab w:val="right" w:pos="8306"/>
      </w:tabs>
      <w:snapToGrid w:val="0"/>
    </w:pPr>
    <w:rPr>
      <w:sz w:val="18"/>
      <w:szCs w:val="18"/>
    </w:rPr>
  </w:style>
  <w:style w:type="character" w:customStyle="1" w:styleId="a0">
    <w:name w:val="页脚 字符"/>
    <w:basedOn w:val="DefaultParagraphFont"/>
    <w:link w:val="Footer"/>
    <w:rsid w:val="00A2796B"/>
    <w:rPr>
      <w:sz w:val="18"/>
      <w:szCs w:val="18"/>
    </w:rPr>
  </w:style>
  <w:style w:type="character" w:styleId="PageNumber">
    <w:name w:val="page number"/>
    <w:basedOn w:val="DefaultParagraphFont"/>
    <w:rsid w:val="00A279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8066134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2418</Words>
  <Characters>13783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2024-03-13T13:11:00Z</dcterms:created>
  <dcterms:modified xsi:type="dcterms:W3CDTF">2024-03-13T13:11:00Z</dcterms:modified>
</cp:coreProperties>
</file>