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8B639F" w14:paraId="4D44335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B639F" w14:paraId="70A0804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B639F" w14:paraId="7C1C4CE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B639F" w:rsidRPr="008B639F" w14:paraId="59CB9542" w14:textId="2BE9739B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B639F">
        <w:rPr>
          <w:rFonts w:ascii="宋体" w:eastAsia="宋体" w:hAnsi="宋体" w:hint="eastAsia"/>
          <w:b/>
          <w:sz w:val="60"/>
        </w:rPr>
        <w:t>紫外辐照计相关行业可行性分析报告</w:t>
      </w:r>
    </w:p>
    <w:p w:rsidR="008B639F" w:rsidP="008B639F" w14:paraId="24AAC22F" w14:textId="711550D9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8B639F">
        <w:rPr>
          <w:rFonts w:ascii="仿宋" w:eastAsia="仿宋" w:hAnsi="仿宋" w:hint="eastAsia"/>
          <w:b/>
          <w:sz w:val="40"/>
        </w:rPr>
        <w:t>目录</w:t>
      </w:r>
    </w:p>
    <w:p w:rsidR="008B639F" w14:paraId="43F6AEAE" w14:textId="3186F16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_Toc158008267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8B639F" w14:paraId="6998242C" w14:textId="1B45D0C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_Toc158008268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B639F" w14:paraId="0CB09975" w14:textId="4D88E9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_Toc158008269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B639F" w14:paraId="6DFBDF70" w14:textId="1D76B2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(二)、商业模式创新对紫外辐照计项目价值的影响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_Toc158008270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B639F" w14:paraId="72B7C5E5" w14:textId="21F03B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_Toc158008271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B639F" w14:paraId="0F2FC5ED" w14:textId="2974DA0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二、紫外辐照计项目组织机构与人力资源配置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_Toc158008272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B639F" w14:paraId="36C8BF95" w14:textId="3D0A32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(一)、紫外辐照计项目组织机构设置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_Toc158008273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B639F" w14:paraId="4E6A9098" w14:textId="711C40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_Toc158008274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B639F" w14:paraId="6939EC69" w14:textId="09C3E5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_Toc158008275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B639F" w14:paraId="6E2F6623" w14:textId="4D1B0DF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_Toc158008276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8B639F" w14:paraId="2B6E3F6F" w14:textId="2BF3BB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(一)、紫外辐照计项目融资方式和资金来源选择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_Toc158008277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8B639F" w14:paraId="3F843C66" w14:textId="640328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_Toc158008278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B639F" w14:paraId="4F0DDBF0" w14:textId="39FE9C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_Toc158008279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B639F" w14:paraId="61BB5995" w14:textId="700228A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四、紫外辐照计项目概论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_Toc158008280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B639F" w14:paraId="6B688956" w14:textId="245D9F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(一)、紫外辐照计项目名称及承办单位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_Toc158008281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B639F" w14:paraId="24698AC6" w14:textId="69EA2F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(二)、紫外辐照计项目拟建地址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_Toc158008282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8B639F" w14:paraId="7FFDA25F" w14:textId="63D4D9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(三)、紫外辐照计项目提出的背景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_Toc158008283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8B639F" w14:paraId="404B0B8D" w14:textId="5E951F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_Toc158008284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8B639F" w14:paraId="1A06EF93" w14:textId="579A4F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(五)、紫外辐照计项目建设必要性分析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_Toc158008285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8B639F" w14:paraId="17219B98" w14:textId="59C85B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_Toc158008286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8B639F" w14:paraId="7F5ACABD" w14:textId="1059BA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(七)、紫外辐照计项目总投资估算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_Toc158008287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https://d.book118.com/588071027062006034</w:t>
        </w:r>
      </w:hyperlink>
    </w:p>
    <w:p w:rsidR="008B639F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639F" w:rsidP="00AC13E2" w14:paraId="62FADF6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B639F" w14:paraId="5BF896F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639F" w:rsidP="00AC13E2" w14:paraId="4D58FF74" w14:textId="258E2C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B639F" w14:paraId="01D89F5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639F" w14:paraId="79E01312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639F" w:rsidP="00AC13E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B639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639F" w:rsidP="00AC13E2" w14:textId="258E2C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B639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639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639F" w14:paraId="368957B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639F" w:rsidRPr="008B639F" w:rsidP="008B639F" w14:paraId="219F7226" w14:textId="0ECEF054">
    <w:pPr>
      <w:pStyle w:val="Header"/>
      <w:rPr>
        <w:rFonts w:ascii="仿宋" w:eastAsia="仿宋" w:hAnsi="仿宋"/>
      </w:rPr>
    </w:pPr>
    <w:r w:rsidRPr="008B639F">
      <w:rPr>
        <w:rFonts w:ascii="仿宋" w:eastAsia="仿宋" w:hAnsi="仿宋" w:hint="eastAsia"/>
      </w:rPr>
      <w:t>紫外辐照计可行性报告</w:t>
    </w:r>
    <w:r w:rsidRPr="008B639F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639F" w14:paraId="511042A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639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639F" w:rsidRPr="008B639F" w:rsidP="008B639F" w14:textId="0ECEF054">
    <w:pPr>
      <w:pStyle w:val="Header"/>
      <w:rPr>
        <w:rFonts w:ascii="仿宋" w:eastAsia="仿宋" w:hAnsi="仿宋"/>
      </w:rPr>
    </w:pPr>
    <w:r w:rsidRPr="008B639F">
      <w:rPr>
        <w:rFonts w:ascii="仿宋" w:eastAsia="仿宋" w:hAnsi="仿宋" w:hint="eastAsia"/>
      </w:rPr>
      <w:t>紫外辐照计可行性报告</w:t>
    </w:r>
    <w:r w:rsidRPr="008B639F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639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39F"/>
    <w:rsid w:val="008B639F"/>
    <w:rsid w:val="00AC13E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1CB9A5"/>
  <w15:chartTrackingRefBased/>
  <w15:docId w15:val="{1E8B9951-F3A4-48B7-9423-F0E2461C3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8B63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B639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8B639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8B639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8B639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8B639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8B63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8B639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B639F"/>
  </w:style>
  <w:style w:type="paragraph" w:styleId="TOC1">
    <w:name w:val="toc 1"/>
    <w:basedOn w:val="Normal"/>
    <w:next w:val="Normal"/>
    <w:autoRedefine/>
    <w:uiPriority w:val="39"/>
    <w:unhideWhenUsed/>
    <w:rsid w:val="008B639F"/>
  </w:style>
  <w:style w:type="paragraph" w:styleId="TOC2">
    <w:name w:val="toc 2"/>
    <w:basedOn w:val="Normal"/>
    <w:next w:val="Normal"/>
    <w:autoRedefine/>
    <w:uiPriority w:val="39"/>
    <w:unhideWhenUsed/>
    <w:rsid w:val="008B639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58807102706200603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4975</Words>
  <Characters>28363</Characters>
  <Application>Microsoft Office Word</Application>
  <DocSecurity>0</DocSecurity>
  <Lines>236</Lines>
  <Paragraphs>66</Paragraphs>
  <ScaleCrop>false</ScaleCrop>
  <Company/>
  <LinksUpToDate>false</LinksUpToDate>
  <CharactersWithSpaces>33272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2024-02-04T22:50:00Z</dcterms:created>
  <dcterms:modified xsi:type="dcterms:W3CDTF">2024-02-04T22:50:00Z</dcterms:modified>
</cp:coreProperties>
</file>