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智能化的福建公路工程质量控制</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1"/>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7"/>
        <w:rPr>
          <w:rFonts w:ascii="Microsoft JhengHei"/>
          <w:b/>
          <w:sz w:val="14"/>
        </w:rPr>
      </w:pPr>
    </w:p>
    <w:sdt>
      <w:sdtPr>
        <w:id w:val="1758230139"/>
        <w:docPartObj>
          <w:docPartGallery w:val="Table of Contents"/>
          <w:docPartUnique/>
        </w:docPartObj>
      </w:sdtPr>
      <w:sdtContent>
        <w:p>
          <w:pPr>
            <w:pStyle w:val="TOC1"/>
            <w:tabs>
              <w:tab w:val="left" w:pos="1589"/>
              <w:tab w:val="right" w:leader="dot" w:pos="8415"/>
            </w:tabs>
            <w:spacing w:before="71"/>
            <w:rPr>
              <w:rFonts w:ascii="Calibri" w:eastAsia="Calibri"/>
            </w:rPr>
          </w:pPr>
          <w:r>
            <w:fldChar w:fldCharType="begin"/>
          </w:r>
          <w:r>
            <w:instrText xml:space="preserve">TOC \o "1-1" \h \z \u </w:instrText>
          </w:r>
          <w:r>
            <w:fldChar w:fldCharType="separate"/>
          </w:r>
          <w:hyperlink w:anchor="_bookmark0" w:history="1">
            <w:r>
              <w:t>第一部</w:t>
            </w:r>
            <w:r>
              <w:rPr>
                <w:spacing w:val="-10"/>
              </w:rPr>
              <w:t>分</w:t>
            </w:r>
            <w:r>
              <w:tab/>
              <w:t>引</w:t>
            </w:r>
            <w:r>
              <w:rPr>
                <w:spacing w:val="-10"/>
              </w:rPr>
              <w:t>言</w:t>
            </w:r>
            <w:r>
              <w:rPr>
                <w:rFonts w:ascii="Times New Roman" w:eastAsia="Times New Roman"/>
              </w:rPr>
              <w:tab/>
            </w:r>
            <w:r>
              <w:rPr>
                <w:rFonts w:ascii="Calibri" w:eastAsia="Calibri"/>
                <w:spacing w:val="-10"/>
              </w:rPr>
              <w:t>2</w:t>
            </w:r>
          </w:hyperlink>
        </w:p>
        <w:p>
          <w:pPr>
            <w:pStyle w:val="TOC1"/>
            <w:tabs>
              <w:tab w:val="left" w:pos="1589"/>
              <w:tab w:val="right" w:leader="dot" w:pos="8415"/>
            </w:tabs>
            <w:rPr>
              <w:rFonts w:ascii="Calibri" w:eastAsia="Calibri"/>
            </w:rPr>
          </w:pPr>
          <w:hyperlink w:anchor="_TOC_250007" w:history="1">
            <w:r>
              <w:t>第二部</w:t>
            </w:r>
            <w:r>
              <w:rPr>
                <w:spacing w:val="-10"/>
              </w:rPr>
              <w:t>分</w:t>
            </w:r>
            <w:r>
              <w:tab/>
              <w:t>福建公路工程概</w:t>
            </w:r>
            <w:r>
              <w:rPr>
                <w:spacing w:val="-10"/>
              </w:rPr>
              <w:t>况</w:t>
            </w:r>
            <w:r>
              <w:rPr>
                <w:rFonts w:ascii="Times New Roman" w:eastAsia="Times New Roman"/>
              </w:rPr>
              <w:tab/>
            </w:r>
            <w:r>
              <w:rPr>
                <w:rFonts w:ascii="Calibri" w:eastAsia="Calibri"/>
                <w:spacing w:val="-10"/>
              </w:rPr>
              <w:t>4</w:t>
            </w:r>
          </w:hyperlink>
        </w:p>
        <w:p>
          <w:pPr>
            <w:pStyle w:val="TOC1"/>
            <w:tabs>
              <w:tab w:val="left" w:pos="1589"/>
              <w:tab w:val="right" w:leader="dot" w:pos="8415"/>
            </w:tabs>
            <w:rPr>
              <w:rFonts w:ascii="Calibri" w:eastAsia="Calibri"/>
            </w:rPr>
          </w:pPr>
          <w:hyperlink w:anchor="_TOC_250006" w:history="1">
            <w:r>
              <w:t>第三部</w:t>
            </w:r>
            <w:r>
              <w:rPr>
                <w:spacing w:val="-10"/>
              </w:rPr>
              <w:t>分</w:t>
            </w:r>
            <w:r>
              <w:tab/>
              <w:t>智能化在福建公路工程中的应</w:t>
            </w:r>
            <w:r>
              <w:rPr>
                <w:spacing w:val="-10"/>
              </w:rPr>
              <w:t>用</w:t>
            </w:r>
            <w:r>
              <w:rPr>
                <w:rFonts w:ascii="Times New Roman" w:eastAsia="Times New Roman"/>
              </w:rPr>
              <w:tab/>
            </w:r>
            <w:r>
              <w:rPr>
                <w:rFonts w:ascii="Calibri" w:eastAsia="Calibri"/>
                <w:spacing w:val="-10"/>
              </w:rPr>
              <w:t>7</w:t>
            </w:r>
          </w:hyperlink>
        </w:p>
        <w:p>
          <w:pPr>
            <w:pStyle w:val="TOC1"/>
            <w:tabs>
              <w:tab w:val="left" w:pos="1589"/>
              <w:tab w:val="right" w:leader="dot" w:pos="8415"/>
            </w:tabs>
            <w:rPr>
              <w:rFonts w:ascii="Calibri" w:eastAsia="Calibri"/>
            </w:rPr>
          </w:pPr>
          <w:hyperlink w:anchor="_TOC_250005" w:history="1">
            <w:r>
              <w:t>第四部</w:t>
            </w:r>
            <w:r>
              <w:rPr>
                <w:spacing w:val="-10"/>
              </w:rPr>
              <w:t>分</w:t>
            </w:r>
            <w:r>
              <w:tab/>
              <w:t>数据采集与处理技</w:t>
            </w:r>
            <w:r>
              <w:rPr>
                <w:spacing w:val="-10"/>
              </w:rPr>
              <w:t>术</w:t>
            </w:r>
            <w:r>
              <w:rPr>
                <w:rFonts w:ascii="Times New Roman" w:eastAsia="Times New Roman"/>
              </w:rPr>
              <w:tab/>
            </w:r>
            <w:r>
              <w:rPr>
                <w:rFonts w:ascii="Calibri" w:eastAsia="Calibri"/>
                <w:spacing w:val="-10"/>
              </w:rPr>
              <w:t>9</w:t>
            </w:r>
          </w:hyperlink>
        </w:p>
        <w:p>
          <w:pPr>
            <w:pStyle w:val="TOC1"/>
            <w:tabs>
              <w:tab w:val="left" w:pos="1589"/>
              <w:tab w:val="right" w:leader="dot" w:pos="8415"/>
            </w:tabs>
            <w:rPr>
              <w:rFonts w:ascii="Calibri" w:eastAsia="Calibri"/>
            </w:rPr>
          </w:pPr>
          <w:hyperlink w:anchor="_TOC_250004" w:history="1">
            <w:r>
              <w:t>第五部</w:t>
            </w:r>
            <w:r>
              <w:rPr>
                <w:spacing w:val="-10"/>
              </w:rPr>
              <w:t>分</w:t>
            </w:r>
            <w:r>
              <w:tab/>
              <w:t>模型训练与优化方</w:t>
            </w:r>
            <w:r>
              <w:rPr>
                <w:spacing w:val="-10"/>
              </w:rPr>
              <w:t>法</w:t>
            </w:r>
            <w:r>
              <w:rPr>
                <w:rFonts w:ascii="Times New Roman" w:eastAsia="Times New Roman"/>
              </w:rPr>
              <w:tab/>
            </w:r>
            <w:r>
              <w:rPr>
                <w:rFonts w:ascii="Calibri" w:eastAsia="Calibri"/>
                <w:spacing w:val="-5"/>
              </w:rPr>
              <w:t>11</w:t>
            </w:r>
          </w:hyperlink>
        </w:p>
        <w:p>
          <w:pPr>
            <w:pStyle w:val="TOC1"/>
            <w:tabs>
              <w:tab w:val="left" w:pos="1589"/>
              <w:tab w:val="right" w:leader="dot" w:pos="8415"/>
            </w:tabs>
            <w:rPr>
              <w:rFonts w:ascii="Calibri" w:eastAsia="Calibri"/>
            </w:rPr>
          </w:pPr>
          <w:hyperlink w:anchor="_TOC_250003" w:history="1">
            <w:r>
              <w:t>第六部</w:t>
            </w:r>
            <w:r>
              <w:rPr>
                <w:spacing w:val="-10"/>
              </w:rPr>
              <w:t>分</w:t>
            </w:r>
            <w:r>
              <w:tab/>
              <w:t>质量控制智能系统的实</w:t>
            </w:r>
            <w:r>
              <w:rPr>
                <w:spacing w:val="-10"/>
              </w:rPr>
              <w:t>现</w:t>
            </w:r>
            <w:r>
              <w:rPr>
                <w:rFonts w:ascii="Times New Roman" w:eastAsia="Times New Roman"/>
              </w:rPr>
              <w:tab/>
            </w:r>
            <w:r>
              <w:rPr>
                <w:rFonts w:ascii="Calibri" w:eastAsia="Calibri"/>
                <w:spacing w:val="-5"/>
              </w:rPr>
              <w:t>14</w:t>
            </w:r>
          </w:hyperlink>
        </w:p>
        <w:p>
          <w:pPr>
            <w:pStyle w:val="TOC1"/>
            <w:tabs>
              <w:tab w:val="left" w:pos="1589"/>
              <w:tab w:val="right" w:leader="dot" w:pos="8415"/>
            </w:tabs>
            <w:spacing w:before="354"/>
            <w:rPr>
              <w:rFonts w:ascii="Calibri" w:eastAsia="Calibri"/>
            </w:rPr>
          </w:pPr>
          <w:hyperlink w:anchor="_TOC_250002" w:history="1">
            <w:r>
              <w:t>第七部</w:t>
            </w:r>
            <w:r>
              <w:rPr>
                <w:spacing w:val="-10"/>
              </w:rPr>
              <w:t>分</w:t>
            </w:r>
            <w:r>
              <w:tab/>
              <w:t>实施效果分</w:t>
            </w:r>
            <w:r>
              <w:rPr>
                <w:spacing w:val="-10"/>
              </w:rPr>
              <w:t>析</w:t>
            </w:r>
            <w:r>
              <w:rPr>
                <w:rFonts w:ascii="Times New Roman" w:eastAsia="Times New Roman"/>
              </w:rPr>
              <w:tab/>
            </w:r>
            <w:r>
              <w:rPr>
                <w:rFonts w:ascii="Calibri" w:eastAsia="Calibri"/>
                <w:spacing w:val="-5"/>
              </w:rPr>
              <w:t>18</w:t>
            </w:r>
          </w:hyperlink>
        </w:p>
        <w:p>
          <w:pPr>
            <w:pStyle w:val="TOC1"/>
            <w:tabs>
              <w:tab w:val="left" w:pos="1589"/>
              <w:tab w:val="right" w:leader="dot" w:pos="8415"/>
            </w:tabs>
            <w:rPr>
              <w:rFonts w:ascii="Calibri" w:eastAsia="Calibri"/>
            </w:rPr>
          </w:pPr>
          <w:hyperlink w:anchor="_TOC_250001" w:history="1">
            <w:r>
              <w:t>第八部</w:t>
            </w:r>
            <w:r>
              <w:rPr>
                <w:spacing w:val="-10"/>
              </w:rPr>
              <w:t>分</w:t>
            </w:r>
            <w:r>
              <w:tab/>
              <w:t>结论与展</w:t>
            </w:r>
            <w:r>
              <w:rPr>
                <w:spacing w:val="-10"/>
              </w:rPr>
              <w:t>望</w:t>
            </w:r>
            <w:r>
              <w:rPr>
                <w:rFonts w:ascii="Times New Roman" w:eastAsia="Times New Roman"/>
              </w:rPr>
              <w:tab/>
            </w:r>
            <w:r>
              <w:rPr>
                <w:rFonts w:ascii="Calibri" w:eastAsia="Calibri"/>
                <w:spacing w:val="-5"/>
              </w:rPr>
              <w:t>20</w:t>
            </w:r>
          </w:hyperlink>
        </w:p>
        <w:p>
          <w:pPr>
            <w:pStyle w:val="TOC1"/>
            <w:tabs>
              <w:tab w:val="left" w:pos="1589"/>
              <w:tab w:val="right" w:leader="dot" w:pos="8415"/>
            </w:tabs>
            <w:rPr>
              <w:rFonts w:ascii="Calibri" w:eastAsia="Calibri"/>
            </w:rPr>
          </w:pPr>
          <w:hyperlink w:anchor="_TOC_250000" w:history="1">
            <w:r>
              <w:t>第九部</w:t>
            </w:r>
            <w:r>
              <w:rPr>
                <w:spacing w:val="-10"/>
              </w:rPr>
              <w:t>分</w:t>
            </w:r>
            <w:r>
              <w:tab/>
              <w:t>附</w:t>
            </w:r>
            <w:r>
              <w:rPr>
                <w:spacing w:val="-10"/>
              </w:rPr>
              <w:t>录</w:t>
            </w:r>
            <w:r>
              <w:rPr>
                <w:rFonts w:ascii="Times New Roman" w:eastAsia="Times New Roman"/>
              </w:rPr>
              <w:tab/>
            </w:r>
            <w:r>
              <w:rPr>
                <w:rFonts w:ascii="Calibri" w:eastAsia="Calibri"/>
                <w:spacing w:val="-5"/>
              </w:rPr>
              <w:t>22</w:t>
            </w:r>
          </w:hyperlink>
        </w:p>
        <w:p>
          <w:r>
            <w:fldChar w:fldCharType="end"/>
          </w:r>
        </w:p>
      </w:sdtContent>
    </w:sdt>
    <w:p>
      <w:pPr>
        <w:spacing w:after="0"/>
        <w:sectPr>
          <w:footerReference w:type="default" r:id="rId5"/>
          <w:type w:val="continuous"/>
          <w:pgSz w:w="11910" w:h="16840"/>
          <w:pgMar w:top="1480" w:right="1420" w:bottom="1380" w:left="1680" w:header="0" w:footer="1195"/>
          <w:pgNumType w:start="1"/>
          <w:cols w:space="708"/>
        </w:sectPr>
      </w:pPr>
    </w:p>
    <w:p>
      <w:pPr>
        <w:pStyle w:val="Heading1"/>
        <w:tabs>
          <w:tab w:val="left" w:pos="1725"/>
        </w:tabs>
        <w:spacing w:line="514" w:lineRule="exact"/>
      </w:pPr>
      <w:bookmarkStart w:id="0" w:name="_bookmark0"/>
      <w:bookmarkEnd w:id="0"/>
      <w:r>
        <w:t>第</w:t>
      </w:r>
      <w:r>
        <w:t>一</w:t>
      </w:r>
      <w:r>
        <w:t>部</w:t>
      </w:r>
      <w:r>
        <w:rPr>
          <w:spacing w:val="-10"/>
        </w:rPr>
        <w:t>分</w:t>
      </w:r>
      <w:r>
        <w:tab/>
        <w:t>引</w:t>
      </w:r>
      <w:r>
        <w:rPr>
          <w:spacing w:val="-10"/>
        </w:rPr>
        <w:t>言</w:t>
      </w:r>
    </w:p>
    <w:p>
      <w:pPr>
        <w:pStyle w:val="BodyText"/>
        <w:spacing w:before="3"/>
        <w:rPr>
          <w:rFonts w:ascii="Microsoft JhengHei"/>
          <w:b/>
          <w:sz w:val="23"/>
        </w:rPr>
      </w:pPr>
    </w:p>
    <w:p>
      <w:pPr>
        <w:pStyle w:val="BodyText"/>
        <w:spacing w:line="417" w:lineRule="auto"/>
        <w:ind w:left="120" w:right="378" w:firstLine="560"/>
        <w:jc w:val="both"/>
      </w:pPr>
      <w:r>
        <w:rPr>
          <w:spacing w:val="-4"/>
        </w:rPr>
        <w:t>随着科技的发展，智能化已经成为各个领域的主流趋势。公路工</w:t>
      </w:r>
      <w:r>
        <w:rPr>
          <w:spacing w:val="-4"/>
        </w:rPr>
        <w:t>程作为基础建设的重要组成部分，其质量控制的重要性不言而喻。为</w:t>
      </w:r>
      <w:r>
        <w:rPr>
          <w:spacing w:val="-12"/>
        </w:rPr>
        <w:t>了提升公路工程质量，福建省近年来积极推广并实施了智能公路工程</w:t>
      </w:r>
      <w:r>
        <w:rPr>
          <w:spacing w:val="-2"/>
        </w:rPr>
        <w:t>的质量控制方法。</w:t>
      </w:r>
    </w:p>
    <w:p>
      <w:pPr>
        <w:pStyle w:val="BodyText"/>
      </w:pPr>
    </w:p>
    <w:p>
      <w:pPr>
        <w:pStyle w:val="BodyText"/>
        <w:spacing w:before="8"/>
        <w:rPr>
          <w:sz w:val="20"/>
        </w:rPr>
      </w:pPr>
    </w:p>
    <w:p>
      <w:pPr>
        <w:pStyle w:val="BodyText"/>
        <w:ind w:left="120"/>
      </w:pPr>
      <w:r>
        <w:rPr>
          <w:spacing w:val="-3"/>
        </w:rPr>
        <w:t>一、引言</w:t>
      </w:r>
    </w:p>
    <w:p>
      <w:pPr>
        <w:pStyle w:val="BodyText"/>
      </w:pPr>
    </w:p>
    <w:p>
      <w:pPr>
        <w:pStyle w:val="BodyText"/>
        <w:spacing w:before="5"/>
        <w:rPr>
          <w:sz w:val="41"/>
        </w:rPr>
      </w:pPr>
    </w:p>
    <w:p>
      <w:pPr>
        <w:pStyle w:val="BodyText"/>
        <w:spacing w:before="1" w:line="417" w:lineRule="auto"/>
        <w:ind w:left="120" w:right="378"/>
        <w:jc w:val="both"/>
      </w:pPr>
      <w:r>
        <w:rPr>
          <w:spacing w:val="-7"/>
        </w:rPr>
        <w:t>公路工程的质量是决定其使用寿命的关键因素之一，直接影响到交通</w:t>
      </w:r>
      <w:r>
        <w:rPr>
          <w:spacing w:val="-4"/>
        </w:rPr>
        <w:t>安全、环境影响和经济效益。传统的质量控制方式主要依赖于人工巡</w:t>
      </w:r>
      <w:r>
        <w:rPr>
          <w:spacing w:val="-4"/>
        </w:rPr>
        <w:t>查和现场试验，这种方式不仅效率低下，而且容易产生误差。随着人</w:t>
      </w:r>
      <w:r>
        <w:rPr>
          <w:spacing w:val="-2"/>
        </w:rPr>
        <w:t>工智能技术的发展，智能公路工程的质量控制已成为可能。</w:t>
      </w:r>
    </w:p>
    <w:p>
      <w:pPr>
        <w:pStyle w:val="BodyText"/>
      </w:pPr>
    </w:p>
    <w:p>
      <w:pPr>
        <w:pStyle w:val="BodyText"/>
        <w:spacing w:before="7"/>
        <w:rPr>
          <w:sz w:val="20"/>
        </w:rPr>
      </w:pPr>
    </w:p>
    <w:p>
      <w:pPr>
        <w:pStyle w:val="BodyText"/>
        <w:spacing w:before="1"/>
        <w:ind w:left="120"/>
      </w:pPr>
      <w:r>
        <w:rPr>
          <w:spacing w:val="-1"/>
        </w:rPr>
        <w:t>二、智能公路工程的质量控制方法</w:t>
      </w:r>
    </w:p>
    <w:p>
      <w:pPr>
        <w:pStyle w:val="BodyText"/>
      </w:pPr>
    </w:p>
    <w:p>
      <w:pPr>
        <w:pStyle w:val="BodyText"/>
        <w:spacing w:before="5"/>
        <w:rPr>
          <w:sz w:val="41"/>
        </w:rPr>
      </w:pPr>
    </w:p>
    <w:p>
      <w:pPr>
        <w:pStyle w:val="ListParagraph"/>
        <w:numPr>
          <w:ilvl w:val="0"/>
          <w:numId w:val="10"/>
        </w:numPr>
        <w:tabs>
          <w:tab w:val="left" w:pos="824"/>
        </w:tabs>
        <w:spacing w:before="0" w:after="0" w:line="417" w:lineRule="auto"/>
        <w:ind w:left="120" w:right="98" w:firstLine="0"/>
        <w:jc w:val="both"/>
        <w:rPr>
          <w:sz w:val="28"/>
        </w:rPr>
      </w:pPr>
      <w:r>
        <w:rPr>
          <w:spacing w:val="-2"/>
          <w:sz w:val="28"/>
        </w:rPr>
        <w:t>远程监控：通过物联网技术，实现对施工过程中的温度、湿度、风速等环境参数的实时监测，并根据这些参数调整施工工艺和材料，</w:t>
      </w:r>
      <w:r>
        <w:rPr>
          <w:spacing w:val="-2"/>
          <w:sz w:val="28"/>
        </w:rPr>
        <w:t>以保证工程质量。</w:t>
      </w:r>
    </w:p>
    <w:p>
      <w:pPr>
        <w:pStyle w:val="BodyText"/>
      </w:pPr>
    </w:p>
    <w:p>
      <w:pPr>
        <w:pStyle w:val="BodyText"/>
        <w:spacing w:before="8"/>
        <w:rPr>
          <w:sz w:val="20"/>
        </w:rPr>
      </w:pPr>
    </w:p>
    <w:p>
      <w:pPr>
        <w:pStyle w:val="ListParagraph"/>
        <w:numPr>
          <w:ilvl w:val="0"/>
          <w:numId w:val="10"/>
        </w:numPr>
        <w:tabs>
          <w:tab w:val="left" w:pos="824"/>
        </w:tabs>
        <w:spacing w:before="0" w:after="0" w:line="417" w:lineRule="auto"/>
        <w:ind w:left="120" w:right="238" w:firstLine="0"/>
        <w:jc w:val="left"/>
        <w:rPr>
          <w:sz w:val="28"/>
        </w:rPr>
      </w:pPr>
      <w:r>
        <w:rPr>
          <w:spacing w:val="-2"/>
          <w:sz w:val="28"/>
        </w:rPr>
        <w:t>大数据分析：通过收集和分析大量的工程数据，可以发现潜在</w:t>
      </w:r>
      <w:r>
        <w:rPr>
          <w:spacing w:val="-19"/>
          <w:sz w:val="28"/>
        </w:rPr>
        <w:t>的质量问题，并进行预测和预警，提前采取措施防止质量问题的发生。</w:t>
      </w:r>
    </w:p>
    <w:p>
      <w:pPr>
        <w:spacing w:after="0" w:line="417" w:lineRule="auto"/>
        <w:jc w:val="left"/>
        <w:rPr>
          <w:sz w:val="28"/>
        </w:rPr>
        <w:sectPr>
          <w:footerReference w:type="default" r:id="rId6"/>
          <w:pgSz w:w="11910" w:h="16840"/>
          <w:pgMar w:top="1500" w:right="1420" w:bottom="1380" w:left="1680" w:header="0" w:footer="1195"/>
          <w:pgNumType w:start="2"/>
          <w:cols w:space="708"/>
        </w:sectPr>
      </w:pPr>
    </w:p>
    <w:p>
      <w:pPr>
        <w:pStyle w:val="ListParagraph"/>
        <w:numPr>
          <w:ilvl w:val="0"/>
          <w:numId w:val="10"/>
        </w:numPr>
        <w:tabs>
          <w:tab w:val="left" w:pos="824"/>
        </w:tabs>
        <w:spacing w:before="37" w:after="0" w:line="417" w:lineRule="auto"/>
        <w:ind w:left="120" w:right="378" w:firstLine="0"/>
        <w:jc w:val="left"/>
        <w:rPr>
          <w:sz w:val="28"/>
        </w:rPr>
      </w:pPr>
      <w:r>
        <w:rPr>
          <w:spacing w:val="-2"/>
          <w:sz w:val="28"/>
        </w:rPr>
        <w:t>自动化检测：采用机器人和其他自动化设备，替代或辅助人工</w:t>
      </w:r>
      <w:r>
        <w:rPr>
          <w:spacing w:val="-2"/>
          <w:sz w:val="28"/>
        </w:rPr>
        <w:t>进行质量检测，减少人为错误，提高检测精度。</w:t>
      </w:r>
    </w:p>
    <w:p>
      <w:pPr>
        <w:pStyle w:val="BodyText"/>
      </w:pPr>
    </w:p>
    <w:p>
      <w:pPr>
        <w:pStyle w:val="BodyText"/>
        <w:spacing w:before="8"/>
        <w:rPr>
          <w:sz w:val="20"/>
        </w:rPr>
      </w:pPr>
    </w:p>
    <w:p>
      <w:pPr>
        <w:pStyle w:val="BodyText"/>
        <w:ind w:left="120"/>
      </w:pPr>
      <w:r>
        <w:rPr>
          <w:spacing w:val="-1"/>
        </w:rPr>
        <w:t>三、智能公路工程的优势</w:t>
      </w:r>
    </w:p>
    <w:p>
      <w:pPr>
        <w:pStyle w:val="BodyText"/>
      </w:pPr>
    </w:p>
    <w:p>
      <w:pPr>
        <w:pStyle w:val="BodyText"/>
        <w:spacing w:before="5"/>
        <w:rPr>
          <w:sz w:val="41"/>
        </w:rPr>
      </w:pPr>
    </w:p>
    <w:p>
      <w:pPr>
        <w:pStyle w:val="ListParagraph"/>
        <w:numPr>
          <w:ilvl w:val="0"/>
          <w:numId w:val="9"/>
        </w:numPr>
        <w:tabs>
          <w:tab w:val="left" w:pos="824"/>
        </w:tabs>
        <w:spacing w:before="0" w:after="0" w:line="417" w:lineRule="auto"/>
        <w:ind w:left="120" w:right="378" w:firstLine="0"/>
        <w:jc w:val="left"/>
        <w:rPr>
          <w:sz w:val="28"/>
        </w:rPr>
      </w:pPr>
      <w:r>
        <w:rPr>
          <w:spacing w:val="-2"/>
          <w:sz w:val="28"/>
        </w:rPr>
        <w:t>提高了工作效率：智能公路工程能够自动采集、处理和分析数</w:t>
      </w:r>
      <w:r>
        <w:rPr>
          <w:spacing w:val="-2"/>
          <w:sz w:val="28"/>
        </w:rPr>
        <w:t>据，节省了大量的时间和人力成本。</w:t>
      </w:r>
    </w:p>
    <w:p>
      <w:pPr>
        <w:pStyle w:val="BodyText"/>
      </w:pPr>
    </w:p>
    <w:p>
      <w:pPr>
        <w:pStyle w:val="BodyText"/>
        <w:spacing w:before="9"/>
        <w:rPr>
          <w:sz w:val="20"/>
        </w:rPr>
      </w:pPr>
    </w:p>
    <w:p>
      <w:pPr>
        <w:pStyle w:val="ListParagraph"/>
        <w:numPr>
          <w:ilvl w:val="0"/>
          <w:numId w:val="9"/>
        </w:numPr>
        <w:tabs>
          <w:tab w:val="left" w:pos="824"/>
        </w:tabs>
        <w:spacing w:before="0" w:after="0" w:line="417" w:lineRule="auto"/>
        <w:ind w:left="120" w:right="378" w:firstLine="0"/>
        <w:jc w:val="left"/>
        <w:rPr>
          <w:sz w:val="28"/>
        </w:rPr>
      </w:pPr>
      <w:r>
        <w:rPr>
          <w:spacing w:val="-2"/>
          <w:sz w:val="28"/>
        </w:rPr>
        <w:t>降低了错误率：通过大数据分析和自动化检测，可以有效避免</w:t>
      </w:r>
      <w:r>
        <w:rPr>
          <w:spacing w:val="-2"/>
          <w:sz w:val="28"/>
        </w:rPr>
        <w:t>由于人为错误导致的质量问题。</w:t>
      </w:r>
    </w:p>
    <w:p>
      <w:pPr>
        <w:pStyle w:val="BodyText"/>
      </w:pPr>
    </w:p>
    <w:p>
      <w:pPr>
        <w:pStyle w:val="BodyText"/>
        <w:spacing w:before="8"/>
        <w:rPr>
          <w:sz w:val="20"/>
        </w:rPr>
      </w:pPr>
    </w:p>
    <w:p>
      <w:pPr>
        <w:pStyle w:val="ListParagraph"/>
        <w:numPr>
          <w:ilvl w:val="0"/>
          <w:numId w:val="9"/>
        </w:numPr>
        <w:tabs>
          <w:tab w:val="left" w:pos="824"/>
        </w:tabs>
        <w:spacing w:before="0" w:after="0" w:line="417" w:lineRule="auto"/>
        <w:ind w:left="120" w:right="378" w:firstLine="0"/>
        <w:jc w:val="left"/>
        <w:rPr>
          <w:sz w:val="28"/>
        </w:rPr>
      </w:pPr>
      <w:r>
        <w:rPr>
          <w:spacing w:val="-2"/>
          <w:sz w:val="28"/>
        </w:rPr>
        <w:t>提升了工程质量：智能公路工程可以根据实际需要动态调整施</w:t>
      </w:r>
      <w:r>
        <w:rPr>
          <w:spacing w:val="-2"/>
          <w:sz w:val="28"/>
        </w:rPr>
        <w:t>工工艺和材料，从而提升工程质量。</w:t>
      </w:r>
    </w:p>
    <w:p>
      <w:pPr>
        <w:pStyle w:val="BodyText"/>
      </w:pPr>
    </w:p>
    <w:p>
      <w:pPr>
        <w:pStyle w:val="BodyText"/>
        <w:spacing w:before="9"/>
        <w:rPr>
          <w:sz w:val="20"/>
        </w:rPr>
      </w:pPr>
    </w:p>
    <w:p>
      <w:pPr>
        <w:pStyle w:val="BodyText"/>
        <w:ind w:left="120"/>
      </w:pPr>
      <w:r>
        <w:rPr>
          <w:spacing w:val="-2"/>
        </w:rPr>
        <w:t>四、案例研究</w:t>
      </w:r>
    </w:p>
    <w:p>
      <w:pPr>
        <w:pStyle w:val="BodyText"/>
      </w:pPr>
    </w:p>
    <w:p>
      <w:pPr>
        <w:pStyle w:val="BodyText"/>
        <w:spacing w:before="5"/>
        <w:rPr>
          <w:sz w:val="41"/>
        </w:rPr>
      </w:pPr>
    </w:p>
    <w:p>
      <w:pPr>
        <w:pStyle w:val="BodyText"/>
        <w:spacing w:line="417" w:lineRule="auto"/>
        <w:ind w:left="120" w:right="98"/>
      </w:pPr>
      <w:r>
        <w:rPr>
          <w:spacing w:val="-6"/>
        </w:rPr>
        <w:t>福建省某高速公路项目成功应用了智能公路工程技术，通过远程监控</w:t>
      </w:r>
      <w:r>
        <w:rPr>
          <w:spacing w:val="-2"/>
        </w:rPr>
        <w:t xml:space="preserve"> </w:t>
      </w:r>
      <w:r>
        <w:rPr>
          <w:spacing w:val="-2"/>
        </w:rPr>
        <w:t>系统，实现了对施工过程的实时监测和管理，有效提高了工程质量。</w:t>
      </w:r>
      <w:r>
        <w:rPr>
          <w:spacing w:val="-2"/>
        </w:rPr>
        <w:t>同时，通过大数据分析，发现了施工过程中的一些潜在问题，并及时</w:t>
      </w:r>
      <w:r>
        <w:rPr>
          <w:spacing w:val="-2"/>
        </w:rPr>
        <w:t xml:space="preserve"> </w:t>
      </w:r>
      <w:r>
        <w:rPr>
          <w:spacing w:val="-2"/>
        </w:rPr>
        <w:t>进行了调整，避免了质量问题的发生。</w:t>
      </w:r>
    </w:p>
    <w:p>
      <w:pPr>
        <w:pStyle w:val="BodyText"/>
      </w:pPr>
    </w:p>
    <w:p>
      <w:pPr>
        <w:pStyle w:val="BodyText"/>
        <w:spacing w:before="8"/>
        <w:rPr>
          <w:sz w:val="20"/>
        </w:rPr>
      </w:pPr>
    </w:p>
    <w:p>
      <w:pPr>
        <w:pStyle w:val="BodyText"/>
        <w:ind w:left="120"/>
      </w:pPr>
      <w:r>
        <w:rPr>
          <w:spacing w:val="-3"/>
        </w:rPr>
        <w:t>五、结论</w:t>
      </w:r>
    </w:p>
    <w:p>
      <w:pPr>
        <w:spacing w:after="0"/>
        <w:sectPr>
          <w:footerReference w:type="default" r:id="rId7"/>
          <w:pgSz w:w="11910" w:h="16840"/>
          <w:pgMar w:top="1520" w:right="1420" w:bottom="1380" w:left="1680" w:header="0" w:footer="1195"/>
          <w:pgNumType w:start="3"/>
          <w:cols w:space="708"/>
        </w:sectPr>
      </w:pPr>
    </w:p>
    <w:p>
      <w:pPr>
        <w:pStyle w:val="BodyText"/>
        <w:spacing w:before="8"/>
        <w:rPr>
          <w:sz w:val="15"/>
        </w:rPr>
      </w:pPr>
    </w:p>
    <w:p>
      <w:pPr>
        <w:pStyle w:val="BodyText"/>
        <w:spacing w:before="60" w:line="417" w:lineRule="auto"/>
        <w:ind w:left="120" w:right="378"/>
        <w:jc w:val="both"/>
      </w:pPr>
      <w:r>
        <w:rPr>
          <w:spacing w:val="-7"/>
        </w:rPr>
        <w:t>智能公路工程作为一种新型的质量控制方法，具有显著的优势和广阔</w:t>
      </w:r>
      <w:r>
        <w:rPr>
          <w:spacing w:val="-4"/>
        </w:rPr>
        <w:t>的应用前景。随着科技的进步和需求的增长，我们有理由相信，智能</w:t>
      </w:r>
      <w:r>
        <w:rPr>
          <w:spacing w:val="-2"/>
        </w:rPr>
        <w:t>公路工程将在未来的公路建设中发挥越来越重要的作用。</w:t>
      </w:r>
    </w:p>
    <w:p>
      <w:pPr>
        <w:pStyle w:val="BodyText"/>
      </w:pPr>
    </w:p>
    <w:p>
      <w:pPr>
        <w:pStyle w:val="BodyText"/>
        <w:spacing w:before="8"/>
        <w:rPr>
          <w:sz w:val="20"/>
        </w:rPr>
      </w:pPr>
    </w:p>
    <w:p>
      <w:pPr>
        <w:pStyle w:val="BodyText"/>
        <w:spacing w:before="1" w:line="417" w:lineRule="auto"/>
        <w:ind w:left="120" w:right="145"/>
      </w:pPr>
      <w:r>
        <w:rPr>
          <w:spacing w:val="-14"/>
        </w:rPr>
        <w:t>综上所述，本文通过对福建省智能公路工程的质量控制方法进行探讨，</w:t>
      </w:r>
      <w:r>
        <w:rPr>
          <w:spacing w:val="-4"/>
        </w:rPr>
        <w:t>旨在为公路建设行业提供一种新的质量控制思路和方法。虽然目前该</w:t>
      </w:r>
      <w:r>
        <w:rPr>
          <w:spacing w:val="-9"/>
        </w:rPr>
        <w:t>领域还存在一些技术和理论上的挑战，但随着科技的发展，这些问题</w:t>
      </w:r>
      <w:r>
        <w:rPr>
          <w:spacing w:val="-14"/>
        </w:rPr>
        <w:t>都将逐渐得到解决。我们期待未来有更多的研究成果可以帮助我们更好地理解和应对这些挑战，推动智能公路工程的发展和应用。</w:t>
      </w:r>
    </w:p>
    <w:p>
      <w:pPr>
        <w:pStyle w:val="BodyText"/>
      </w:pPr>
    </w:p>
    <w:p>
      <w:pPr>
        <w:pStyle w:val="Heading1"/>
        <w:tabs>
          <w:tab w:val="left" w:pos="1725"/>
        </w:tabs>
        <w:spacing w:before="237"/>
      </w:pPr>
      <w:bookmarkStart w:id="1" w:name="_TOC_250007"/>
      <w:r>
        <w:t>第</w:t>
      </w:r>
      <w:r>
        <w:t>二</w:t>
      </w:r>
      <w:r>
        <w:t>部</w:t>
      </w:r>
      <w:r>
        <w:rPr>
          <w:spacing w:val="-10"/>
        </w:rPr>
        <w:t>分</w:t>
      </w:r>
      <w:r>
        <w:tab/>
        <w:t>福</w:t>
      </w:r>
      <w:r>
        <w:t>建</w:t>
      </w:r>
      <w:r>
        <w:t>公</w:t>
      </w:r>
      <w:r>
        <w:t>路</w:t>
      </w:r>
      <w:r>
        <w:t>工</w:t>
      </w:r>
      <w:r>
        <w:t>程</w:t>
      </w:r>
      <w:r>
        <w:t>概</w:t>
      </w:r>
      <w:bookmarkEnd w:id="1"/>
      <w:r>
        <w:rPr>
          <w:spacing w:val="-10"/>
        </w:rPr>
        <w:t>况</w:t>
      </w:r>
    </w:p>
    <w:p>
      <w:pPr>
        <w:pStyle w:val="BodyText"/>
        <w:spacing w:before="3"/>
        <w:rPr>
          <w:rFonts w:ascii="Microsoft JhengHei"/>
          <w:b/>
          <w:sz w:val="23"/>
        </w:rPr>
      </w:pPr>
    </w:p>
    <w:p>
      <w:pPr>
        <w:pStyle w:val="BodyText"/>
        <w:spacing w:line="417" w:lineRule="auto"/>
        <w:ind w:left="120" w:right="98" w:firstLine="560"/>
      </w:pPr>
      <w:r>
        <w:rPr>
          <w:spacing w:val="-2"/>
        </w:rPr>
        <w:t>福建，位于中国的东南沿海地区，是中国的主要交通枢纽之一。</w:t>
      </w:r>
      <w:r>
        <w:rPr>
          <w:spacing w:val="-2"/>
        </w:rPr>
        <w:t>近年来，福建省的公路交通建设得到了快速发展，以高速公路、普通</w:t>
      </w:r>
      <w:r>
        <w:rPr>
          <w:spacing w:val="-2"/>
        </w:rPr>
        <w:t xml:space="preserve"> </w:t>
      </w:r>
      <w:r>
        <w:rPr>
          <w:spacing w:val="-2"/>
        </w:rPr>
        <w:t>公路、农村公路为主导，形成了较为完善的公路网络。本文将对福建</w:t>
      </w:r>
      <w:r>
        <w:rPr>
          <w:spacing w:val="-2"/>
        </w:rPr>
        <w:t xml:space="preserve"> </w:t>
      </w:r>
      <w:r>
        <w:rPr>
          <w:spacing w:val="-2"/>
        </w:rPr>
        <w:t>公路工程概况进行详细介绍。</w:t>
      </w:r>
    </w:p>
    <w:p>
      <w:pPr>
        <w:pStyle w:val="BodyText"/>
      </w:pPr>
    </w:p>
    <w:p>
      <w:pPr>
        <w:pStyle w:val="BodyText"/>
        <w:spacing w:before="8"/>
        <w:rPr>
          <w:sz w:val="20"/>
        </w:rPr>
      </w:pPr>
    </w:p>
    <w:p>
      <w:pPr>
        <w:pStyle w:val="BodyText"/>
        <w:spacing w:before="1"/>
        <w:ind w:left="120"/>
      </w:pPr>
      <w:r>
        <w:rPr>
          <w:spacing w:val="-1"/>
        </w:rPr>
        <w:t>一、福建公路工程概况</w:t>
      </w:r>
    </w:p>
    <w:p>
      <w:pPr>
        <w:pStyle w:val="BodyText"/>
      </w:pPr>
    </w:p>
    <w:p>
      <w:pPr>
        <w:pStyle w:val="BodyText"/>
        <w:spacing w:before="5"/>
        <w:rPr>
          <w:sz w:val="41"/>
        </w:rPr>
      </w:pPr>
    </w:p>
    <w:p>
      <w:pPr>
        <w:pStyle w:val="BodyText"/>
        <w:ind w:left="120"/>
      </w:pPr>
      <w:r>
        <w:t>（一）</w:t>
      </w:r>
      <w:r>
        <w:rPr>
          <w:spacing w:val="-3"/>
        </w:rPr>
        <w:t>公路里程</w:t>
      </w:r>
    </w:p>
    <w:p>
      <w:pPr>
        <w:spacing w:after="0"/>
        <w:sectPr>
          <w:footerReference w:type="default" r:id="rId8"/>
          <w:pgSz w:w="11910" w:h="16840"/>
          <w:pgMar w:top="1920" w:right="1420" w:bottom="1380" w:left="1680" w:header="0" w:footer="1195"/>
          <w:pgNumType w:start="4"/>
          <w:cols w:space="708"/>
        </w:sectPr>
      </w:pPr>
    </w:p>
    <w:p>
      <w:pPr>
        <w:pStyle w:val="BodyText"/>
        <w:spacing w:before="37" w:line="417" w:lineRule="auto"/>
        <w:ind w:left="120" w:right="378"/>
        <w:jc w:val="both"/>
      </w:pPr>
      <w:r>
        <w:rPr>
          <w:spacing w:val="-14"/>
        </w:rPr>
        <w:t xml:space="preserve">截至 </w:t>
      </w:r>
      <w:r>
        <w:rPr>
          <w:rFonts w:ascii="仿宋" w:eastAsia="仿宋"/>
          <w:spacing w:val="-10"/>
        </w:rPr>
        <w:t>2021</w:t>
      </w:r>
      <w:r>
        <w:rPr>
          <w:rFonts w:ascii="仿宋" w:eastAsia="仿宋"/>
          <w:spacing w:val="-20"/>
        </w:rPr>
        <w:t xml:space="preserve"> </w:t>
      </w:r>
      <w:r>
        <w:rPr>
          <w:spacing w:val="-11"/>
        </w:rPr>
        <w:t xml:space="preserve">年底，福建省已建成高速公路约 </w:t>
      </w:r>
      <w:r>
        <w:rPr>
          <w:rFonts w:ascii="仿宋" w:eastAsia="仿宋"/>
          <w:spacing w:val="-10"/>
        </w:rPr>
        <w:t>6400</w:t>
      </w:r>
      <w:r>
        <w:rPr>
          <w:rFonts w:ascii="仿宋" w:eastAsia="仿宋"/>
          <w:spacing w:val="-20"/>
        </w:rPr>
        <w:t xml:space="preserve"> </w:t>
      </w:r>
      <w:r>
        <w:rPr>
          <w:spacing w:val="-10"/>
        </w:rPr>
        <w:t>公里，占全国高速公</w:t>
      </w:r>
      <w:r>
        <w:t xml:space="preserve">路总里程的 </w:t>
      </w:r>
      <w:r>
        <w:rPr>
          <w:rFonts w:ascii="仿宋" w:eastAsia="仿宋"/>
        </w:rPr>
        <w:t>7%</w:t>
      </w:r>
      <w:r>
        <w:t>，其中高速公路等级主要为双向四车道，部分为六车</w:t>
      </w:r>
      <w:r>
        <w:rPr>
          <w:spacing w:val="-4"/>
        </w:rPr>
        <w:t xml:space="preserve">道；普通公路约为 </w:t>
      </w:r>
      <w:r>
        <w:rPr>
          <w:rFonts w:ascii="仿宋" w:eastAsia="仿宋"/>
        </w:rPr>
        <w:t>18</w:t>
      </w:r>
      <w:r>
        <w:rPr>
          <w:rFonts w:ascii="仿宋" w:eastAsia="仿宋"/>
          <w:spacing w:val="-31"/>
        </w:rPr>
        <w:t xml:space="preserve"> </w:t>
      </w:r>
      <w:r>
        <w:rPr>
          <w:spacing w:val="-3"/>
        </w:rPr>
        <w:t xml:space="preserve">万公里，农村公路约为 </w:t>
      </w:r>
      <w:r>
        <w:rPr>
          <w:rFonts w:ascii="仿宋" w:eastAsia="仿宋"/>
        </w:rPr>
        <w:t>35</w:t>
      </w:r>
      <w:r>
        <w:rPr>
          <w:rFonts w:ascii="仿宋" w:eastAsia="仿宋"/>
          <w:spacing w:val="-31"/>
        </w:rPr>
        <w:t xml:space="preserve"> </w:t>
      </w:r>
      <w:r>
        <w:t>万公里。</w:t>
      </w:r>
    </w:p>
    <w:p>
      <w:pPr>
        <w:pStyle w:val="BodyText"/>
      </w:pPr>
    </w:p>
    <w:p>
      <w:pPr>
        <w:pStyle w:val="BodyText"/>
        <w:spacing w:before="8"/>
        <w:rPr>
          <w:sz w:val="20"/>
        </w:rPr>
      </w:pPr>
    </w:p>
    <w:p>
      <w:pPr>
        <w:pStyle w:val="BodyText"/>
        <w:ind w:left="120"/>
      </w:pPr>
      <w:r>
        <w:t>（二）</w:t>
      </w:r>
      <w:r>
        <w:rPr>
          <w:spacing w:val="-3"/>
        </w:rPr>
        <w:t>公路结构</w:t>
      </w:r>
    </w:p>
    <w:p>
      <w:pPr>
        <w:pStyle w:val="BodyText"/>
      </w:pPr>
    </w:p>
    <w:p>
      <w:pPr>
        <w:pStyle w:val="BodyText"/>
        <w:spacing w:before="5"/>
        <w:rPr>
          <w:sz w:val="41"/>
        </w:rPr>
      </w:pPr>
    </w:p>
    <w:p>
      <w:pPr>
        <w:pStyle w:val="BodyText"/>
        <w:spacing w:line="417" w:lineRule="auto"/>
        <w:ind w:left="120" w:right="378"/>
        <w:jc w:val="both"/>
      </w:pPr>
      <w:r>
        <w:rPr>
          <w:spacing w:val="-4"/>
        </w:rPr>
        <w:t>福建公路结构主要以高速公路、普通公路和农村公路为主。其中，高</w:t>
      </w:r>
      <w:r>
        <w:rPr>
          <w:spacing w:val="-10"/>
        </w:rPr>
        <w:t>速公路主要用于长途运输，普通公路主要用于短途运输和城市内部交</w:t>
      </w:r>
      <w:r>
        <w:rPr>
          <w:spacing w:val="-2"/>
        </w:rPr>
        <w:t>通，农村公路主要用于农村居民出行和农产品运输。</w:t>
      </w:r>
    </w:p>
    <w:p>
      <w:pPr>
        <w:pStyle w:val="BodyText"/>
      </w:pPr>
    </w:p>
    <w:p>
      <w:pPr>
        <w:pStyle w:val="BodyText"/>
        <w:spacing w:before="8"/>
        <w:rPr>
          <w:sz w:val="20"/>
        </w:rPr>
      </w:pPr>
    </w:p>
    <w:p>
      <w:pPr>
        <w:pStyle w:val="BodyText"/>
        <w:ind w:left="120"/>
      </w:pPr>
      <w:r>
        <w:t>（三）</w:t>
      </w:r>
      <w:r>
        <w:rPr>
          <w:spacing w:val="-3"/>
        </w:rPr>
        <w:t>公路类型</w:t>
      </w:r>
    </w:p>
    <w:p>
      <w:pPr>
        <w:pStyle w:val="BodyText"/>
      </w:pPr>
    </w:p>
    <w:p>
      <w:pPr>
        <w:pStyle w:val="BodyText"/>
        <w:spacing w:before="5"/>
        <w:rPr>
          <w:sz w:val="41"/>
        </w:rPr>
      </w:pPr>
    </w:p>
    <w:p>
      <w:pPr>
        <w:pStyle w:val="BodyText"/>
        <w:spacing w:before="1" w:line="417" w:lineRule="auto"/>
        <w:ind w:left="120" w:right="98"/>
      </w:pPr>
      <w:r>
        <w:rPr>
          <w:spacing w:val="-2"/>
        </w:rPr>
        <w:t>福建公路主要分为高速公路、普通公路、农村公路三种类型。其中，</w:t>
      </w:r>
      <w:r>
        <w:rPr>
          <w:spacing w:val="-2"/>
        </w:rPr>
        <w:t>高速公路以其快速、高效的特点，成为了福建省最重要的交通运输方</w:t>
      </w:r>
      <w:r>
        <w:rPr>
          <w:spacing w:val="-2"/>
        </w:rPr>
        <w:t xml:space="preserve"> </w:t>
      </w:r>
      <w:r>
        <w:rPr>
          <w:spacing w:val="-2"/>
        </w:rPr>
        <w:t>式之一；普通公路以其较低的成本、较高的灵活性，满足了大部分地</w:t>
      </w:r>
      <w:r>
        <w:rPr>
          <w:spacing w:val="-2"/>
        </w:rPr>
        <w:t xml:space="preserve"> </w:t>
      </w:r>
      <w:r>
        <w:rPr>
          <w:spacing w:val="-2"/>
        </w:rPr>
        <w:t>区的短途运输需求；而农村公路则服务于农村居民和农产品运输。</w:t>
      </w:r>
    </w:p>
    <w:p>
      <w:pPr>
        <w:pStyle w:val="BodyText"/>
      </w:pPr>
    </w:p>
    <w:p>
      <w:pPr>
        <w:pStyle w:val="BodyText"/>
        <w:spacing w:before="7"/>
        <w:rPr>
          <w:sz w:val="20"/>
        </w:rPr>
      </w:pPr>
    </w:p>
    <w:p>
      <w:pPr>
        <w:pStyle w:val="BodyText"/>
        <w:spacing w:before="1"/>
        <w:ind w:left="120"/>
      </w:pPr>
      <w:r>
        <w:t>（四）</w:t>
      </w:r>
      <w:r>
        <w:rPr>
          <w:spacing w:val="-3"/>
        </w:rPr>
        <w:t>公路设施</w:t>
      </w:r>
    </w:p>
    <w:p>
      <w:pPr>
        <w:pStyle w:val="BodyText"/>
      </w:pPr>
    </w:p>
    <w:p>
      <w:pPr>
        <w:pStyle w:val="BodyText"/>
        <w:spacing w:before="5"/>
        <w:rPr>
          <w:sz w:val="41"/>
        </w:rPr>
      </w:pPr>
    </w:p>
    <w:p>
      <w:pPr>
        <w:pStyle w:val="BodyText"/>
        <w:spacing w:line="417" w:lineRule="auto"/>
        <w:ind w:left="120" w:right="378"/>
        <w:jc w:val="both"/>
      </w:pPr>
      <w:r>
        <w:rPr>
          <w:spacing w:val="-4"/>
        </w:rPr>
        <w:t>福建公路设施主要包括道路、桥梁、隧道、涵洞、交通标志、交通标线、交通安全设施等。其中，道路是公路的基础，是实现交通运输功</w:t>
      </w:r>
      <w:r>
        <w:rPr>
          <w:spacing w:val="-5"/>
        </w:rPr>
        <w:t>能的关键因素；桥梁、隧道、涵洞等则是保证公路安全运行的重要设</w:t>
      </w:r>
    </w:p>
    <w:p>
      <w:pPr>
        <w:spacing w:after="0" w:line="417" w:lineRule="auto"/>
        <w:jc w:val="both"/>
        <w:sectPr>
          <w:footerReference w:type="default" r:id="rId9"/>
          <w:pgSz w:w="11910" w:h="16840"/>
          <w:pgMar w:top="1520" w:right="1420" w:bottom="1380" w:left="1680" w:header="0" w:footer="1195"/>
          <w:pgNumType w:start="5"/>
          <w:cols w:space="708"/>
        </w:sectPr>
      </w:pPr>
    </w:p>
    <w:p>
      <w:pPr>
        <w:pStyle w:val="BodyText"/>
        <w:spacing w:before="37" w:line="417" w:lineRule="auto"/>
        <w:ind w:left="120" w:right="378"/>
      </w:pPr>
      <w:r>
        <w:rPr>
          <w:spacing w:val="-4"/>
        </w:rPr>
        <w:t>施；交通标志、交通标线、交通安全设施等则是提高道路交通安全性</w:t>
      </w:r>
      <w:r>
        <w:rPr>
          <w:spacing w:val="-2"/>
        </w:rPr>
        <w:t>的重要手段。</w:t>
      </w:r>
    </w:p>
    <w:p>
      <w:pPr>
        <w:pStyle w:val="BodyText"/>
      </w:pPr>
    </w:p>
    <w:p>
      <w:pPr>
        <w:pStyle w:val="BodyText"/>
        <w:spacing w:before="8"/>
        <w:rPr>
          <w:sz w:val="20"/>
        </w:rPr>
      </w:pPr>
    </w:p>
    <w:p>
      <w:pPr>
        <w:pStyle w:val="BodyText"/>
        <w:ind w:left="120"/>
      </w:pPr>
      <w:r>
        <w:rPr>
          <w:spacing w:val="-1"/>
        </w:rPr>
        <w:t>二、福建公路质量控制</w:t>
      </w:r>
    </w:p>
    <w:p>
      <w:pPr>
        <w:pStyle w:val="BodyText"/>
      </w:pPr>
    </w:p>
    <w:p>
      <w:pPr>
        <w:pStyle w:val="BodyText"/>
        <w:spacing w:before="5"/>
        <w:rPr>
          <w:sz w:val="41"/>
        </w:rPr>
      </w:pPr>
    </w:p>
    <w:p>
      <w:pPr>
        <w:pStyle w:val="BodyText"/>
        <w:spacing w:line="417" w:lineRule="auto"/>
        <w:ind w:left="120" w:right="378"/>
      </w:pPr>
      <w:r>
        <w:rPr>
          <w:spacing w:val="-9"/>
        </w:rPr>
        <w:t>为了确保福建公路的工程质量，福建省各级政府和相关机构都制定了</w:t>
      </w:r>
      <w:r>
        <w:rPr>
          <w:spacing w:val="-2"/>
        </w:rPr>
        <w:t>一系列的质量控制措施。</w:t>
      </w:r>
    </w:p>
    <w:p>
      <w:pPr>
        <w:pStyle w:val="BodyText"/>
      </w:pPr>
    </w:p>
    <w:p>
      <w:pPr>
        <w:pStyle w:val="BodyText"/>
        <w:spacing w:before="9"/>
        <w:rPr>
          <w:sz w:val="20"/>
        </w:rPr>
      </w:pPr>
    </w:p>
    <w:p>
      <w:pPr>
        <w:pStyle w:val="BodyText"/>
        <w:ind w:left="120"/>
      </w:pPr>
      <w:r>
        <w:t>（一）</w:t>
      </w:r>
      <w:r>
        <w:rPr>
          <w:spacing w:val="-2"/>
        </w:rPr>
        <w:t>设计阶段的质量控制</w:t>
      </w:r>
    </w:p>
    <w:p>
      <w:pPr>
        <w:pStyle w:val="BodyText"/>
      </w:pPr>
    </w:p>
    <w:p>
      <w:pPr>
        <w:pStyle w:val="BodyText"/>
        <w:spacing w:before="5"/>
        <w:rPr>
          <w:sz w:val="41"/>
        </w:rPr>
      </w:pPr>
    </w:p>
    <w:p>
      <w:pPr>
        <w:pStyle w:val="BodyText"/>
        <w:spacing w:line="417" w:lineRule="auto"/>
        <w:ind w:left="120" w:right="98"/>
      </w:pPr>
      <w:r>
        <w:rPr>
          <w:spacing w:val="-2"/>
        </w:rPr>
        <w:t>在设计阶段，福建公路部门通过采用先进的设计理念和技术手段，提</w:t>
      </w:r>
      <w:r>
        <w:rPr>
          <w:spacing w:val="-2"/>
        </w:rPr>
        <w:t xml:space="preserve"> </w:t>
      </w:r>
      <w:r>
        <w:rPr>
          <w:spacing w:val="-2"/>
        </w:rPr>
        <w:t>高设计质量和效率。同时，也对设计方案进行了严格的审查和论证，</w:t>
      </w:r>
      <w:r>
        <w:rPr>
          <w:spacing w:val="-2"/>
        </w:rPr>
        <w:t>确保设计方案的安全性、经济性和可行性。</w:t>
      </w:r>
    </w:p>
    <w:p>
      <w:pPr>
        <w:pStyle w:val="BodyText"/>
      </w:pPr>
    </w:p>
    <w:p>
      <w:pPr>
        <w:pStyle w:val="BodyText"/>
        <w:spacing w:before="8"/>
        <w:rPr>
          <w:sz w:val="20"/>
        </w:rPr>
      </w:pPr>
    </w:p>
    <w:p>
      <w:pPr>
        <w:pStyle w:val="BodyText"/>
        <w:ind w:left="120"/>
      </w:pPr>
      <w:r>
        <w:t>（二）</w:t>
      </w:r>
      <w:r>
        <w:rPr>
          <w:spacing w:val="-2"/>
        </w:rPr>
        <w:t>施工阶段的质量控制</w:t>
      </w:r>
    </w:p>
    <w:p>
      <w:pPr>
        <w:pStyle w:val="BodyText"/>
      </w:pPr>
    </w:p>
    <w:p>
      <w:pPr>
        <w:pStyle w:val="BodyText"/>
        <w:spacing w:before="5"/>
        <w:rPr>
          <w:sz w:val="41"/>
        </w:rPr>
      </w:pPr>
    </w:p>
    <w:p>
      <w:pPr>
        <w:pStyle w:val="BodyText"/>
        <w:spacing w:before="1" w:line="417" w:lineRule="auto"/>
        <w:ind w:left="120" w:right="378"/>
        <w:jc w:val="both"/>
      </w:pPr>
      <w:r>
        <w:rPr>
          <w:spacing w:val="-4"/>
        </w:rPr>
        <w:t>在施工阶段，福建公路部门通过严格执行施工规范和技术标准，保证</w:t>
      </w:r>
      <w:r>
        <w:rPr>
          <w:spacing w:val="-4"/>
        </w:rPr>
        <w:t>施工质量。同时，也加强了施工现场的监督和管理，确保施工人员按</w:t>
      </w:r>
      <w:r>
        <w:rPr>
          <w:spacing w:val="-2"/>
        </w:rPr>
        <w:t>照规范操作，避免发生安全事故。</w:t>
      </w:r>
    </w:p>
    <w:p>
      <w:pPr>
        <w:pStyle w:val="BodyText"/>
      </w:pPr>
    </w:p>
    <w:p>
      <w:pPr>
        <w:pStyle w:val="BodyText"/>
        <w:spacing w:before="8"/>
        <w:rPr>
          <w:sz w:val="20"/>
        </w:rPr>
      </w:pPr>
    </w:p>
    <w:p>
      <w:pPr>
        <w:pStyle w:val="BodyText"/>
        <w:ind w:left="120"/>
      </w:pPr>
      <w:r>
        <w:t>（三）</w:t>
      </w:r>
      <w:r>
        <w:rPr>
          <w:spacing w:val="-1"/>
        </w:rPr>
        <w:t>竣工验收阶段的质量控制</w:t>
      </w:r>
    </w:p>
    <w:p>
      <w:pPr>
        <w:spacing w:after="0"/>
        <w:sectPr>
          <w:footerReference w:type="default" r:id="rId10"/>
          <w:pgSz w:w="11910" w:h="16840"/>
          <w:pgMar w:top="1520" w:right="1420" w:bottom="1380" w:left="1680" w:header="0" w:footer="1195"/>
          <w:pgNumType w:start="6"/>
          <w:cols w:space="708"/>
        </w:sectPr>
      </w:pPr>
    </w:p>
    <w:p>
      <w:pPr>
        <w:pStyle w:val="BodyText"/>
        <w:spacing w:before="37" w:line="417" w:lineRule="auto"/>
        <w:ind w:left="120" w:right="378"/>
        <w:jc w:val="both"/>
      </w:pPr>
      <w:r>
        <w:rPr>
          <w:spacing w:val="-4"/>
        </w:rPr>
        <w:t>在竣工验收阶段，福建公路部门通过进行严格的检验和测试，确保公</w:t>
      </w:r>
      <w:r>
        <w:rPr>
          <w:spacing w:val="-4"/>
        </w:rPr>
        <w:t>路工程达到设计和施工的标准。同时，也对公路工程的质量进行全面</w:t>
      </w:r>
      <w:r>
        <w:rPr>
          <w:spacing w:val="-2"/>
        </w:rPr>
        <w:t>评价，为后续使用和维护提供依据。</w:t>
      </w:r>
    </w:p>
    <w:p>
      <w:pPr>
        <w:pStyle w:val="BodyText"/>
      </w:pPr>
    </w:p>
    <w:p>
      <w:pPr>
        <w:pStyle w:val="BodyText"/>
        <w:spacing w:before="8"/>
        <w:rPr>
          <w:sz w:val="20"/>
        </w:rPr>
      </w:pPr>
    </w:p>
    <w:p>
      <w:pPr>
        <w:pStyle w:val="BodyText"/>
        <w:ind w:left="120"/>
      </w:pPr>
      <w:r>
        <w:rPr>
          <w:spacing w:val="-3"/>
        </w:rPr>
        <w:t>三、结论</w:t>
      </w:r>
    </w:p>
    <w:p>
      <w:pPr>
        <w:pStyle w:val="BodyText"/>
      </w:pPr>
    </w:p>
    <w:p>
      <w:pPr>
        <w:pStyle w:val="BodyText"/>
        <w:spacing w:before="5"/>
        <w:rPr>
          <w:sz w:val="41"/>
        </w:rPr>
      </w:pPr>
    </w:p>
    <w:p>
      <w:pPr>
        <w:pStyle w:val="BodyText"/>
        <w:spacing w:line="417" w:lineRule="auto"/>
        <w:ind w:left="120" w:right="378"/>
      </w:pPr>
      <w:r>
        <w:rPr>
          <w:spacing w:val="-4"/>
        </w:rPr>
        <w:t>总的来说，福建公路工程正在逐步完善和提升，公路里程和设施不断</w:t>
      </w:r>
      <w:r>
        <w:rPr>
          <w:spacing w:val="-2"/>
        </w:rPr>
        <w:t>完善，公路质量得到保障。但同时也面临着一些挑战，如</w:t>
      </w:r>
    </w:p>
    <w:p>
      <w:pPr>
        <w:pStyle w:val="BodyText"/>
      </w:pPr>
    </w:p>
    <w:p>
      <w:pPr>
        <w:pStyle w:val="Heading1"/>
        <w:tabs>
          <w:tab w:val="left" w:pos="1725"/>
        </w:tabs>
        <w:spacing w:before="238"/>
      </w:pPr>
      <w:bookmarkStart w:id="2" w:name="_TOC_250006"/>
      <w:r>
        <w:t>第</w:t>
      </w:r>
      <w:r>
        <w:t>三</w:t>
      </w:r>
      <w:r>
        <w:t>部</w:t>
      </w:r>
      <w:r>
        <w:rPr>
          <w:spacing w:val="-10"/>
        </w:rPr>
        <w:t>分</w:t>
      </w:r>
      <w:r>
        <w:tab/>
        <w:t>智</w:t>
      </w:r>
      <w:r>
        <w:t>能</w:t>
      </w:r>
      <w:r>
        <w:t>化</w:t>
      </w:r>
      <w:r>
        <w:t>在</w:t>
      </w:r>
      <w:r>
        <w:t>福</w:t>
      </w:r>
      <w:r>
        <w:t>建</w:t>
      </w:r>
      <w:r>
        <w:t>公</w:t>
      </w:r>
      <w:r>
        <w:t>路</w:t>
      </w:r>
      <w:r>
        <w:t>工</w:t>
      </w:r>
      <w:r>
        <w:t>程</w:t>
      </w:r>
      <w:r>
        <w:t>中</w:t>
      </w:r>
      <w:r>
        <w:t>的</w:t>
      </w:r>
      <w:r>
        <w:t>应</w:t>
      </w:r>
      <w:bookmarkEnd w:id="2"/>
      <w:r>
        <w:rPr>
          <w:spacing w:val="-10"/>
        </w:rPr>
        <w:t>用</w:t>
      </w:r>
    </w:p>
    <w:p>
      <w:pPr>
        <w:pStyle w:val="BodyText"/>
        <w:spacing w:before="3"/>
        <w:rPr>
          <w:rFonts w:ascii="Microsoft JhengHei"/>
          <w:b/>
          <w:sz w:val="23"/>
        </w:rPr>
      </w:pPr>
    </w:p>
    <w:p>
      <w:pPr>
        <w:pStyle w:val="BodyText"/>
        <w:spacing w:line="417" w:lineRule="auto"/>
        <w:ind w:left="120" w:right="378" w:firstLine="560"/>
        <w:jc w:val="both"/>
      </w:pPr>
      <w:r>
        <w:rPr>
          <w:spacing w:val="-12"/>
        </w:rPr>
        <w:t>随着科技的发展，智能化已经成为我们生活和工作中不可或缺的</w:t>
      </w:r>
      <w:r>
        <w:rPr>
          <w:spacing w:val="-4"/>
        </w:rPr>
        <w:t>一部分。在各个领域，尤其是工程行业，智能化的应用也正在逐步提</w:t>
      </w:r>
      <w:r>
        <w:rPr>
          <w:spacing w:val="-2"/>
        </w:rPr>
        <w:t>升工程的质量和效率。</w:t>
      </w:r>
    </w:p>
    <w:p>
      <w:pPr>
        <w:pStyle w:val="BodyText"/>
      </w:pPr>
    </w:p>
    <w:p>
      <w:pPr>
        <w:pStyle w:val="BodyText"/>
        <w:spacing w:before="9"/>
        <w:rPr>
          <w:sz w:val="20"/>
        </w:rPr>
      </w:pPr>
    </w:p>
    <w:p>
      <w:pPr>
        <w:pStyle w:val="BodyText"/>
        <w:spacing w:line="417" w:lineRule="auto"/>
        <w:ind w:left="120" w:right="378"/>
        <w:jc w:val="both"/>
      </w:pPr>
      <w:r>
        <w:rPr>
          <w:spacing w:val="-4"/>
        </w:rPr>
        <w:t>福建省作为我国的一个重要省份，在公路工程方面，也在积极探索并</w:t>
      </w:r>
      <w:r>
        <w:rPr>
          <w:spacing w:val="-4"/>
        </w:rPr>
        <w:t>运用智能化技术。据相关统计数据显示，近年来，福建省公路建设总</w:t>
      </w:r>
      <w:r>
        <w:rPr>
          <w:spacing w:val="-4"/>
        </w:rPr>
        <w:t xml:space="preserve">投资已超过万亿元，公路里程达到 </w:t>
      </w:r>
      <w:r>
        <w:rPr>
          <w:rFonts w:ascii="仿宋" w:eastAsia="仿宋"/>
          <w:spacing w:val="-2"/>
        </w:rPr>
        <w:t>14</w:t>
      </w:r>
      <w:r>
        <w:rPr>
          <w:rFonts w:ascii="仿宋" w:eastAsia="仿宋"/>
          <w:spacing w:val="-33"/>
        </w:rPr>
        <w:t xml:space="preserve"> </w:t>
      </w:r>
      <w:r>
        <w:rPr>
          <w:spacing w:val="-2"/>
        </w:rPr>
        <w:t>万公里。为了提高工程质量和</w:t>
      </w:r>
      <w:r>
        <w:rPr>
          <w:spacing w:val="-2"/>
        </w:rPr>
        <w:t>效率，福建省已在多个项目中引入了智能化技术。</w:t>
      </w:r>
    </w:p>
    <w:p>
      <w:pPr>
        <w:pStyle w:val="BodyText"/>
      </w:pPr>
    </w:p>
    <w:p>
      <w:pPr>
        <w:pStyle w:val="BodyText"/>
        <w:spacing w:before="8"/>
        <w:rPr>
          <w:sz w:val="20"/>
        </w:rPr>
      </w:pPr>
    </w:p>
    <w:p>
      <w:pPr>
        <w:pStyle w:val="BodyText"/>
        <w:ind w:left="120"/>
      </w:pPr>
      <w:r>
        <w:rPr>
          <w:spacing w:val="-1"/>
        </w:rPr>
        <w:t>智能化在福建省公路工程中的主要应用包括以下几个方面：</w:t>
      </w:r>
    </w:p>
    <w:p>
      <w:pPr>
        <w:spacing w:after="0"/>
        <w:sectPr>
          <w:footerReference w:type="default" r:id="rId11"/>
          <w:pgSz w:w="11910" w:h="16840"/>
          <w:pgMar w:top="1520" w:right="1420" w:bottom="1380" w:left="1680" w:header="0" w:footer="1195"/>
          <w:pgNumType w:start="7"/>
          <w:cols w:space="708"/>
        </w:sectPr>
      </w:pPr>
    </w:p>
    <w:p>
      <w:pPr>
        <w:pStyle w:val="BodyText"/>
        <w:spacing w:before="37"/>
        <w:ind w:left="120"/>
      </w:pPr>
      <w:r>
        <w:rPr>
          <w:spacing w:val="-2"/>
        </w:rPr>
        <w:t>一、自动化施工</w:t>
      </w:r>
    </w:p>
    <w:p>
      <w:pPr>
        <w:pStyle w:val="BodyText"/>
      </w:pPr>
    </w:p>
    <w:p>
      <w:pPr>
        <w:pStyle w:val="BodyText"/>
        <w:spacing w:before="5"/>
        <w:rPr>
          <w:sz w:val="41"/>
        </w:rPr>
      </w:pPr>
    </w:p>
    <w:p>
      <w:pPr>
        <w:pStyle w:val="BodyText"/>
        <w:spacing w:line="417" w:lineRule="auto"/>
        <w:ind w:left="120" w:right="238"/>
      </w:pPr>
      <w:r>
        <w:rPr>
          <w:spacing w:val="-6"/>
        </w:rPr>
        <w:t>智能化的自动化施工是通过机器设备自动完成复杂的施工任务，从而</w:t>
      </w:r>
      <w:r>
        <w:rPr>
          <w:spacing w:val="-2"/>
        </w:rPr>
        <w:t>提高工作效率，减少人力成本。例如，在福建厦门市的一项高速公路</w:t>
      </w:r>
      <w:r>
        <w:rPr>
          <w:spacing w:val="-2"/>
        </w:rPr>
        <w:t>建设项目中，就采用了智能化的自动化施工设备进行混凝土浇筑。通</w:t>
      </w:r>
      <w:r>
        <w:rPr>
          <w:spacing w:val="-19"/>
        </w:rPr>
        <w:t>过使用自动化设备，不仅提高了施工速度，而且大大降低了劳动强度，</w:t>
      </w:r>
      <w:r>
        <w:rPr>
          <w:spacing w:val="-2"/>
        </w:rPr>
        <w:t>提高了施工质量。</w:t>
      </w:r>
    </w:p>
    <w:p>
      <w:pPr>
        <w:pStyle w:val="BodyText"/>
      </w:pPr>
    </w:p>
    <w:p>
      <w:pPr>
        <w:pStyle w:val="BodyText"/>
        <w:spacing w:before="7"/>
        <w:rPr>
          <w:sz w:val="20"/>
        </w:rPr>
      </w:pPr>
    </w:p>
    <w:p>
      <w:pPr>
        <w:pStyle w:val="BodyText"/>
        <w:spacing w:before="1"/>
        <w:ind w:left="120"/>
      </w:pPr>
      <w:r>
        <w:rPr>
          <w:spacing w:val="-2"/>
        </w:rPr>
        <w:t>二、大数据分析</w:t>
      </w:r>
    </w:p>
    <w:p>
      <w:pPr>
        <w:pStyle w:val="BodyText"/>
      </w:pPr>
    </w:p>
    <w:p>
      <w:pPr>
        <w:pStyle w:val="BodyText"/>
        <w:spacing w:before="5"/>
        <w:rPr>
          <w:sz w:val="41"/>
        </w:rPr>
      </w:pPr>
    </w:p>
    <w:p>
      <w:pPr>
        <w:pStyle w:val="BodyText"/>
        <w:spacing w:line="417" w:lineRule="auto"/>
        <w:ind w:left="120" w:right="378"/>
        <w:jc w:val="both"/>
      </w:pPr>
      <w:r>
        <w:rPr>
          <w:spacing w:val="-2"/>
        </w:rPr>
        <w:t>智能化的大数据分析可以帮助工程师更好地理解和预测项目的进度</w:t>
      </w:r>
      <w:r>
        <w:rPr>
          <w:spacing w:val="-4"/>
        </w:rPr>
        <w:t>和质量问题。例如，通过对项目的建筑图纸、施工方案、施工过程等</w:t>
      </w:r>
      <w:r>
        <w:rPr>
          <w:spacing w:val="-4"/>
        </w:rPr>
        <w:t>大量数据的收集和分析，可以实时了解项目的进展情况，提前发现并</w:t>
      </w:r>
      <w:r>
        <w:rPr>
          <w:spacing w:val="-4"/>
        </w:rPr>
        <w:t>解决问题。同时，通过对施工过程中产生的各种数据的深度挖掘和分</w:t>
      </w:r>
      <w:r>
        <w:rPr>
          <w:spacing w:val="-2"/>
        </w:rPr>
        <w:t>析，还可以提取出有价值的信息，为项目决策提供依据。</w:t>
      </w:r>
    </w:p>
    <w:p>
      <w:pPr>
        <w:pStyle w:val="BodyText"/>
      </w:pPr>
    </w:p>
    <w:p>
      <w:pPr>
        <w:pStyle w:val="BodyText"/>
        <w:spacing w:before="7"/>
        <w:rPr>
          <w:sz w:val="20"/>
        </w:rPr>
      </w:pPr>
    </w:p>
    <w:p>
      <w:pPr>
        <w:pStyle w:val="BodyText"/>
        <w:spacing w:before="1"/>
        <w:ind w:left="120"/>
      </w:pPr>
      <w:r>
        <w:rPr>
          <w:spacing w:val="-2"/>
        </w:rPr>
        <w:t>三、物联网技术</w:t>
      </w:r>
    </w:p>
    <w:p>
      <w:pPr>
        <w:pStyle w:val="BodyText"/>
      </w:pPr>
    </w:p>
    <w:p>
      <w:pPr>
        <w:pStyle w:val="BodyText"/>
        <w:spacing w:before="5"/>
        <w:rPr>
          <w:sz w:val="41"/>
        </w:rPr>
      </w:pPr>
    </w:p>
    <w:p>
      <w:pPr>
        <w:pStyle w:val="BodyText"/>
        <w:spacing w:line="417" w:lineRule="auto"/>
        <w:ind w:left="120" w:right="378"/>
        <w:jc w:val="both"/>
      </w:pPr>
      <w:r>
        <w:rPr>
          <w:spacing w:val="-6"/>
        </w:rPr>
        <w:t>智能化的物联网技术可以通过将各类设备连接到互联网，实现对施工</w:t>
      </w:r>
      <w:r>
        <w:rPr>
          <w:spacing w:val="-4"/>
        </w:rPr>
        <w:t>现场的远程监控和管理。例如，福建福州市的一座桥梁建设工地就采</w:t>
      </w:r>
      <w:r>
        <w:rPr>
          <w:spacing w:val="-4"/>
        </w:rPr>
        <w:t>用了物联网技术。通过安装传感器和监控设备，可以实时监测桥梁的</w:t>
      </w:r>
      <w:r>
        <w:rPr>
          <w:spacing w:val="-5"/>
        </w:rPr>
        <w:t>结构状态，一旦发现异常情况，系统会立即发出警报，并通知现场工</w:t>
      </w:r>
    </w:p>
    <w:p>
      <w:pPr>
        <w:spacing w:after="0" w:line="417" w:lineRule="auto"/>
        <w:jc w:val="both"/>
        <w:sectPr>
          <w:footerReference w:type="default" r:id="rId12"/>
          <w:pgSz w:w="11910" w:h="16840"/>
          <w:pgMar w:top="1520" w:right="1420" w:bottom="1380" w:left="1680" w:header="0" w:footer="1195"/>
          <w:pgNumType w:start="8"/>
          <w:cols w:space="708"/>
        </w:sectPr>
      </w:pPr>
    </w:p>
    <w:p>
      <w:pPr>
        <w:pStyle w:val="BodyText"/>
        <w:spacing w:before="37"/>
        <w:ind w:left="120"/>
      </w:pPr>
      <w:r>
        <w:rPr>
          <w:spacing w:val="-2"/>
        </w:rPr>
        <w:t>作人员进行处理。</w:t>
      </w:r>
    </w:p>
    <w:p>
      <w:pPr>
        <w:pStyle w:val="BodyText"/>
      </w:pPr>
    </w:p>
    <w:p>
      <w:pPr>
        <w:pStyle w:val="BodyText"/>
        <w:spacing w:before="5"/>
        <w:rPr>
          <w:sz w:val="41"/>
        </w:rPr>
      </w:pPr>
    </w:p>
    <w:p>
      <w:pPr>
        <w:pStyle w:val="BodyText"/>
        <w:ind w:left="120"/>
      </w:pPr>
      <w:r>
        <w:rPr>
          <w:spacing w:val="-2"/>
        </w:rPr>
        <w:t>四、人工智能</w:t>
      </w:r>
    </w:p>
    <w:p>
      <w:pPr>
        <w:pStyle w:val="BodyText"/>
      </w:pPr>
    </w:p>
    <w:p>
      <w:pPr>
        <w:pStyle w:val="BodyText"/>
        <w:spacing w:before="5"/>
        <w:rPr>
          <w:sz w:val="41"/>
        </w:rPr>
      </w:pPr>
    </w:p>
    <w:p>
      <w:pPr>
        <w:pStyle w:val="BodyText"/>
        <w:spacing w:line="417" w:lineRule="auto"/>
        <w:ind w:left="120" w:right="378"/>
        <w:jc w:val="both"/>
      </w:pPr>
      <w:r>
        <w:rPr>
          <w:spacing w:val="-7"/>
        </w:rPr>
        <w:t>智能化的人工智能可以通过模拟人类的思维和行为，解决一些复杂的</w:t>
      </w:r>
      <w:r>
        <w:rPr>
          <w:spacing w:val="-4"/>
        </w:rPr>
        <w:t>问题。例如，在福建省某条高速公路上，就使用了智能化的人工智能</w:t>
      </w:r>
      <w:r>
        <w:rPr>
          <w:spacing w:val="-9"/>
        </w:rPr>
        <w:t>技术进行交通流量的预测和调度。通过分析历史数据和当前的交通状</w:t>
      </w:r>
      <w:r>
        <w:rPr>
          <w:spacing w:val="-4"/>
        </w:rPr>
        <w:t>况，系统能够准确预测未来的交通流量，从而有效地调整交通信号灯</w:t>
      </w:r>
      <w:r>
        <w:rPr>
          <w:spacing w:val="-2"/>
        </w:rPr>
        <w:t>的时间设置，提高道路的通行效率。</w:t>
      </w:r>
    </w:p>
    <w:p>
      <w:pPr>
        <w:pStyle w:val="BodyText"/>
      </w:pPr>
    </w:p>
    <w:p>
      <w:pPr>
        <w:pStyle w:val="BodyText"/>
        <w:spacing w:before="8"/>
        <w:rPr>
          <w:sz w:val="20"/>
        </w:rPr>
      </w:pPr>
    </w:p>
    <w:p>
      <w:pPr>
        <w:pStyle w:val="BodyText"/>
        <w:spacing w:line="417" w:lineRule="auto"/>
        <w:ind w:left="120" w:right="145"/>
      </w:pPr>
      <w:r>
        <w:rPr>
          <w:spacing w:val="-15"/>
        </w:rPr>
        <w:t>总的来说，智能化在福建省公路工程中的应用已经取得了显著的效果。</w:t>
      </w:r>
      <w:r>
        <w:rPr>
          <w:spacing w:val="-2"/>
        </w:rPr>
        <w:t>然而，这还只是开始，未来，随着科技的进步，智能化将在福建省公</w:t>
      </w:r>
      <w:r>
        <w:rPr>
          <w:spacing w:val="-2"/>
        </w:rPr>
        <w:t>路工程中的应用将会更加广泛和深入。我们有理由相信，借助智能化</w:t>
      </w:r>
      <w:r>
        <w:rPr>
          <w:spacing w:val="-2"/>
        </w:rPr>
        <w:t>的技术手段，福建省的公路工程将会变得更加高效、安全、环保。</w:t>
      </w:r>
    </w:p>
    <w:p>
      <w:pPr>
        <w:pStyle w:val="BodyText"/>
      </w:pPr>
    </w:p>
    <w:p>
      <w:pPr>
        <w:pStyle w:val="Heading1"/>
        <w:spacing w:before="237"/>
        <w:jc w:val="both"/>
      </w:pPr>
      <w:bookmarkStart w:id="3" w:name="_TOC_250005"/>
      <w:r>
        <w:t>第四部分</w:t>
      </w:r>
      <w:r>
        <w:rPr>
          <w:spacing w:val="212"/>
          <w:w w:val="150"/>
        </w:rPr>
        <w:t xml:space="preserve"> </w:t>
      </w:r>
      <w:bookmarkEnd w:id="3"/>
      <w:r>
        <w:rPr>
          <w:spacing w:val="-2"/>
        </w:rPr>
        <w:t>数据采集与处理技术</w:t>
      </w:r>
    </w:p>
    <w:p>
      <w:pPr>
        <w:pStyle w:val="BodyText"/>
        <w:spacing w:before="4"/>
        <w:rPr>
          <w:rFonts w:ascii="Microsoft JhengHei"/>
          <w:b/>
          <w:sz w:val="23"/>
        </w:rPr>
      </w:pPr>
    </w:p>
    <w:p>
      <w:pPr>
        <w:pStyle w:val="BodyText"/>
        <w:ind w:left="680"/>
      </w:pPr>
      <w:r>
        <w:rPr>
          <w:spacing w:val="-1"/>
        </w:rPr>
        <w:t>标题：智能化福建公路工程质量控制</w:t>
      </w:r>
    </w:p>
    <w:p>
      <w:pPr>
        <w:pStyle w:val="BodyText"/>
      </w:pPr>
    </w:p>
    <w:p>
      <w:pPr>
        <w:pStyle w:val="BodyText"/>
        <w:spacing w:before="5"/>
        <w:rPr>
          <w:sz w:val="41"/>
        </w:rPr>
      </w:pPr>
    </w:p>
    <w:p>
      <w:pPr>
        <w:pStyle w:val="BodyText"/>
        <w:ind w:left="120"/>
      </w:pPr>
      <w:r>
        <w:rPr>
          <w:spacing w:val="-4"/>
        </w:rPr>
        <w:t>摘要：</w:t>
      </w:r>
    </w:p>
    <w:p>
      <w:pPr>
        <w:pStyle w:val="BodyText"/>
        <w:spacing w:before="9"/>
        <w:rPr>
          <w:sz w:val="20"/>
        </w:rPr>
      </w:pPr>
    </w:p>
    <w:p>
      <w:pPr>
        <w:pStyle w:val="BodyText"/>
        <w:spacing w:line="417" w:lineRule="auto"/>
        <w:ind w:left="120" w:right="378"/>
      </w:pPr>
      <w:r>
        <w:rPr>
          <w:spacing w:val="-10"/>
        </w:rPr>
        <w:t>随着信息技术的快速发展，智能化公路工程已经成为现代公路建设的</w:t>
      </w:r>
      <w:r>
        <w:rPr>
          <w:spacing w:val="-5"/>
        </w:rPr>
        <w:t>重要方向。其中，数据采集与处理技术作为智能化公路工程的核心技</w:t>
      </w:r>
    </w:p>
    <w:p>
      <w:pPr>
        <w:spacing w:after="0" w:line="417" w:lineRule="auto"/>
        <w:sectPr>
          <w:footerReference w:type="default" r:id="rId13"/>
          <w:pgSz w:w="11910" w:h="16840"/>
          <w:pgMar w:top="1520" w:right="1420" w:bottom="1380" w:left="1680" w:header="0" w:footer="1195"/>
          <w:pgNumType w:start="9"/>
          <w:cols w:space="708"/>
        </w:sectPr>
      </w:pPr>
    </w:p>
    <w:p>
      <w:pPr>
        <w:pStyle w:val="BodyText"/>
        <w:spacing w:before="37" w:line="417" w:lineRule="auto"/>
        <w:ind w:left="120" w:right="378"/>
        <w:jc w:val="both"/>
      </w:pPr>
      <w:r>
        <w:rPr>
          <w:spacing w:val="-4"/>
        </w:rPr>
        <w:t>术之一，在提高公路工程质量、降低工程成本和缩短工程周期等方面</w:t>
      </w:r>
      <w:r>
        <w:rPr>
          <w:spacing w:val="-12"/>
        </w:rPr>
        <w:t>发挥了重要作用。本文主要探讨了智能化福建公路工程质量控制中的</w:t>
      </w:r>
      <w:r>
        <w:rPr>
          <w:spacing w:val="-2"/>
        </w:rPr>
        <w:t>数据采集与处理技术。</w:t>
      </w:r>
    </w:p>
    <w:p>
      <w:pPr>
        <w:pStyle w:val="BodyText"/>
      </w:pPr>
    </w:p>
    <w:p>
      <w:pPr>
        <w:pStyle w:val="BodyText"/>
        <w:spacing w:before="8"/>
        <w:rPr>
          <w:sz w:val="20"/>
        </w:rPr>
      </w:pPr>
    </w:p>
    <w:p>
      <w:pPr>
        <w:pStyle w:val="BodyText"/>
        <w:ind w:left="120"/>
      </w:pPr>
      <w:r>
        <w:rPr>
          <w:spacing w:val="-3"/>
        </w:rPr>
        <w:t>一、引言</w:t>
      </w:r>
    </w:p>
    <w:p>
      <w:pPr>
        <w:pStyle w:val="BodyText"/>
      </w:pPr>
    </w:p>
    <w:p>
      <w:pPr>
        <w:pStyle w:val="BodyText"/>
        <w:spacing w:before="5"/>
        <w:rPr>
          <w:sz w:val="41"/>
        </w:rPr>
      </w:pPr>
    </w:p>
    <w:p>
      <w:pPr>
        <w:pStyle w:val="BodyText"/>
        <w:spacing w:line="417" w:lineRule="auto"/>
        <w:ind w:left="120" w:right="98"/>
      </w:pPr>
      <w:r>
        <w:rPr>
          <w:spacing w:val="-8"/>
        </w:rPr>
        <w:t>福建是中国东南沿海的一个重要省份，拥有丰富的自然资源和独特的</w:t>
      </w:r>
      <w:r>
        <w:rPr>
          <w:spacing w:val="-2"/>
        </w:rPr>
        <w:t xml:space="preserve"> </w:t>
      </w:r>
      <w:r>
        <w:rPr>
          <w:spacing w:val="-2"/>
        </w:rPr>
        <w:t>地理环境。近年来，福建省大力发展高速公路，促进了区域经济的发</w:t>
      </w:r>
      <w:r>
        <w:rPr>
          <w:spacing w:val="-2"/>
        </w:rPr>
        <w:t xml:space="preserve"> </w:t>
      </w:r>
      <w:r>
        <w:rPr>
          <w:spacing w:val="-2"/>
        </w:rPr>
        <w:t>展。然而，由于公路建设过程中涉及到的工种繁多、施工过程复杂，</w:t>
      </w:r>
      <w:r>
        <w:rPr>
          <w:spacing w:val="-2"/>
        </w:rPr>
        <w:t>因此对公路质量的控制显得尤为重要。为此，通过引入先进的数据采</w:t>
      </w:r>
      <w:r>
        <w:rPr>
          <w:spacing w:val="-2"/>
        </w:rPr>
        <w:t xml:space="preserve"> </w:t>
      </w:r>
      <w:r>
        <w:rPr>
          <w:spacing w:val="-2"/>
        </w:rPr>
        <w:t>集与处理技术，可以有效地提升公路工程质量，并实现公路建设的高</w:t>
      </w:r>
      <w:r>
        <w:rPr>
          <w:spacing w:val="-2"/>
        </w:rPr>
        <w:t xml:space="preserve"> </w:t>
      </w:r>
      <w:r>
        <w:rPr>
          <w:spacing w:val="-2"/>
        </w:rPr>
        <w:t>效、节能和环保。</w:t>
      </w:r>
    </w:p>
    <w:p>
      <w:pPr>
        <w:pStyle w:val="BodyText"/>
      </w:pPr>
    </w:p>
    <w:p>
      <w:pPr>
        <w:pStyle w:val="BodyText"/>
        <w:spacing w:before="7"/>
        <w:rPr>
          <w:sz w:val="20"/>
        </w:rPr>
      </w:pPr>
    </w:p>
    <w:p>
      <w:pPr>
        <w:pStyle w:val="BodyText"/>
        <w:spacing w:before="1"/>
        <w:ind w:left="120"/>
      </w:pPr>
      <w:r>
        <w:rPr>
          <w:spacing w:val="-1"/>
        </w:rPr>
        <w:t>二、数据采集与处理技术的重要性</w:t>
      </w:r>
    </w:p>
    <w:p>
      <w:pPr>
        <w:pStyle w:val="BodyText"/>
      </w:pPr>
    </w:p>
    <w:p>
      <w:pPr>
        <w:pStyle w:val="BodyText"/>
        <w:spacing w:before="5"/>
        <w:rPr>
          <w:sz w:val="41"/>
        </w:rPr>
      </w:pPr>
    </w:p>
    <w:p>
      <w:pPr>
        <w:pStyle w:val="BodyText"/>
        <w:spacing w:line="417" w:lineRule="auto"/>
        <w:ind w:left="120" w:right="378"/>
        <w:jc w:val="both"/>
      </w:pPr>
      <w:r>
        <w:rPr>
          <w:spacing w:val="-7"/>
        </w:rPr>
        <w:t>数据采集与处理技术是智能控制系统的关键环节，其目的是将实时的</w:t>
      </w:r>
      <w:r>
        <w:rPr>
          <w:spacing w:val="-4"/>
        </w:rPr>
        <w:t>现场数据转化为有价值的信息，为决策者提供科学依据。在公路工程</w:t>
      </w:r>
      <w:r>
        <w:rPr>
          <w:spacing w:val="-2"/>
        </w:rPr>
        <w:t>质量管理中，数据采集与处理技术主要用于以下几个方面：</w:t>
      </w:r>
    </w:p>
    <w:p>
      <w:pPr>
        <w:pStyle w:val="BodyText"/>
      </w:pPr>
    </w:p>
    <w:p>
      <w:pPr>
        <w:pStyle w:val="BodyText"/>
        <w:spacing w:before="8"/>
        <w:rPr>
          <w:sz w:val="20"/>
        </w:rPr>
      </w:pPr>
    </w:p>
    <w:p>
      <w:pPr>
        <w:pStyle w:val="ListParagraph"/>
        <w:numPr>
          <w:ilvl w:val="0"/>
          <w:numId w:val="8"/>
        </w:numPr>
        <w:tabs>
          <w:tab w:val="left" w:pos="542"/>
        </w:tabs>
        <w:spacing w:before="0" w:after="0" w:line="417" w:lineRule="auto"/>
        <w:ind w:left="120" w:right="378" w:firstLine="0"/>
        <w:jc w:val="left"/>
        <w:rPr>
          <w:sz w:val="28"/>
        </w:rPr>
      </w:pPr>
      <w:r>
        <w:rPr>
          <w:spacing w:val="-2"/>
          <w:sz w:val="28"/>
        </w:rPr>
        <w:t>实时监控：通过对施工现场进行实时监测，可以及时发现并解决</w:t>
      </w:r>
      <w:r>
        <w:rPr>
          <w:spacing w:val="-2"/>
          <w:sz w:val="28"/>
        </w:rPr>
        <w:t>问题，从而避免因质量问题导致的返工。</w:t>
      </w:r>
    </w:p>
    <w:p>
      <w:pPr>
        <w:spacing w:after="0" w:line="417" w:lineRule="auto"/>
        <w:jc w:val="left"/>
        <w:rPr>
          <w:sz w:val="28"/>
        </w:rPr>
        <w:sectPr>
          <w:footerReference w:type="default" r:id="rId14"/>
          <w:pgSz w:w="11910" w:h="16840"/>
          <w:pgMar w:top="1520" w:right="1420" w:bottom="1380" w:left="1680" w:header="0" w:footer="1195"/>
          <w:pgNumType w:start="10"/>
          <w:cols w:space="708"/>
        </w:sectPr>
      </w:pPr>
    </w:p>
    <w:p>
      <w:pPr>
        <w:pStyle w:val="ListParagraph"/>
        <w:numPr>
          <w:ilvl w:val="0"/>
          <w:numId w:val="8"/>
        </w:numPr>
        <w:tabs>
          <w:tab w:val="left" w:pos="542"/>
        </w:tabs>
        <w:spacing w:before="37" w:after="0" w:line="417" w:lineRule="auto"/>
        <w:ind w:left="120" w:right="378" w:firstLine="0"/>
        <w:jc w:val="left"/>
        <w:rPr>
          <w:sz w:val="28"/>
        </w:rPr>
      </w:pPr>
      <w:r>
        <w:rPr>
          <w:spacing w:val="-2"/>
          <w:sz w:val="28"/>
        </w:rPr>
        <w:t>预测分析：通过收集历史数据，建立模型，可以预测未来的工程</w:t>
      </w:r>
      <w:r>
        <w:rPr>
          <w:spacing w:val="-2"/>
          <w:sz w:val="28"/>
        </w:rPr>
        <w:t>质量情况，从而提前采取措施，防止质量问题的发生。</w:t>
      </w:r>
    </w:p>
    <w:p>
      <w:pPr>
        <w:pStyle w:val="BodyText"/>
      </w:pPr>
    </w:p>
    <w:p>
      <w:pPr>
        <w:pStyle w:val="BodyText"/>
        <w:spacing w:before="8"/>
        <w:rPr>
          <w:sz w:val="20"/>
        </w:rPr>
      </w:pPr>
    </w:p>
    <w:p>
      <w:pPr>
        <w:pStyle w:val="ListParagraph"/>
        <w:numPr>
          <w:ilvl w:val="0"/>
          <w:numId w:val="8"/>
        </w:numPr>
        <w:tabs>
          <w:tab w:val="left" w:pos="542"/>
        </w:tabs>
        <w:spacing w:before="0" w:after="0" w:line="417" w:lineRule="auto"/>
        <w:ind w:left="120" w:right="378" w:firstLine="0"/>
        <w:jc w:val="left"/>
        <w:rPr>
          <w:sz w:val="28"/>
        </w:rPr>
      </w:pPr>
      <w:r>
        <w:rPr>
          <w:spacing w:val="-2"/>
          <w:sz w:val="28"/>
        </w:rPr>
        <w:t>优化设计：通过对工程参数的统计分析，可以优化设计方案，从</w:t>
      </w:r>
      <w:r>
        <w:rPr>
          <w:spacing w:val="-2"/>
          <w:sz w:val="28"/>
        </w:rPr>
        <w:t>而提高公路的使用寿命。</w:t>
      </w:r>
    </w:p>
    <w:p>
      <w:pPr>
        <w:pStyle w:val="BodyText"/>
      </w:pPr>
    </w:p>
    <w:p>
      <w:pPr>
        <w:pStyle w:val="BodyText"/>
        <w:spacing w:before="8"/>
        <w:rPr>
          <w:sz w:val="20"/>
        </w:rPr>
      </w:pPr>
    </w:p>
    <w:p>
      <w:pPr>
        <w:pStyle w:val="BodyText"/>
        <w:spacing w:before="1"/>
        <w:ind w:left="120"/>
      </w:pPr>
      <w:r>
        <w:rPr>
          <w:spacing w:val="-1"/>
        </w:rPr>
        <w:t>三、数据采集与处理技术的应用</w:t>
      </w:r>
    </w:p>
    <w:p>
      <w:pPr>
        <w:pStyle w:val="BodyText"/>
      </w:pPr>
    </w:p>
    <w:p>
      <w:pPr>
        <w:pStyle w:val="BodyText"/>
        <w:spacing w:before="5"/>
        <w:rPr>
          <w:sz w:val="41"/>
        </w:rPr>
      </w:pPr>
    </w:p>
    <w:p>
      <w:pPr>
        <w:pStyle w:val="BodyText"/>
        <w:spacing w:line="417" w:lineRule="auto"/>
        <w:ind w:left="120" w:right="378"/>
        <w:jc w:val="both"/>
      </w:pPr>
      <w:r>
        <w:rPr>
          <w:spacing w:val="-4"/>
        </w:rPr>
        <w:t>在福建的公路工程建设中，数据采集与处理技术得到了广泛应用。例</w:t>
      </w:r>
      <w:r>
        <w:rPr>
          <w:spacing w:val="-2"/>
        </w:rPr>
        <w:t>如，采用无线传感器网络（</w:t>
      </w:r>
      <w:r>
        <w:rPr>
          <w:rFonts w:ascii="仿宋" w:eastAsia="仿宋"/>
          <w:spacing w:val="-2"/>
        </w:rPr>
        <w:t>WSN</w:t>
      </w:r>
      <w:r>
        <w:rPr>
          <w:spacing w:val="-2"/>
        </w:rPr>
        <w:t>）采集现场数据，使用云计算平台处</w:t>
      </w:r>
      <w:r>
        <w:rPr>
          <w:spacing w:val="-2"/>
        </w:rPr>
        <w:t>理数据，通过大数据分析预测工程质量，优化设计方案等。</w:t>
      </w:r>
    </w:p>
    <w:p>
      <w:pPr>
        <w:pStyle w:val="BodyText"/>
      </w:pPr>
    </w:p>
    <w:p>
      <w:pPr>
        <w:pStyle w:val="BodyText"/>
        <w:spacing w:before="8"/>
        <w:rPr>
          <w:sz w:val="20"/>
        </w:rPr>
      </w:pPr>
    </w:p>
    <w:p>
      <w:pPr>
        <w:pStyle w:val="BodyText"/>
        <w:ind w:left="120"/>
      </w:pPr>
      <w:r>
        <w:rPr>
          <w:spacing w:val="-3"/>
        </w:rPr>
        <w:t>四、结论</w:t>
      </w:r>
    </w:p>
    <w:p>
      <w:pPr>
        <w:pStyle w:val="BodyText"/>
      </w:pPr>
    </w:p>
    <w:p>
      <w:pPr>
        <w:pStyle w:val="BodyText"/>
        <w:spacing w:before="5"/>
        <w:rPr>
          <w:sz w:val="41"/>
        </w:rPr>
      </w:pPr>
    </w:p>
    <w:p>
      <w:pPr>
        <w:pStyle w:val="BodyText"/>
        <w:spacing w:line="417" w:lineRule="auto"/>
        <w:ind w:left="120" w:right="145"/>
      </w:pPr>
      <w:r>
        <w:rPr>
          <w:spacing w:val="-12"/>
        </w:rPr>
        <w:t>通过应用数据采集与处理技术，可以有效地提高福建公路工程的质量，</w:t>
      </w:r>
      <w:r>
        <w:rPr>
          <w:spacing w:val="-2"/>
        </w:rPr>
        <w:t>减少工程成本，缩短工程周期。同时，也为公路建设行业提供了新的</w:t>
      </w:r>
      <w:r>
        <w:rPr>
          <w:spacing w:val="-2"/>
        </w:rPr>
        <w:t>发展方向。在未来，我们应继续深化研究数据采集与处理技术，将其</w:t>
      </w:r>
      <w:r>
        <w:rPr>
          <w:spacing w:val="-2"/>
        </w:rPr>
        <w:t>应用于更多的公路工程项目中，以推动公路工程的智能化发展。</w:t>
      </w:r>
    </w:p>
    <w:p>
      <w:pPr>
        <w:pStyle w:val="BodyText"/>
      </w:pPr>
    </w:p>
    <w:p>
      <w:pPr>
        <w:pStyle w:val="Heading1"/>
        <w:spacing w:before="238"/>
        <w:jc w:val="both"/>
      </w:pPr>
      <w:bookmarkStart w:id="4" w:name="_TOC_250004"/>
      <w:r>
        <w:t>第五部分</w:t>
      </w:r>
      <w:r>
        <w:rPr>
          <w:spacing w:val="212"/>
          <w:w w:val="150"/>
        </w:rPr>
        <w:t xml:space="preserve"> </w:t>
      </w:r>
      <w:bookmarkEnd w:id="4"/>
      <w:r>
        <w:rPr>
          <w:spacing w:val="-2"/>
        </w:rPr>
        <w:t>模型训练与优化方法</w:t>
      </w:r>
    </w:p>
    <w:p>
      <w:pPr>
        <w:pStyle w:val="BodyText"/>
        <w:spacing w:before="3"/>
        <w:rPr>
          <w:rFonts w:ascii="Microsoft JhengHei"/>
          <w:b/>
          <w:sz w:val="23"/>
        </w:rPr>
      </w:pPr>
    </w:p>
    <w:p>
      <w:pPr>
        <w:pStyle w:val="BodyText"/>
        <w:ind w:left="680"/>
      </w:pPr>
      <w:r>
        <w:rPr>
          <w:spacing w:val="-1"/>
        </w:rPr>
        <w:t>智能化福建公路工程质量控制</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 w:history="1">
        <w:r>
          <w:rPr>
            <w:rFonts w:ascii="SimSun" w:eastAsia="SimSun" w:hAnsi="SimSun" w:cs="SimSun"/>
            <w:b/>
            <w:bCs/>
            <w:color w:val="0000EE"/>
            <w:sz w:val="30"/>
            <w:szCs w:val="30"/>
            <w:u w:val="single" w:color="0000EE"/>
          </w:rPr>
          <w:t>https://d.book118.com/588072052027006043</w:t>
        </w:r>
      </w:hyperlink>
    </w:p>
    <w:p>
      <w:pPr>
        <w:spacing w:after="0"/>
      </w:pPr>
    </w:p>
    <w:sectPr>
      <w:footerReference w:type="default" r:id="rId16"/>
      <w:pgSz w:w="11910" w:h="16840"/>
      <w:pgMar w:top="1520" w:right="1420" w:bottom="1380" w:left="1680" w:header="0" w:footer="1195"/>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9.8pt;height:11pt;margin-top:771.15pt;margin-left:284pt;mso-position-horizontal-relative:page;mso-position-vertical-relative:page;position:absolute;z-index:-251658240"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1</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11</w:t>
                </w:r>
                <w:r>
                  <w:rPr>
                    <w:rFonts w:ascii="Calibri"/>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8pt;height:11pt;margin-top:771.15pt;margin-left:284pt;mso-position-horizontal-relative:page;mso-position-vertical-relative:page;position:absolute;z-index:-251657216"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2</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11</w:t>
                </w:r>
                <w:r>
                  <w:rPr>
                    <w:rFonts w:ascii="Calibri"/>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9.8pt;height:11pt;margin-top:771.15pt;margin-left:284pt;mso-position-horizontal-relative:page;mso-position-vertical-relative:page;position:absolute;z-index:-251656192"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3</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11</w:t>
                </w:r>
                <w:r>
                  <w:rPr>
                    <w:rFonts w:ascii="Calibri"/>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8pt;height:11pt;margin-top:771.15pt;margin-left:284pt;mso-position-horizontal-relative:page;mso-position-vertical-relative:page;position:absolute;z-index:-251655168"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4</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11</w:t>
                </w:r>
                <w:r>
                  <w:rPr>
                    <w:rFonts w:ascii="Calibri"/>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9.8pt;height:11pt;margin-top:771.15pt;margin-left:284pt;mso-position-horizontal-relative:page;mso-position-vertical-relative:page;position:absolute;z-index:-251654144"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5</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11</w:t>
                </w:r>
                <w:r>
                  <w:rPr>
                    <w:rFonts w:ascii="Calibri"/>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8pt;height:11pt;margin-top:771.15pt;margin-left:284pt;mso-position-horizontal-relative:page;mso-position-vertical-relative:page;position:absolute;z-index:-251653120"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6</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11</w:t>
                </w:r>
                <w:r>
                  <w:rPr>
                    <w:rFonts w:ascii="Calibri"/>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9.8pt;height:11pt;margin-top:771.15pt;margin-left:284pt;mso-position-horizontal-relative:page;mso-position-vertical-relative:page;position:absolute;z-index:-251652096"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7</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11</w:t>
                </w:r>
                <w:r>
                  <w:rPr>
                    <w:rFonts w:ascii="Calibri"/>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8pt;height:11pt;margin-top:771.15pt;margin-left:284pt;mso-position-horizontal-relative:page;mso-position-vertical-relative:page;position:absolute;z-index:-251651072"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8</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11</w:t>
                </w:r>
                <w:r>
                  <w:rPr>
                    <w:rFonts w:ascii="Calibri"/>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9.8pt;height:11pt;margin-top:771.15pt;margin-left:284pt;mso-position-horizontal-relative:page;mso-position-vertical-relative:page;position:absolute;z-index:-251650048"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9</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11</w:t>
                </w:r>
                <w:r>
                  <w:rPr>
                    <w:rFonts w:ascii="Calibri"/>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8pt;height:11pt;margin-top:771.15pt;margin-left:284pt;mso-position-horizontal-relative:page;mso-position-vertical-relative:page;position:absolute;z-index:-251649024"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10</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11</w:t>
                </w:r>
                <w:r>
                  <w:rPr>
                    <w:rFonts w:ascii="Calibri"/>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9.8pt;height:11pt;margin-top:771.15pt;margin-left:284pt;mso-position-horizontal-relative:page;mso-position-vertical-relative:page;position:absolute;z-index:-251648000" filled="f" stroked="f">
          <v:textbox inset="0,0,0,0">
            <w:txbxContent>
              <w:p>
                <w:pPr>
                  <w:spacing w:before="0" w:line="203" w:lineRule="exact"/>
                  <w:ind w:left="60" w:right="0" w:firstLine="0"/>
                  <w:jc w:val="left"/>
                  <w:rPr>
                    <w:rFonts w:ascii="Calibri"/>
                    <w:b/>
                    <w:sz w:val="18"/>
                  </w:rPr>
                </w:pPr>
                <w:r>
                  <w:rPr>
                    <w:rFonts w:ascii="Calibri"/>
                    <w:b/>
                    <w:sz w:val="18"/>
                  </w:rPr>
                  <w:fldChar w:fldCharType="begin"/>
                </w:r>
                <w:r>
                  <w:rPr>
                    <w:rFonts w:ascii="Calibri"/>
                    <w:b/>
                    <w:sz w:val="18"/>
                  </w:rPr>
                  <w:instrText xml:space="preserve"> PAGE </w:instrText>
                </w:r>
                <w:r>
                  <w:rPr>
                    <w:rFonts w:ascii="Calibri"/>
                    <w:b/>
                    <w:sz w:val="18"/>
                  </w:rPr>
                  <w:fldChar w:fldCharType="separate"/>
                </w:r>
                <w:r>
                  <w:rPr>
                    <w:rFonts w:ascii="Calibri"/>
                    <w:b/>
                    <w:sz w:val="18"/>
                  </w:rPr>
                  <w:t>11</w:t>
                </w:r>
                <w:r>
                  <w:rPr>
                    <w:rFonts w:ascii="Calibri"/>
                    <w:b/>
                    <w:sz w:val="18"/>
                  </w:rPr>
                  <w:fldChar w:fldCharType="end"/>
                </w:r>
                <w:r>
                  <w:rPr>
                    <w:rFonts w:ascii="Calibri"/>
                    <w:b/>
                    <w:sz w:val="18"/>
                  </w:rPr>
                  <w:t xml:space="preserve"> </w:t>
                </w:r>
                <w:r>
                  <w:rPr>
                    <w:rFonts w:ascii="Calibri"/>
                    <w:sz w:val="18"/>
                  </w:rPr>
                  <w:t>/</w:t>
                </w:r>
                <w:r>
                  <w:rPr>
                    <w:rFonts w:ascii="Calibri"/>
                    <w:spacing w:val="-1"/>
                    <w:sz w:val="18"/>
                  </w:rPr>
                  <w:t xml:space="preserve"> </w:t>
                </w:r>
                <w:r>
                  <w:rPr>
                    <w:rFonts w:ascii="Calibri"/>
                    <w:b/>
                    <w:spacing w:val="-5"/>
                    <w:sz w:val="18"/>
                  </w:rPr>
                  <w:fldChar w:fldCharType="begin"/>
                </w:r>
                <w:r>
                  <w:rPr>
                    <w:rFonts w:ascii="Calibri"/>
                    <w:b/>
                    <w:spacing w:val="-5"/>
                    <w:sz w:val="18"/>
                  </w:rPr>
                  <w:instrText xml:space="preserve"> NUMPAGES </w:instrText>
                </w:r>
                <w:r>
                  <w:rPr>
                    <w:rFonts w:ascii="Calibri"/>
                    <w:b/>
                    <w:spacing w:val="-5"/>
                    <w:sz w:val="18"/>
                  </w:rPr>
                  <w:fldChar w:fldCharType="separate"/>
                </w:r>
                <w:r>
                  <w:rPr>
                    <w:rFonts w:ascii="Calibri"/>
                    <w:b/>
                    <w:spacing w:val="-5"/>
                    <w:sz w:val="18"/>
                  </w:rPr>
                  <w:t>11</w:t>
                </w:r>
                <w:r>
                  <w:rPr>
                    <w:rFonts w:ascii="Calibri"/>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9731383"/>
    <w:multiLevelType w:val="hybridMultilevel"/>
    <w:tmpl w:val="00000000"/>
    <w:lvl w:ilvl="0">
      <w:start w:val="1"/>
      <w:numFmt w:val="decimal"/>
      <w:lvlText w:val="[%1]"/>
      <w:lvlJc w:val="left"/>
      <w:pPr>
        <w:ind w:left="120" w:hanging="527"/>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527"/>
      </w:pPr>
      <w:rPr>
        <w:rFonts w:hint="default"/>
        <w:lang w:val="en-US" w:eastAsia="zh-CN" w:bidi="ar-SA"/>
      </w:rPr>
    </w:lvl>
    <w:lvl w:ilvl="2">
      <w:start w:val="0"/>
      <w:numFmt w:val="bullet"/>
      <w:lvlText w:val="•"/>
      <w:lvlJc w:val="left"/>
      <w:pPr>
        <w:ind w:left="1857" w:hanging="527"/>
      </w:pPr>
      <w:rPr>
        <w:rFonts w:hint="default"/>
        <w:lang w:val="en-US" w:eastAsia="zh-CN" w:bidi="ar-SA"/>
      </w:rPr>
    </w:lvl>
    <w:lvl w:ilvl="3">
      <w:start w:val="0"/>
      <w:numFmt w:val="bullet"/>
      <w:lvlText w:val="•"/>
      <w:lvlJc w:val="left"/>
      <w:pPr>
        <w:ind w:left="2725" w:hanging="527"/>
      </w:pPr>
      <w:rPr>
        <w:rFonts w:hint="default"/>
        <w:lang w:val="en-US" w:eastAsia="zh-CN" w:bidi="ar-SA"/>
      </w:rPr>
    </w:lvl>
    <w:lvl w:ilvl="4">
      <w:start w:val="0"/>
      <w:numFmt w:val="bullet"/>
      <w:lvlText w:val="•"/>
      <w:lvlJc w:val="left"/>
      <w:pPr>
        <w:ind w:left="3594" w:hanging="527"/>
      </w:pPr>
      <w:rPr>
        <w:rFonts w:hint="default"/>
        <w:lang w:val="en-US" w:eastAsia="zh-CN" w:bidi="ar-SA"/>
      </w:rPr>
    </w:lvl>
    <w:lvl w:ilvl="5">
      <w:start w:val="0"/>
      <w:numFmt w:val="bullet"/>
      <w:lvlText w:val="•"/>
      <w:lvlJc w:val="left"/>
      <w:pPr>
        <w:ind w:left="4463" w:hanging="527"/>
      </w:pPr>
      <w:rPr>
        <w:rFonts w:hint="default"/>
        <w:lang w:val="en-US" w:eastAsia="zh-CN" w:bidi="ar-SA"/>
      </w:rPr>
    </w:lvl>
    <w:lvl w:ilvl="6">
      <w:start w:val="0"/>
      <w:numFmt w:val="bullet"/>
      <w:lvlText w:val="•"/>
      <w:lvlJc w:val="left"/>
      <w:pPr>
        <w:ind w:left="5331" w:hanging="527"/>
      </w:pPr>
      <w:rPr>
        <w:rFonts w:hint="default"/>
        <w:lang w:val="en-US" w:eastAsia="zh-CN" w:bidi="ar-SA"/>
      </w:rPr>
    </w:lvl>
    <w:lvl w:ilvl="7">
      <w:start w:val="0"/>
      <w:numFmt w:val="bullet"/>
      <w:lvlText w:val="•"/>
      <w:lvlJc w:val="left"/>
      <w:pPr>
        <w:ind w:left="6200" w:hanging="527"/>
      </w:pPr>
      <w:rPr>
        <w:rFonts w:hint="default"/>
        <w:lang w:val="en-US" w:eastAsia="zh-CN" w:bidi="ar-SA"/>
      </w:rPr>
    </w:lvl>
    <w:lvl w:ilvl="8">
      <w:start w:val="0"/>
      <w:numFmt w:val="bullet"/>
      <w:lvlText w:val="•"/>
      <w:lvlJc w:val="left"/>
      <w:pPr>
        <w:ind w:left="7068" w:hanging="527"/>
      </w:pPr>
      <w:rPr>
        <w:rFonts w:hint="default"/>
        <w:lang w:val="en-US" w:eastAsia="zh-CN" w:bidi="ar-SA"/>
      </w:rPr>
    </w:lvl>
  </w:abstractNum>
  <w:abstractNum w:abstractNumId="1">
    <w:nsid w:val="1819FE35"/>
    <w:multiLevelType w:val="hybridMultilevel"/>
    <w:tmpl w:val="00000000"/>
    <w:lvl w:ilvl="0">
      <w:start w:val="1"/>
      <w:numFmt w:val="decimal"/>
      <w:lvlText w:val="（%1）"/>
      <w:lvlJc w:val="left"/>
      <w:pPr>
        <w:ind w:left="120" w:hanging="704"/>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2">
    <w:nsid w:val="239C3359"/>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3">
    <w:nsid w:val="2CA20CBB"/>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4">
    <w:nsid w:val="3BFFDFB7"/>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5">
    <w:nsid w:val="570FAACA"/>
    <w:multiLevelType w:val="hybridMultilevel"/>
    <w:tmpl w:val="00000000"/>
    <w:lvl w:ilvl="0">
      <w:start w:val="1"/>
      <w:numFmt w:val="decimal"/>
      <w:lvlText w:val="（%1）"/>
      <w:lvlJc w:val="left"/>
      <w:pPr>
        <w:ind w:left="120" w:hanging="704"/>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6">
    <w:nsid w:val="64B5A637"/>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7">
    <w:nsid w:val="6AE19B38"/>
    <w:multiLevelType w:val="hybridMultilevel"/>
    <w:tmpl w:val="00000000"/>
    <w:lvl w:ilvl="0">
      <w:start w:val="1"/>
      <w:numFmt w:val="decimal"/>
      <w:lvlText w:val="（%1）"/>
      <w:lvlJc w:val="left"/>
      <w:pPr>
        <w:ind w:left="821"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618" w:hanging="701"/>
      </w:pPr>
      <w:rPr>
        <w:rFonts w:hint="default"/>
        <w:lang w:val="en-US" w:eastAsia="zh-CN" w:bidi="ar-SA"/>
      </w:rPr>
    </w:lvl>
    <w:lvl w:ilvl="2">
      <w:start w:val="0"/>
      <w:numFmt w:val="bullet"/>
      <w:lvlText w:val="•"/>
      <w:lvlJc w:val="left"/>
      <w:pPr>
        <w:ind w:left="2417" w:hanging="701"/>
      </w:pPr>
      <w:rPr>
        <w:rFonts w:hint="default"/>
        <w:lang w:val="en-US" w:eastAsia="zh-CN" w:bidi="ar-SA"/>
      </w:rPr>
    </w:lvl>
    <w:lvl w:ilvl="3">
      <w:start w:val="0"/>
      <w:numFmt w:val="bullet"/>
      <w:lvlText w:val="•"/>
      <w:lvlJc w:val="left"/>
      <w:pPr>
        <w:ind w:left="3215" w:hanging="701"/>
      </w:pPr>
      <w:rPr>
        <w:rFonts w:hint="default"/>
        <w:lang w:val="en-US" w:eastAsia="zh-CN" w:bidi="ar-SA"/>
      </w:rPr>
    </w:lvl>
    <w:lvl w:ilvl="4">
      <w:start w:val="0"/>
      <w:numFmt w:val="bullet"/>
      <w:lvlText w:val="•"/>
      <w:lvlJc w:val="left"/>
      <w:pPr>
        <w:ind w:left="4014" w:hanging="701"/>
      </w:pPr>
      <w:rPr>
        <w:rFonts w:hint="default"/>
        <w:lang w:val="en-US" w:eastAsia="zh-CN" w:bidi="ar-SA"/>
      </w:rPr>
    </w:lvl>
    <w:lvl w:ilvl="5">
      <w:start w:val="0"/>
      <w:numFmt w:val="bullet"/>
      <w:lvlText w:val="•"/>
      <w:lvlJc w:val="left"/>
      <w:pPr>
        <w:ind w:left="4813" w:hanging="701"/>
      </w:pPr>
      <w:rPr>
        <w:rFonts w:hint="default"/>
        <w:lang w:val="en-US" w:eastAsia="zh-CN" w:bidi="ar-SA"/>
      </w:rPr>
    </w:lvl>
    <w:lvl w:ilvl="6">
      <w:start w:val="0"/>
      <w:numFmt w:val="bullet"/>
      <w:lvlText w:val="•"/>
      <w:lvlJc w:val="left"/>
      <w:pPr>
        <w:ind w:left="5611" w:hanging="701"/>
      </w:pPr>
      <w:rPr>
        <w:rFonts w:hint="default"/>
        <w:lang w:val="en-US" w:eastAsia="zh-CN" w:bidi="ar-SA"/>
      </w:rPr>
    </w:lvl>
    <w:lvl w:ilvl="7">
      <w:start w:val="0"/>
      <w:numFmt w:val="bullet"/>
      <w:lvlText w:val="•"/>
      <w:lvlJc w:val="left"/>
      <w:pPr>
        <w:ind w:left="6410" w:hanging="701"/>
      </w:pPr>
      <w:rPr>
        <w:rFonts w:hint="default"/>
        <w:lang w:val="en-US" w:eastAsia="zh-CN" w:bidi="ar-SA"/>
      </w:rPr>
    </w:lvl>
    <w:lvl w:ilvl="8">
      <w:start w:val="0"/>
      <w:numFmt w:val="bullet"/>
      <w:lvlText w:val="•"/>
      <w:lvlJc w:val="left"/>
      <w:pPr>
        <w:ind w:left="7208" w:hanging="701"/>
      </w:pPr>
      <w:rPr>
        <w:rFonts w:hint="default"/>
        <w:lang w:val="en-US" w:eastAsia="zh-CN" w:bidi="ar-SA"/>
      </w:rPr>
    </w:lvl>
  </w:abstractNum>
  <w:abstractNum w:abstractNumId="8">
    <w:nsid w:val="74560FC7"/>
    <w:multiLevelType w:val="hybridMultilevel"/>
    <w:tmpl w:val="00000000"/>
    <w:lvl w:ilvl="0">
      <w:start w:val="1"/>
      <w:numFmt w:val="decimal"/>
      <w:lvlText w:val="（%1）"/>
      <w:lvlJc w:val="left"/>
      <w:pPr>
        <w:ind w:left="821"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618" w:hanging="701"/>
      </w:pPr>
      <w:rPr>
        <w:rFonts w:hint="default"/>
        <w:lang w:val="en-US" w:eastAsia="zh-CN" w:bidi="ar-SA"/>
      </w:rPr>
    </w:lvl>
    <w:lvl w:ilvl="2">
      <w:start w:val="0"/>
      <w:numFmt w:val="bullet"/>
      <w:lvlText w:val="•"/>
      <w:lvlJc w:val="left"/>
      <w:pPr>
        <w:ind w:left="2417" w:hanging="701"/>
      </w:pPr>
      <w:rPr>
        <w:rFonts w:hint="default"/>
        <w:lang w:val="en-US" w:eastAsia="zh-CN" w:bidi="ar-SA"/>
      </w:rPr>
    </w:lvl>
    <w:lvl w:ilvl="3">
      <w:start w:val="0"/>
      <w:numFmt w:val="bullet"/>
      <w:lvlText w:val="•"/>
      <w:lvlJc w:val="left"/>
      <w:pPr>
        <w:ind w:left="3215" w:hanging="701"/>
      </w:pPr>
      <w:rPr>
        <w:rFonts w:hint="default"/>
        <w:lang w:val="en-US" w:eastAsia="zh-CN" w:bidi="ar-SA"/>
      </w:rPr>
    </w:lvl>
    <w:lvl w:ilvl="4">
      <w:start w:val="0"/>
      <w:numFmt w:val="bullet"/>
      <w:lvlText w:val="•"/>
      <w:lvlJc w:val="left"/>
      <w:pPr>
        <w:ind w:left="4014" w:hanging="701"/>
      </w:pPr>
      <w:rPr>
        <w:rFonts w:hint="default"/>
        <w:lang w:val="en-US" w:eastAsia="zh-CN" w:bidi="ar-SA"/>
      </w:rPr>
    </w:lvl>
    <w:lvl w:ilvl="5">
      <w:start w:val="0"/>
      <w:numFmt w:val="bullet"/>
      <w:lvlText w:val="•"/>
      <w:lvlJc w:val="left"/>
      <w:pPr>
        <w:ind w:left="4813" w:hanging="701"/>
      </w:pPr>
      <w:rPr>
        <w:rFonts w:hint="default"/>
        <w:lang w:val="en-US" w:eastAsia="zh-CN" w:bidi="ar-SA"/>
      </w:rPr>
    </w:lvl>
    <w:lvl w:ilvl="6">
      <w:start w:val="0"/>
      <w:numFmt w:val="bullet"/>
      <w:lvlText w:val="•"/>
      <w:lvlJc w:val="left"/>
      <w:pPr>
        <w:ind w:left="5611" w:hanging="701"/>
      </w:pPr>
      <w:rPr>
        <w:rFonts w:hint="default"/>
        <w:lang w:val="en-US" w:eastAsia="zh-CN" w:bidi="ar-SA"/>
      </w:rPr>
    </w:lvl>
    <w:lvl w:ilvl="7">
      <w:start w:val="0"/>
      <w:numFmt w:val="bullet"/>
      <w:lvlText w:val="•"/>
      <w:lvlJc w:val="left"/>
      <w:pPr>
        <w:ind w:left="6410" w:hanging="701"/>
      </w:pPr>
      <w:rPr>
        <w:rFonts w:hint="default"/>
        <w:lang w:val="en-US" w:eastAsia="zh-CN" w:bidi="ar-SA"/>
      </w:rPr>
    </w:lvl>
    <w:lvl w:ilvl="8">
      <w:start w:val="0"/>
      <w:numFmt w:val="bullet"/>
      <w:lvlText w:val="•"/>
      <w:lvlJc w:val="left"/>
      <w:pPr>
        <w:ind w:left="7208" w:hanging="701"/>
      </w:pPr>
      <w:rPr>
        <w:rFonts w:hint="default"/>
        <w:lang w:val="en-US" w:eastAsia="zh-CN" w:bidi="ar-SA"/>
      </w:rPr>
    </w:lvl>
  </w:abstractNum>
  <w:abstractNum w:abstractNumId="9">
    <w:nsid w:val="799FE182"/>
    <w:multiLevelType w:val="hybridMultilevel"/>
    <w:tmpl w:val="00000000"/>
    <w:lvl w:ilvl="0">
      <w:start w:val="1"/>
      <w:numFmt w:val="decimal"/>
      <w:lvlText w:val="[%1]"/>
      <w:lvlJc w:val="left"/>
      <w:pPr>
        <w:ind w:left="120" w:hanging="593"/>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593"/>
      </w:pPr>
      <w:rPr>
        <w:rFonts w:hint="default"/>
        <w:lang w:val="en-US" w:eastAsia="zh-CN" w:bidi="ar-SA"/>
      </w:rPr>
    </w:lvl>
    <w:lvl w:ilvl="2">
      <w:start w:val="0"/>
      <w:numFmt w:val="bullet"/>
      <w:lvlText w:val="•"/>
      <w:lvlJc w:val="left"/>
      <w:pPr>
        <w:ind w:left="1857" w:hanging="593"/>
      </w:pPr>
      <w:rPr>
        <w:rFonts w:hint="default"/>
        <w:lang w:val="en-US" w:eastAsia="zh-CN" w:bidi="ar-SA"/>
      </w:rPr>
    </w:lvl>
    <w:lvl w:ilvl="3">
      <w:start w:val="0"/>
      <w:numFmt w:val="bullet"/>
      <w:lvlText w:val="•"/>
      <w:lvlJc w:val="left"/>
      <w:pPr>
        <w:ind w:left="2725" w:hanging="593"/>
      </w:pPr>
      <w:rPr>
        <w:rFonts w:hint="default"/>
        <w:lang w:val="en-US" w:eastAsia="zh-CN" w:bidi="ar-SA"/>
      </w:rPr>
    </w:lvl>
    <w:lvl w:ilvl="4">
      <w:start w:val="0"/>
      <w:numFmt w:val="bullet"/>
      <w:lvlText w:val="•"/>
      <w:lvlJc w:val="left"/>
      <w:pPr>
        <w:ind w:left="3594" w:hanging="593"/>
      </w:pPr>
      <w:rPr>
        <w:rFonts w:hint="default"/>
        <w:lang w:val="en-US" w:eastAsia="zh-CN" w:bidi="ar-SA"/>
      </w:rPr>
    </w:lvl>
    <w:lvl w:ilvl="5">
      <w:start w:val="0"/>
      <w:numFmt w:val="bullet"/>
      <w:lvlText w:val="•"/>
      <w:lvlJc w:val="left"/>
      <w:pPr>
        <w:ind w:left="4463" w:hanging="593"/>
      </w:pPr>
      <w:rPr>
        <w:rFonts w:hint="default"/>
        <w:lang w:val="en-US" w:eastAsia="zh-CN" w:bidi="ar-SA"/>
      </w:rPr>
    </w:lvl>
    <w:lvl w:ilvl="6">
      <w:start w:val="0"/>
      <w:numFmt w:val="bullet"/>
      <w:lvlText w:val="•"/>
      <w:lvlJc w:val="left"/>
      <w:pPr>
        <w:ind w:left="5331" w:hanging="593"/>
      </w:pPr>
      <w:rPr>
        <w:rFonts w:hint="default"/>
        <w:lang w:val="en-US" w:eastAsia="zh-CN" w:bidi="ar-SA"/>
      </w:rPr>
    </w:lvl>
    <w:lvl w:ilvl="7">
      <w:start w:val="0"/>
      <w:numFmt w:val="bullet"/>
      <w:lvlText w:val="•"/>
      <w:lvlJc w:val="left"/>
      <w:pPr>
        <w:ind w:left="6200" w:hanging="593"/>
      </w:pPr>
      <w:rPr>
        <w:rFonts w:hint="default"/>
        <w:lang w:val="en-US" w:eastAsia="zh-CN" w:bidi="ar-SA"/>
      </w:rPr>
    </w:lvl>
    <w:lvl w:ilvl="8">
      <w:start w:val="0"/>
      <w:numFmt w:val="bullet"/>
      <w:lvlText w:val="•"/>
      <w:lvlJc w:val="left"/>
      <w:pPr>
        <w:ind w:left="7068" w:hanging="593"/>
      </w:pPr>
      <w:rPr>
        <w:rFonts w:hint="default"/>
        <w:lang w:val="en-US" w:eastAsia="zh-CN" w:bidi="ar-SA"/>
      </w:rPr>
    </w:lvl>
  </w:abstractNum>
  <w:num w:numId="1">
    <w:abstractNumId w:val="6"/>
  </w:num>
  <w:num w:numId="2">
    <w:abstractNumId w:val="3"/>
  </w:num>
  <w:num w:numId="3">
    <w:abstractNumId w:val="2"/>
  </w:num>
  <w:num w:numId="4">
    <w:abstractNumId w:val="0"/>
  </w:num>
  <w:num w:numId="5">
    <w:abstractNumId w:val="8"/>
  </w:num>
  <w:num w:numId="6">
    <w:abstractNumId w:val="7"/>
  </w:num>
  <w:num w:numId="7">
    <w:abstractNumId w:val="9"/>
  </w:num>
  <w:num w:numId="8">
    <w:abstractNumId w:val="4"/>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宋体" w:eastAsia="宋体" w:hAnsi="宋体" w:cs="宋体"/>
      <w:sz w:val="21"/>
      <w:szCs w:val="21"/>
      <w:lang w:val="en-US" w:eastAsia="zh-CN" w:bidi="ar-SA"/>
    </w:rPr>
  </w:style>
  <w:style w:type="paragraph" w:styleId="BodyText">
    <w:name w:val="Body Text"/>
    <w:basedOn w:val="Normal"/>
    <w:uiPriority w:val="1"/>
    <w:qFormat/>
    <w:rPr>
      <w:rFonts w:ascii="宋体" w:eastAsia="宋体" w:hAnsi="宋体" w:cs="宋体"/>
      <w:sz w:val="28"/>
      <w:szCs w:val="28"/>
      <w:lang w:val="en-US" w:eastAsia="zh-CN" w:bidi="ar-SA"/>
    </w:rPr>
  </w:style>
  <w:style w:type="paragraph" w:styleId="Title">
    <w:name w:val="Title"/>
    <w:basedOn w:val="Normal"/>
    <w:uiPriority w:val="1"/>
    <w:qFormat/>
    <w:pPr>
      <w:spacing w:line="569" w:lineRule="exact"/>
      <w:ind w:left="1832" w:right="1911"/>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378"/>
    </w:pPr>
    <w:rPr>
      <w:rFonts w:ascii="宋体" w:eastAsia="宋体" w:hAnsi="宋体" w:cs="宋体"/>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hyperlink" Target="https://d.book118.com/588072052027006043" TargetMode="External" /><Relationship Id="rId16" Type="http://schemas.openxmlformats.org/officeDocument/2006/relationships/footer" Target="footer11.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2024-03-05T04:59:14Z</dcterms:created>
  <dcterms:modified xsi:type="dcterms:W3CDTF">2024-03-05T04:59:14Z</dcterms:modified>
</cp:coreProperties>
</file>