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spacing w:after="0" w:line="480" w:lineRule="exact"/>
        <w:ind w:left="420" w:hanging="420"/>
        <w:jc w:val="center"/>
        <w:rPr>
          <w:rStyle w:val="tcnt3"/>
          <w:rFonts w:ascii="黑体" w:eastAsia="黑体" w:hAnsi="Arial" w:cs="Arial" w:hint="eastAsia"/>
          <w:color w:val="333333"/>
          <w:sz w:val="44"/>
          <w:szCs w:val="44"/>
        </w:rPr>
      </w:pPr>
      <w:r>
        <w:rPr>
          <w:rStyle w:val="tcnt3"/>
          <w:rFonts w:ascii="黑体" w:eastAsia="黑体" w:hAnsi="Arial" w:cs="Arial" w:hint="eastAsia"/>
          <w:color w:val="333333"/>
          <w:sz w:val="44"/>
          <w:szCs w:val="44"/>
          <w:lang w:eastAsia="zh-Hans"/>
        </w:rPr>
        <w:t>东方财富通</w:t>
      </w:r>
      <w:r>
        <w:rPr>
          <w:rStyle w:val="tcnt3"/>
          <w:rFonts w:ascii="黑体" w:eastAsia="黑体" w:hAnsi="Arial" w:cs="Arial" w:hint="eastAsia"/>
          <w:color w:val="333333"/>
          <w:sz w:val="44"/>
          <w:szCs w:val="44"/>
          <w:lang w:val="en-US" w:eastAsia="zh-CN"/>
        </w:rPr>
        <w:t>公式指标</w:t>
      </w:r>
      <w:r>
        <w:rPr>
          <w:rStyle w:val="tcnt3"/>
          <w:rFonts w:ascii="黑体" w:eastAsia="黑体" w:hAnsi="Arial" w:cs="Arial" w:hint="eastAsia"/>
          <w:color w:val="333333"/>
          <w:sz w:val="44"/>
          <w:szCs w:val="44"/>
          <w:lang w:eastAsia="zh-Hans"/>
        </w:rPr>
        <w:t>说明</w:t>
      </w:r>
    </w:p>
    <w:p>
      <w:pPr>
        <w:pStyle w:val="TOC2"/>
        <w:tabs>
          <w:tab w:val="right" w:leader="dot" w:pos="9397"/>
        </w:tabs>
        <w:spacing w:line="320" w:lineRule="exact"/>
        <w:ind w:left="440"/>
        <w:rPr>
          <w:rFonts w:ascii="Times New Roman" w:eastAsia="宋体" w:hAnsi="Times New Roman"/>
          <w:kern w:val="2"/>
          <w:sz w:val="21"/>
          <w:szCs w:val="24"/>
        </w:rPr>
      </w:pPr>
      <w:r>
        <w:rPr>
          <w:rFonts w:ascii="黑体" w:eastAsia="黑体" w:hAnsi="Arial" w:cs="Arial"/>
          <w:color w:val="333333"/>
          <w:sz w:val="44"/>
          <w:szCs w:val="44"/>
        </w:rPr>
        <w:fldChar w:fldCharType="begin"/>
      </w:r>
      <w:r>
        <w:rPr>
          <w:rStyle w:val="tcnt3"/>
          <w:rFonts w:ascii="黑体" w:eastAsia="黑体" w:hAnsi="Arial" w:cs="Arial"/>
          <w:color w:val="333333"/>
          <w:sz w:val="44"/>
          <w:szCs w:val="44"/>
        </w:rPr>
        <w:instrText xml:space="preserve"> ＴOC　\o "1—3＂　＼ｈ ＼z　\u </w:instrText>
      </w:r>
      <w:r>
        <w:rPr>
          <w:rFonts w:ascii="黑体" w:eastAsia="黑体" w:hAnsi="Arial" w:cs="Arial"/>
          <w:color w:val="333333"/>
          <w:sz w:val="44"/>
          <w:szCs w:val="44"/>
        </w:rPr>
        <w:fldChar w:fldCharType="separate"/>
      </w:r>
      <w:hyperlink w:anchor="＿Toc377654321" w:history="1">
        <w:r>
          <w:rPr>
            <w:rStyle w:val="Hyperlink"/>
            <w:rFonts w:hint="eastAsia"/>
          </w:rPr>
          <w:t>一、技术指标</w:t>
        </w:r>
        <w:r>
          <w:tab/>
        </w:r>
        <w:r>
          <w:fldChar w:fldCharType="begin" w:dirty="1"/>
        </w:r>
        <w:r>
          <w:instrText xml:space="preserve"> ＰAGEREＦ ＿Toｃ37７6543２1 \h　</w:instrText>
        </w:r>
        <w:r>
          <w:fldChar w:fldCharType="separate"/>
        </w:r>
        <w:r>
          <w:t>１</w:t>
        </w:r>
        <w:r>
          <w:fldChar w:fldCharType="end"/>
        </w:r>
      </w:hyperlink>
      <w:r>
        <w:rPr>
          <w:rFonts w:ascii="黑体" w:eastAsia="黑体" w:hAnsi="Arial" w:cs="Arial"/>
          <w:color w:val="333333"/>
          <w:sz w:val="44"/>
          <w:szCs w:val="44"/>
        </w:rPr>
        <w:fldChar w:fldCharType="end"/>
      </w:r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Ｔｏc37７６５4322" w:history="1">
        <w:r>
          <w:rPr>
            <w:rStyle w:val="Hyperlink"/>
          </w:rPr>
          <w:t>１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ADTM</w:t>
        </w:r>
        <w:r>
          <w:rPr>
            <w:rStyle w:val="Hyperlink"/>
            <w:rFonts w:hint="eastAsia"/>
          </w:rPr>
          <w:t>动态买卖气指标：</w:t>
        </w:r>
        <w:r>
          <w:tab/>
        </w:r>
        <w:r>
          <w:fldChar w:fldCharType="begin" w:dirty="1"/>
        </w:r>
        <w:r>
          <w:instrText xml:space="preserve"> PAGEREＦ _Toc37765４３22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ｏc37７6543２3" w:history="1">
        <w:r>
          <w:rPr>
            <w:rStyle w:val="Hyperlink"/>
          </w:rPr>
          <w:t>2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AMOUNT</w:t>
        </w:r>
        <w:r>
          <w:rPr>
            <w:rStyle w:val="Hyperlink"/>
            <w:rFonts w:hint="eastAsia"/>
          </w:rPr>
          <w:t>成交金额:</w:t>
        </w:r>
        <w:r>
          <w:tab/>
        </w:r>
        <w:r>
          <w:fldChar w:fldCharType="begin" w:dirty="1"/>
        </w:r>
        <w:r>
          <w:instrText xml:space="preserve"> ＰAGＥＲEF _Ｔoc３７7654323　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4" w:history="1">
        <w:r>
          <w:rPr>
            <w:rStyle w:val="Hyperlink"/>
          </w:rPr>
          <w:t>3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ＡSR</w:t>
        </w:r>
        <w:r>
          <w:rPr>
            <w:rStyle w:val="Hyperlink"/>
            <w:rFonts w:hint="eastAsia"/>
          </w:rPr>
          <w:t>浮筹比例:</w:t>
        </w:r>
        <w:r>
          <w:t>ﻩ</w:t>
        </w:r>
        <w:r>
          <w:fldChar w:fldCharType="begin" w:dirty="1"/>
        </w:r>
        <w:r>
          <w:instrText xml:space="preserve"> PＡＧＥＲＥF _Tｏc3７76５432４　\h </w:instrText>
        </w:r>
        <w:r>
          <w:fldChar w:fldCharType="separate"/>
        </w:r>
        <w:r>
          <w:t>１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ｃ377654325" w:history="1">
        <w:r>
          <w:rPr>
            <w:rStyle w:val="Hyperlink"/>
          </w:rPr>
          <w:t>4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ATＲ</w:t>
        </w:r>
        <w:r>
          <w:rPr>
            <w:rStyle w:val="Hyperlink"/>
            <w:rFonts w:hint="eastAsia"/>
          </w:rPr>
          <w:t>真实波幅:</w:t>
        </w:r>
        <w:r>
          <w:t>ﻩ</w:t>
        </w:r>
        <w:r>
          <w:fldChar w:fldCharType="begin" w:dirty="1"/>
        </w:r>
        <w:r>
          <w:instrText xml:space="preserve">　ＰＡＧEREＦ _Ｔoc3７76５４3２5 \ｈ </w:instrText>
        </w:r>
        <w:r>
          <w:fldChar w:fldCharType="separate"/>
        </w:r>
        <w:r>
          <w:t>２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Ｔoｃ377６54３２6" w:history="1">
        <w:r>
          <w:rPr>
            <w:rStyle w:val="Hyperlink"/>
          </w:rPr>
          <w:t>５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BBＩ</w:t>
        </w:r>
        <w:r>
          <w:rPr>
            <w:rStyle w:val="Hyperlink"/>
            <w:rFonts w:hint="eastAsia"/>
          </w:rPr>
          <w:t>多空指标:</w:t>
        </w:r>
        <w:r>
          <w:tab/>
        </w:r>
        <w:r>
          <w:fldChar w:fldCharType="begin" w:dirty="1"/>
        </w:r>
        <w:r>
          <w:instrText xml:space="preserve">　ＰAGＥＲEF _Tｏc３776５432６　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c3７7654３２７" w:history="1">
        <w:r>
          <w:rPr>
            <w:rStyle w:val="Hyperlink"/>
          </w:rPr>
          <w:t>６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ＢBＩBＯLL BBIＢOLＬ</w:t>
        </w:r>
        <w:r>
          <w:rPr>
            <w:rStyle w:val="Hyperlink"/>
            <w:rFonts w:hint="eastAsia"/>
          </w:rPr>
          <w:t>：</w:t>
        </w:r>
        <w:r>
          <w:tab/>
        </w:r>
        <w:r>
          <w:fldChar w:fldCharType="begin" w:dirty="1"/>
        </w:r>
        <w:r>
          <w:instrText xml:space="preserve"> PAGEREＦ _Ｔoc377６5432７ \h </w:instrText>
        </w:r>
        <w:r>
          <w:fldChar w:fldCharType="separate"/>
        </w:r>
        <w:r>
          <w:t>２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5" w:anchor="＂_Toｃ3７765４３28" w:history="1">
        <w:r>
          <w:rPr>
            <w:rStyle w:val="Hyperlink"/>
          </w:rPr>
          <w:t>7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ＢIAＳ</w:t>
        </w:r>
        <w:r>
          <w:rPr>
            <w:rStyle w:val="Hyperlink"/>
            <w:rFonts w:hint="eastAsia"/>
          </w:rPr>
          <w:t>乖离率：</w:t>
        </w:r>
        <w:r>
          <w:tab/>
        </w:r>
        <w:r>
          <w:fldChar w:fldCharType="begin" w:dirty="1"/>
        </w:r>
        <w:r>
          <w:instrText xml:space="preserve"> ＰAGEＲEF _Toc3776543２8 \h　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c377６543２９" w:history="1">
        <w:r>
          <w:rPr>
            <w:rStyle w:val="Hyperlink"/>
          </w:rPr>
          <w:t>8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ＢIAＳ3６</w:t>
        </w:r>
        <w:r>
          <w:rPr>
            <w:rStyle w:val="Hyperlink"/>
            <w:rFonts w:hint="eastAsia"/>
          </w:rPr>
          <w:t>三六乖离:</w:t>
        </w:r>
        <w:r>
          <w:t>ﻩ</w:t>
        </w:r>
        <w:r>
          <w:fldChar w:fldCharType="begin" w:dirty="1"/>
        </w:r>
        <w:r>
          <w:instrText xml:space="preserve"> PAGEREF _Ｔoc377654３29　\h　</w:instrText>
        </w:r>
        <w:r>
          <w:fldChar w:fldCharType="separate"/>
        </w:r>
        <w:r>
          <w:t>３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c3７76５4330" w:history="1">
        <w:r>
          <w:rPr>
            <w:rStyle w:val="Hyperlink"/>
          </w:rPr>
          <w:t>9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BＩAＳ_QL</w:t>
        </w:r>
        <w:r>
          <w:rPr>
            <w:rStyle w:val="Hyperlink"/>
            <w:rFonts w:hint="eastAsia"/>
          </w:rPr>
          <w:t>乖离率</w:t>
        </w:r>
        <w:r>
          <w:rPr>
            <w:rStyle w:val="Hyperlink"/>
          </w:rPr>
          <w:t>—</w:t>
        </w:r>
        <w:r>
          <w:rPr>
            <w:rStyle w:val="Hyperlink"/>
            <w:rFonts w:hint="eastAsia"/>
          </w:rPr>
          <w:t>传统版</w:t>
        </w:r>
        <w:r>
          <w:rPr>
            <w:rStyle w:val="Hyperlink"/>
          </w:rPr>
          <w:t>：</w:t>
        </w:r>
        <w:r>
          <w:tab/>
        </w:r>
        <w:r>
          <w:fldChar w:fldCharType="begin" w:dirty="1"/>
        </w:r>
        <w:r>
          <w:instrText xml:space="preserve"> PAGEＲEF _Toc3７76543３0 ＼h </w:instrText>
        </w:r>
        <w:r>
          <w:fldChar w:fldCharType="separate"/>
        </w:r>
        <w:r>
          <w:t>３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＿Toc３7７６５433１" w:history="1">
        <w:r>
          <w:rPr>
            <w:rStyle w:val="Hyperlink"/>
          </w:rPr>
          <w:t>10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BOLL</w:t>
        </w:r>
        <w:r>
          <w:rPr>
            <w:rStyle w:val="Hyperlink"/>
            <w:rFonts w:hint="eastAsia"/>
          </w:rPr>
          <w:t>布林线</w:t>
        </w:r>
        <w:r>
          <w:rPr>
            <w:rStyle w:val="Hyperlink"/>
          </w:rPr>
          <w:t>:</w:t>
        </w:r>
        <w:r>
          <w:tab/>
        </w:r>
        <w:r>
          <w:fldChar w:fldCharType="begin" w:dirty="1"/>
        </w:r>
        <w:r>
          <w:instrText xml:space="preserve"> PAGEＲEF _Toc3７76５433１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4" w:history="1">
        <w:r>
          <w:rPr>
            <w:rStyle w:val="Hyperlink"/>
          </w:rPr>
          <w:t>11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BOＬL</w:t>
        </w:r>
        <w:r>
          <w:rPr>
            <w:rStyle w:val="Hyperlink"/>
            <w:rFonts w:hint="eastAsia"/>
          </w:rPr>
          <w:t>副图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布林线</w:t>
        </w:r>
        <w:r>
          <w:rPr>
            <w:rStyle w:val="Hyperlink"/>
          </w:rPr>
          <w:t>：</w:t>
        </w:r>
        <w:r>
          <w:t>ﻩ</w:t>
        </w:r>
        <w:r>
          <w:fldChar w:fldCharType="begin" w:dirty="1"/>
        </w:r>
        <w:r>
          <w:instrText xml:space="preserve">　ＰAGEＲＥＦ　_Tｏc３77654332　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6" w:history="1">
        <w:r>
          <w:rPr>
            <w:rStyle w:val="Hyperlink"/>
          </w:rPr>
          <w:t>12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ＢRAR</w:t>
        </w:r>
        <w:r>
          <w:rPr>
            <w:rStyle w:val="Hyperlink"/>
            <w:rFonts w:hint="eastAsia"/>
          </w:rPr>
          <w:t>情绪指标：</w:t>
        </w:r>
        <w:r>
          <w:t>ﻩ</w:t>
        </w:r>
        <w:r>
          <w:fldChar w:fldCharType="begin" w:dirty="1"/>
        </w:r>
        <w:r>
          <w:instrText xml:space="preserve"> PAＧEREF ＿Toc37765433３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ｏc37７65４3３4" w:history="1">
        <w:r>
          <w:rPr>
            <w:rStyle w:val="Hyperlink"/>
          </w:rPr>
          <w:t>1３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ＢTＸ</w:t>
        </w:r>
        <w:r>
          <w:rPr>
            <w:rStyle w:val="Hyperlink"/>
            <w:rFonts w:hint="eastAsia"/>
          </w:rPr>
          <w:t>宝塔线</w:t>
        </w:r>
        <w:r>
          <w:rPr>
            <w:rStyle w:val="Hyperlink"/>
          </w:rPr>
          <w:t>（</w:t>
        </w:r>
        <w:r>
          <w:rPr>
            <w:rStyle w:val="Hyperlink"/>
            <w:rFonts w:hint="eastAsia"/>
          </w:rPr>
          <w:t>副图</w:t>
        </w:r>
        <w:r>
          <w:rPr>
            <w:rStyle w:val="Hyperlink"/>
          </w:rPr>
          <w:t>)</w:t>
        </w:r>
        <w:r>
          <w:rPr>
            <w:rStyle w:val="Hyperlink"/>
            <w:rFonts w:hint="eastAsia"/>
          </w:rPr>
          <w:t>:</w:t>
        </w:r>
        <w:r>
          <w:t>ﻩ</w:t>
        </w:r>
        <w:r>
          <w:fldChar w:fldCharType="begin" w:dirty="1"/>
        </w:r>
        <w:r>
          <w:instrText xml:space="preserve"> PAGEREＦ _Tｏｃ３77６５４3３4 \h </w:instrText>
        </w:r>
        <w:r>
          <w:fldChar w:fldCharType="separate"/>
        </w:r>
        <w:r>
          <w:t>４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c3７765４3３5" w:history="1">
        <w:r>
          <w:rPr>
            <w:rStyle w:val="Hyperlink"/>
          </w:rPr>
          <w:t>14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CＣＩ</w:t>
        </w:r>
        <w:r>
          <w:rPr>
            <w:rStyle w:val="Hyperlink"/>
            <w:rFonts w:hint="eastAsia"/>
          </w:rPr>
          <w:t>商品路径指标：</w:t>
        </w:r>
        <w:r>
          <w:tab/>
        </w:r>
        <w:r>
          <w:fldChar w:fldCharType="begin" w:dirty="1"/>
        </w:r>
        <w:r>
          <w:instrText xml:space="preserve">　PＡＧEREF _Toc3７７654335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7" w:history="1">
        <w:r>
          <w:rPr>
            <w:rStyle w:val="Hyperlink"/>
          </w:rPr>
          <w:t>１5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CHＯ</w:t>
        </w:r>
        <w:r>
          <w:rPr>
            <w:rStyle w:val="Hyperlink"/>
            <w:rFonts w:hint="eastAsia"/>
          </w:rPr>
          <w:t>济坚指数</w:t>
        </w:r>
        <w:r>
          <w:tab/>
        </w:r>
        <w:r>
          <w:fldChar w:fldCharType="begin" w:dirty="1"/>
        </w:r>
        <w:r>
          <w:instrText xml:space="preserve"> PAGＥREF _Toc３7７6543３6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7" w:history="1">
        <w:r>
          <w:rPr>
            <w:rStyle w:val="Hyperlink"/>
          </w:rPr>
          <w:t>16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CＲ</w:t>
        </w:r>
        <w:r>
          <w:rPr>
            <w:rStyle w:val="Hyperlink"/>
            <w:rFonts w:hint="eastAsia"/>
          </w:rPr>
          <w:t>带状能量线</w:t>
        </w:r>
        <w:r>
          <w:tab/>
        </w:r>
        <w:r>
          <w:fldChar w:fldCharType="begin" w:dirty="1"/>
        </w:r>
        <w:r>
          <w:instrText xml:space="preserve"> PAＧEＲEＦ _Ｔoc377６54337 \h　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4" w:history="1">
        <w:r>
          <w:rPr>
            <w:rStyle w:val="Hyperlink"/>
          </w:rPr>
          <w:t>17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CSI</w:t>
        </w:r>
        <w:r>
          <w:rPr>
            <w:rStyle w:val="Hyperlink"/>
            <w:rFonts w:hint="eastAsia"/>
          </w:rPr>
          <w:t>股票选择指标</w:t>
        </w:r>
        <w:r>
          <w:t>ﻩ</w:t>
        </w:r>
        <w:r>
          <w:fldChar w:fldCharType="begin" w:dirty="1"/>
        </w:r>
        <w:r>
          <w:instrText xml:space="preserve">　PAGＥＲEＦ _Toc３7765４33８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＿Tｏｃ37765４３39" w:history="1">
        <w:r>
          <w:rPr>
            <w:rStyle w:val="Hyperlink"/>
          </w:rPr>
          <w:t>18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ＣＹD</w:t>
        </w:r>
        <w:r>
          <w:rPr>
            <w:rStyle w:val="Hyperlink"/>
            <w:rFonts w:hint="eastAsia"/>
          </w:rPr>
          <w:t>承接因子</w:t>
        </w:r>
        <w:r>
          <w:t>ﻩ</w:t>
        </w:r>
        <w:r>
          <w:fldChar w:fldCharType="begin" w:dirty="1"/>
        </w:r>
        <w:r>
          <w:instrText xml:space="preserve"> PAGＥREF _Toc３77６54３３9　\ｈ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＿Toc３776５4３40" w:history="1">
        <w:r>
          <w:rPr>
            <w:rStyle w:val="Hyperlink"/>
          </w:rPr>
          <w:t>1９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CYＦ</w:t>
        </w:r>
        <w:r>
          <w:rPr>
            <w:rStyle w:val="Hyperlink"/>
            <w:rFonts w:hint="eastAsia"/>
          </w:rPr>
          <w:t>市场能量</w:t>
        </w:r>
        <w:r>
          <w:t>ﻩ</w:t>
        </w:r>
        <w:r>
          <w:fldChar w:fldCharType="begin" w:dirty="1"/>
        </w:r>
        <w:r>
          <w:instrText xml:space="preserve"> PAＧERＥF _Ｔoc3７7654340 \h　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4" w:history="1">
        <w:r>
          <w:rPr>
            <w:rStyle w:val="Hyperlink"/>
          </w:rPr>
          <w:t>20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CYQＫL</w:t>
        </w:r>
        <w:r>
          <w:rPr>
            <w:rStyle w:val="Hyperlink"/>
            <w:rFonts w:hint="eastAsia"/>
          </w:rPr>
          <w:t>博弈</w:t>
        </w:r>
        <w:r>
          <w:rPr>
            <w:rStyle w:val="Hyperlink"/>
          </w:rPr>
          <w:t>K</w:t>
        </w:r>
        <w:r>
          <w:rPr>
            <w:rStyle w:val="Hyperlink"/>
            <w:rFonts w:hint="eastAsia"/>
          </w:rPr>
          <w:t>线长度</w:t>
        </w:r>
        <w:r>
          <w:tab/>
        </w:r>
        <w:r>
          <w:fldChar w:fldCharType="begin" w:dirty="1"/>
        </w:r>
        <w:r>
          <w:instrText xml:space="preserve"> PAGEREＦ　_Toc３77654３４１ \ｈ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7" w:history="1">
        <w:r>
          <w:rPr>
            <w:rStyle w:val="Hyperlink"/>
          </w:rPr>
          <w:t>21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CＹR</w:t>
        </w:r>
        <w:r>
          <w:rPr>
            <w:rStyle w:val="Hyperlink"/>
            <w:rFonts w:hint="eastAsia"/>
          </w:rPr>
          <w:t>市场强弱</w:t>
        </w:r>
        <w:r>
          <w:tab/>
        </w:r>
        <w:r>
          <w:fldChar w:fldCharType="begin" w:dirty="1"/>
        </w:r>
        <w:r>
          <w:instrText xml:space="preserve"> PAGEREF　＿Toｃ377６5４342　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＿Ｔｏｃ3７765434３" w:history="1">
        <w:r>
          <w:rPr>
            <w:rStyle w:val="Hyperlink"/>
          </w:rPr>
          <w:t>2２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CYS</w:t>
        </w:r>
        <w:r>
          <w:rPr>
            <w:rStyle w:val="Hyperlink"/>
            <w:rFonts w:hint="eastAsia"/>
          </w:rPr>
          <w:t>市场盈亏</w:t>
        </w:r>
        <w:r>
          <w:tab/>
        </w:r>
        <w:r>
          <w:fldChar w:fldCharType="begin" w:dirty="1"/>
        </w:r>
        <w:r>
          <w:instrText xml:space="preserve"> PAGERＥF ＿Tｏc377654343 \ｈ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＿Toc377６5４３44" w:history="1">
        <w:r>
          <w:rPr>
            <w:rStyle w:val="Hyperlink"/>
          </w:rPr>
          <w:t>２3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CYW</w:t>
        </w:r>
        <w:r>
          <w:rPr>
            <w:rStyle w:val="Hyperlink"/>
            <w:rFonts w:hint="eastAsia"/>
          </w:rPr>
          <w:t>主力控盘</w:t>
        </w:r>
        <w:r>
          <w:t>ﻩ</w:t>
        </w:r>
        <w:r>
          <w:fldChar w:fldCharType="begin" w:dirty="1"/>
        </w:r>
        <w:r>
          <w:instrText xml:space="preserve">　PAGERＥF ＿Tｏc377654３44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ｏc３７7６5434５" w:history="1">
        <w:r>
          <w:rPr>
            <w:rStyle w:val="Hyperlink"/>
          </w:rPr>
          <w:t>２４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DKX</w:t>
        </w:r>
        <w:r>
          <w:rPr>
            <w:rStyle w:val="Hyperlink"/>
            <w:rFonts w:hint="eastAsia"/>
          </w:rPr>
          <w:t>多空线</w:t>
        </w:r>
        <w:r>
          <w:tab/>
        </w:r>
        <w:r>
          <w:fldChar w:fldCharType="begin" w:dirty="1"/>
        </w:r>
        <w:r>
          <w:instrText xml:space="preserve"> PＡＧEREF _Toｃ3７７654345 \ｈ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7" w:history="1">
        <w:r>
          <w:rPr>
            <w:rStyle w:val="Hyperlink"/>
          </w:rPr>
          <w:t>2５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ＤMA</w:t>
        </w:r>
        <w:r>
          <w:rPr>
            <w:rStyle w:val="Hyperlink"/>
            <w:rFonts w:hint="eastAsia"/>
          </w:rPr>
          <w:t>平均差</w:t>
        </w:r>
        <w:r>
          <w:tab/>
        </w:r>
        <w:r>
          <w:fldChar w:fldCharType="begin" w:dirty="1"/>
        </w:r>
        <w:r>
          <w:instrText xml:space="preserve">　PＡGＥREF _Ｔoｃ37７654３４６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  <w:sectPr>
          <w:pgSz w:w="11906" w:h="16838"/>
          <w:pgMar w:top="1134" w:right="1134" w:bottom="1134" w:left="1365" w:header="851" w:footer="992" w:gutter="0"/>
          <w:pgNumType w:fmt="upperRoman"/>
          <w:cols w:space="708"/>
          <w:docGrid w:type="lines" w:linePitch="312"/>
        </w:sectPr>
      </w:pPr>
      <w:hyperlink r:id="rId7" w:history="1">
        <w:r>
          <w:rPr>
            <w:rStyle w:val="Hyperlink"/>
          </w:rPr>
          <w:t>26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DＭI</w:t>
        </w:r>
        <w:r>
          <w:rPr>
            <w:rStyle w:val="Hyperlink"/>
            <w:rFonts w:hint="eastAsia"/>
          </w:rPr>
          <w:t>趋向指标</w:t>
        </w:r>
        <w:r>
          <w:rPr>
            <w:rStyle w:val="Hyperlink"/>
          </w:rPr>
          <w:t>（</w:t>
        </w:r>
        <w:r>
          <w:rPr>
            <w:rStyle w:val="Hyperlink"/>
            <w:rFonts w:hint="eastAsia"/>
          </w:rPr>
          <w:t>标准</w:t>
        </w:r>
        <w:r>
          <w:rPr>
            <w:rStyle w:val="Hyperlink"/>
          </w:rPr>
          <w:t>)</w:t>
        </w:r>
        <w:r>
          <w:tab/>
        </w:r>
        <w:r>
          <w:fldChar w:fldCharType="begin" w:dirty="1"/>
        </w:r>
        <w:r>
          <w:instrText xml:space="preserve"> PAGＥREＦ _Ｔoc3７7654347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6" w:history="1">
        <w:r>
          <w:rPr>
            <w:rStyle w:val="Hyperlink"/>
          </w:rPr>
          <w:t>27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DＭＩ＿ＱL</w:t>
        </w:r>
        <w:r>
          <w:rPr>
            <w:rStyle w:val="Hyperlink"/>
            <w:rFonts w:hint="eastAsia"/>
          </w:rPr>
          <w:t>趋向指标</w:t>
        </w:r>
        <w:r>
          <w:rPr>
            <w:rStyle w:val="Hyperlink"/>
          </w:rPr>
          <w:t>(</w:t>
        </w:r>
        <w:r>
          <w:rPr>
            <w:rStyle w:val="Hyperlink"/>
            <w:rFonts w:hint="eastAsia"/>
          </w:rPr>
          <w:t>钱龙</w:t>
        </w:r>
        <w:r>
          <w:rPr>
            <w:rStyle w:val="Hyperlink"/>
          </w:rPr>
          <w:t>)</w:t>
        </w:r>
        <w:r>
          <w:t>ﻩ</w:t>
        </w:r>
        <w:r>
          <w:fldChar w:fldCharType="begin" w:dirty="1"/>
        </w:r>
        <w:r>
          <w:instrText xml:space="preserve"> PAGEREF　_Ｔoc37７６54３４8　＼h　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Ｔoc3７７65４３４９" w:history="1">
        <w:r>
          <w:rPr>
            <w:rStyle w:val="Hyperlink"/>
          </w:rPr>
          <w:t>2８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DPＯ</w:t>
        </w:r>
        <w:r>
          <w:rPr>
            <w:rStyle w:val="Hyperlink"/>
            <w:rFonts w:hint="eastAsia"/>
          </w:rPr>
          <w:t>区间震荡线</w:t>
        </w:r>
        <w:r>
          <w:tab/>
        </w:r>
        <w:r>
          <w:fldChar w:fldCharType="begin" w:dirty="1"/>
        </w:r>
        <w:r>
          <w:instrText xml:space="preserve"> PＡGEＲEF ＿Toc37765４349　\h　</w:instrText>
        </w:r>
        <w:r>
          <w:fldChar w:fldCharType="separate"/>
        </w:r>
        <w:r>
          <w:t>1０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7" w:history="1">
        <w:r>
          <w:rPr>
            <w:rStyle w:val="Hyperlink"/>
          </w:rPr>
          <w:t>２9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ＤPＴB</w:t>
        </w:r>
        <w:r>
          <w:rPr>
            <w:rStyle w:val="Hyperlink"/>
            <w:rFonts w:hint="eastAsia"/>
          </w:rPr>
          <w:t>大盘同步</w:t>
        </w:r>
        <w:r>
          <w:t>ﻩ</w:t>
        </w:r>
        <w:r>
          <w:fldChar w:fldCharType="begin" w:dirty="1"/>
        </w:r>
        <w:r>
          <w:instrText xml:space="preserve"> PAＧEREF _Toc３77654350 \ｈ </w:instrText>
        </w:r>
        <w:r>
          <w:fldChar w:fldCharType="separate"/>
        </w:r>
        <w:r>
          <w:t>1０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7" w:history="1">
        <w:r>
          <w:rPr>
            <w:rStyle w:val="Hyperlink"/>
          </w:rPr>
          <w:t>30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EMV</w:t>
        </w:r>
        <w:r>
          <w:rPr>
            <w:rStyle w:val="Hyperlink"/>
            <w:rFonts w:hint="eastAsia"/>
          </w:rPr>
          <w:t>简易波动指标</w:t>
        </w:r>
        <w:r>
          <w:tab/>
        </w:r>
        <w:r>
          <w:fldChar w:fldCharType="begin" w:dirty="1"/>
        </w:r>
        <w:r>
          <w:instrText xml:space="preserve"> PAGＥREF _Ｔoc３776543５1　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5" w:anchor="＂_Toc３776５4352" w:history="1">
        <w:r>
          <w:rPr>
            <w:rStyle w:val="Hyperlink"/>
          </w:rPr>
          <w:t>３１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ENＥ</w:t>
        </w:r>
        <w:r>
          <w:rPr>
            <w:rStyle w:val="Hyperlink"/>
            <w:rFonts w:hint="eastAsia"/>
          </w:rPr>
          <w:t>轨道线</w:t>
        </w:r>
        <w:r>
          <w:tab/>
        </w:r>
        <w:r>
          <w:fldChar w:fldCharType="begin" w:dirty="1"/>
        </w:r>
        <w:r>
          <w:instrText xml:space="preserve">　PＡGＥREF　_Toc377６54３52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7" w:history="1">
        <w:r>
          <w:rPr>
            <w:rStyle w:val="Hyperlink"/>
          </w:rPr>
          <w:t>32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EXPMＡ</w:t>
        </w:r>
        <w:r>
          <w:rPr>
            <w:rStyle w:val="Hyperlink"/>
            <w:rFonts w:hint="eastAsia"/>
          </w:rPr>
          <w:t>指数平均线</w:t>
        </w:r>
        <w:r>
          <w:t>ﻩ</w:t>
        </w:r>
        <w:r>
          <w:fldChar w:fldCharType="begin" w:dirty="1"/>
        </w:r>
        <w:r>
          <w:instrText xml:space="preserve"> ＰAＧERＥF _Ｔoc37765435３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ｏc3７76５43５４" w:history="1">
        <w:r>
          <w:rPr>
            <w:rStyle w:val="Hyperlink"/>
          </w:rPr>
          <w:t>33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ＦSL</w:t>
        </w:r>
        <w:r>
          <w:rPr>
            <w:rStyle w:val="Hyperlink"/>
            <w:rFonts w:hint="eastAsia"/>
          </w:rPr>
          <w:t>分水岭</w:t>
        </w:r>
        <w:r>
          <w:t>ﻩ</w:t>
        </w:r>
        <w:r>
          <w:fldChar w:fldCharType="begin" w:dirty="1"/>
        </w:r>
        <w:r>
          <w:instrText xml:space="preserve"> ＰAGEREＦ _Tｏc3776５４35４　\ｈ </w:instrText>
        </w:r>
        <w:r>
          <w:fldChar w:fldCharType="separate"/>
        </w:r>
        <w:r>
          <w:t>1１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7" w:history="1">
        <w:r>
          <w:rPr>
            <w:rStyle w:val="Hyperlink"/>
          </w:rPr>
          <w:t>34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HSＬ</w:t>
        </w:r>
        <w:r>
          <w:rPr>
            <w:rStyle w:val="Hyperlink"/>
            <w:rFonts w:hint="eastAsia"/>
          </w:rPr>
          <w:t>换手率</w:t>
        </w:r>
        <w:r>
          <w:tab/>
        </w:r>
        <w:r>
          <w:fldChar w:fldCharType="begin" w:dirty="1"/>
        </w:r>
        <w:r>
          <w:instrText>　PAGEREF ＿Ｔoｃ3776543５5 ＼ｈ　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c377654356" w:history="1">
        <w:r>
          <w:rPr>
            <w:rStyle w:val="Hyperlink"/>
          </w:rPr>
          <w:t>３5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KD</w:t>
        </w:r>
        <w:r>
          <w:rPr>
            <w:rStyle w:val="Hyperlink"/>
            <w:rFonts w:hint="eastAsia"/>
          </w:rPr>
          <w:t>随机指标</w:t>
        </w:r>
        <w:r>
          <w:t>ﻩ</w:t>
        </w:r>
        <w:r>
          <w:fldChar w:fldCharType="begin" w:dirty="1"/>
        </w:r>
        <w:r>
          <w:instrText xml:space="preserve"> PＡGEREF ＿Tｏc3７765435６ \ｈ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4" w:history="1">
        <w:r>
          <w:rPr>
            <w:rStyle w:val="Hyperlink"/>
          </w:rPr>
          <w:t>3６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KDJ</w:t>
        </w:r>
        <w:r>
          <w:rPr>
            <w:rStyle w:val="Hyperlink"/>
            <w:rFonts w:hint="eastAsia"/>
          </w:rPr>
          <w:t>经典版</w:t>
        </w:r>
        <w:r>
          <w:rPr>
            <w:rStyle w:val="Hyperlink"/>
          </w:rPr>
          <w:t>KＤJ</w:t>
        </w:r>
        <w:r>
          <w:t>ﻩ</w:t>
        </w:r>
        <w:r>
          <w:fldChar w:fldCharType="begin" w:dirty="1"/>
        </w:r>
        <w:r>
          <w:instrText xml:space="preserve"> PＡＧEREF　＿Toc37７6５4357 \h　</w:instrText>
        </w:r>
        <w:r>
          <w:fldChar w:fldCharType="separate"/>
        </w:r>
        <w:r>
          <w:t>１２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＿Tｏｃ3７7654358＂ " w:history="1">
        <w:r>
          <w:rPr>
            <w:rStyle w:val="Hyperlink"/>
          </w:rPr>
          <w:t>3７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LON</w:t>
        </w:r>
        <w:r>
          <w:rPr>
            <w:rStyle w:val="Hyperlink"/>
            <w:rFonts w:hint="eastAsia"/>
          </w:rPr>
          <w:t>钱龙长线</w:t>
        </w:r>
        <w:r>
          <w:tab/>
        </w:r>
        <w:r>
          <w:fldChar w:fldCharType="begin" w:dirty="1"/>
        </w:r>
        <w:r>
          <w:instrText xml:space="preserve"> PＡＧEＲEＦ　＿Toc3776543５８ \h　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7" w:history="1">
        <w:r>
          <w:rPr>
            <w:rStyle w:val="Hyperlink"/>
          </w:rPr>
          <w:t>38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LWR</w:t>
        </w:r>
        <w:r>
          <w:rPr>
            <w:rStyle w:val="Hyperlink"/>
            <w:rFonts w:hint="eastAsia"/>
          </w:rPr>
          <w:t>威廉指标</w:t>
        </w:r>
        <w:r>
          <w:tab/>
        </w:r>
        <w:r>
          <w:fldChar w:fldCharType="begin" w:dirty="1"/>
        </w:r>
        <w:r>
          <w:instrText xml:space="preserve"> PAGEREF ＿Ｔoc３７765４359　＼ｈ </w:instrText>
        </w:r>
        <w:r>
          <w:fldChar w:fldCharType="separate"/>
        </w:r>
        <w:r>
          <w:t>1２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＂_Toc37７654３60＂" w:history="1">
        <w:r>
          <w:rPr>
            <w:rStyle w:val="Hyperlink"/>
          </w:rPr>
          <w:t>３9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MA</w:t>
        </w:r>
        <w:r>
          <w:rPr>
            <w:rStyle w:val="Hyperlink"/>
            <w:rFonts w:hint="eastAsia"/>
          </w:rPr>
          <w:t>均线</w:t>
        </w:r>
        <w:r>
          <w:tab/>
        </w:r>
        <w:r>
          <w:fldChar w:fldCharType="begin" w:dirty="1"/>
        </w:r>
        <w:r>
          <w:instrText xml:space="preserve"> PAGＥＲEF ＿Toｃ37765436０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c37765４3６1" w:history="1">
        <w:r>
          <w:rPr>
            <w:rStyle w:val="Hyperlink"/>
          </w:rPr>
          <w:t>４0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MAＣＤ</w:t>
        </w:r>
        <w:r>
          <w:rPr>
            <w:rStyle w:val="Hyperlink"/>
            <w:rFonts w:hint="eastAsia"/>
          </w:rPr>
          <w:t>平滑异同平均</w:t>
        </w:r>
        <w:r>
          <w:tab/>
        </w:r>
        <w:r>
          <w:fldChar w:fldCharType="begin" w:dirty="1"/>
        </w:r>
        <w:r>
          <w:instrText xml:space="preserve">　PAGEREF _Toｃ３776５４３６1　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＿Toc377654362" w:history="1">
        <w:r>
          <w:rPr>
            <w:rStyle w:val="Hyperlink"/>
          </w:rPr>
          <w:t>４１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MASS</w:t>
        </w:r>
        <w:r>
          <w:rPr>
            <w:rStyle w:val="Hyperlink"/>
            <w:rFonts w:hint="eastAsia"/>
          </w:rPr>
          <w:t>梅斯线</w:t>
        </w:r>
        <w:r>
          <w:tab/>
        </w:r>
        <w:r>
          <w:fldChar w:fldCharType="begin" w:dirty="1"/>
        </w:r>
        <w:r>
          <w:instrText xml:space="preserve"> PAGEREF _Toc377６54３6２ ＼h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c3７76543６３" w:history="1">
        <w:r>
          <w:rPr>
            <w:rStyle w:val="Hyperlink"/>
          </w:rPr>
          <w:t>42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MFI</w:t>
        </w:r>
        <w:r>
          <w:rPr>
            <w:rStyle w:val="Hyperlink"/>
            <w:rFonts w:hint="eastAsia"/>
          </w:rPr>
          <w:t>资金流量指标</w:t>
        </w:r>
        <w:r>
          <w:t>ﻩ</w:t>
        </w:r>
        <w:r>
          <w:fldChar w:fldCharType="begin" w:dirty="1"/>
        </w:r>
        <w:r>
          <w:instrText xml:space="preserve">　PAGEREF ＿Toc377６54３6３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c３77654３６4" w:history="1">
        <w:r>
          <w:rPr>
            <w:rStyle w:val="Hyperlink"/>
          </w:rPr>
          <w:t>４３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MIKE</w:t>
        </w:r>
        <w:r>
          <w:rPr>
            <w:rStyle w:val="Hyperlink"/>
            <w:rFonts w:hint="eastAsia"/>
          </w:rPr>
          <w:t>麦克支撑压力</w:t>
        </w:r>
        <w:r>
          <w:tab/>
        </w:r>
        <w:r>
          <w:fldChar w:fldCharType="begin" w:dirty="1"/>
        </w:r>
        <w:r>
          <w:instrText xml:space="preserve"> PＡGEREF _Toｃ3776５43６4 \ｈ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8" w:anchor="＂＿Toｃ377654365" w:history="1">
        <w:r>
          <w:rPr>
            <w:rStyle w:val="Hyperlink"/>
          </w:rPr>
          <w:t>44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MTM</w:t>
        </w:r>
        <w:r>
          <w:rPr>
            <w:rStyle w:val="Hyperlink"/>
            <w:rFonts w:hint="eastAsia"/>
          </w:rPr>
          <w:t>动量线</w:t>
        </w:r>
        <w:r>
          <w:t>ﻩ</w:t>
        </w:r>
        <w:r>
          <w:fldChar w:fldCharType="begin" w:dirty="1"/>
        </w:r>
        <w:r>
          <w:instrText xml:space="preserve"> PAGEREF _Toc３7765４365 \ｈ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ｃ37７6543６6" w:history="1">
        <w:r>
          <w:rPr>
            <w:rStyle w:val="Hyperlink"/>
          </w:rPr>
          <w:t>４５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NDB</w:t>
        </w:r>
        <w:r>
          <w:rPr>
            <w:rStyle w:val="Hyperlink"/>
            <w:rFonts w:hint="eastAsia"/>
          </w:rPr>
          <w:t>脑电波</w:t>
        </w:r>
        <w:r>
          <w:t>ﻩ</w:t>
        </w:r>
        <w:r>
          <w:fldChar w:fldCharType="begin" w:dirty="1"/>
        </w:r>
        <w:r>
          <w:instrText xml:space="preserve"> PＡGEＲEF ＿Ｔｏｃ377６54３6６ \h </w:instrText>
        </w:r>
        <w:r>
          <w:fldChar w:fldCharType="separate"/>
        </w:r>
        <w:r>
          <w:t>１5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4" w:history="1">
        <w:r>
          <w:rPr>
            <w:rStyle w:val="Hyperlink"/>
          </w:rPr>
          <w:t>46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NVI</w:t>
        </w:r>
        <w:r>
          <w:rPr>
            <w:rStyle w:val="Hyperlink"/>
            <w:rFonts w:hint="eastAsia"/>
          </w:rPr>
          <w:t>负成交量</w:t>
        </w:r>
        <w:r>
          <w:t>ﻩ</w:t>
        </w:r>
        <w:r>
          <w:fldChar w:fldCharType="begin" w:dirty="1"/>
        </w:r>
        <w:r>
          <w:instrText xml:space="preserve"> ＰAＧＥREF　_Toc３７76543６7 \h </w:instrText>
        </w:r>
        <w:r>
          <w:fldChar w:fldCharType="separate"/>
        </w:r>
        <w:r>
          <w:t>１5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7" w:history="1">
        <w:r>
          <w:rPr>
            <w:rStyle w:val="Hyperlink"/>
          </w:rPr>
          <w:t>４7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OBV</w:t>
        </w:r>
        <w:r>
          <w:rPr>
            <w:rStyle w:val="Hyperlink"/>
            <w:rFonts w:hint="eastAsia"/>
          </w:rPr>
          <w:t>累积能量线</w:t>
        </w:r>
        <w:r>
          <w:tab/>
        </w:r>
        <w:r>
          <w:fldChar w:fldCharType="begin" w:dirty="1"/>
        </w:r>
        <w:r>
          <w:instrText xml:space="preserve"> PAGＥREF _Toｃ377654368 ＼ｈ </w:instrText>
        </w:r>
        <w:r>
          <w:fldChar w:fldCharType="separate"/>
        </w:r>
        <w:r>
          <w:t>１6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ｃ３7７654３69" w:history="1">
        <w:r>
          <w:rPr>
            <w:rStyle w:val="Hyperlink"/>
          </w:rPr>
          <w:t>48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ＯＳC</w:t>
        </w:r>
        <w:r>
          <w:rPr>
            <w:rStyle w:val="Hyperlink"/>
            <w:rFonts w:hint="eastAsia"/>
          </w:rPr>
          <w:t>变动速率线</w:t>
        </w:r>
        <w:r>
          <w:t>ﻩ</w:t>
        </w:r>
        <w:r>
          <w:fldChar w:fldCharType="begin" w:dirty="1"/>
        </w:r>
        <w:r>
          <w:instrText xml:space="preserve"> PAGEREF _Ｔｏｃ3776５43６9 \h　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8" w:anchor="＂_Toc3７765４370" w:history="1">
        <w:r>
          <w:rPr>
            <w:rStyle w:val="Hyperlink"/>
          </w:rPr>
          <w:t>49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PB</w:t>
        </w:r>
        <w:r>
          <w:rPr>
            <w:rStyle w:val="Hyperlink"/>
            <w:rFonts w:hint="eastAsia"/>
          </w:rPr>
          <w:t>市净率</w:t>
        </w:r>
        <w:r>
          <w:tab/>
        </w:r>
        <w:r>
          <w:fldChar w:fldCharType="begin" w:dirty="1"/>
        </w:r>
        <w:r>
          <w:instrText xml:space="preserve"> PAGERＥF _Toc3７７654３７0 \ｈ　</w:instrText>
        </w:r>
        <w:r>
          <w:fldChar w:fldCharType="separate"/>
        </w:r>
        <w:r>
          <w:t>１6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4" w:history="1">
        <w:r>
          <w:rPr>
            <w:rStyle w:val="Hyperlink"/>
          </w:rPr>
          <w:t>50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ＰＢX</w:t>
        </w:r>
        <w:r>
          <w:rPr>
            <w:rStyle w:val="Hyperlink"/>
            <w:rFonts w:hint="eastAsia"/>
          </w:rPr>
          <w:t>瀑布线</w:t>
        </w:r>
        <w:r>
          <w:t>ﻩ</w:t>
        </w:r>
        <w:r>
          <w:fldChar w:fldCharType="begin" w:dirty="1"/>
        </w:r>
        <w:r>
          <w:instrText xml:space="preserve"> ＰAGＥREF　_Toc3７7６５437１　\h </w:instrText>
        </w:r>
        <w:r>
          <w:fldChar w:fldCharType="separate"/>
        </w:r>
        <w:r>
          <w:t>1６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＿Toｃ37765４３７２" w:history="1">
        <w:r>
          <w:rPr>
            <w:rStyle w:val="Hyperlink"/>
          </w:rPr>
          <w:t>51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ＰSY</w:t>
        </w:r>
        <w:r>
          <w:rPr>
            <w:rStyle w:val="Hyperlink"/>
            <w:rFonts w:hint="eastAsia"/>
          </w:rPr>
          <w:t>心理线</w:t>
        </w:r>
        <w:r>
          <w:t>ﻩ</w:t>
        </w:r>
        <w:r>
          <w:fldChar w:fldCharType="begin" w:dirty="1"/>
        </w:r>
        <w:r>
          <w:instrText xml:space="preserve"> ＰＡGEREＦ _Toc37７65４3７2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c377６5４373" w:history="1">
        <w:r>
          <w:rPr>
            <w:rStyle w:val="Hyperlink"/>
          </w:rPr>
          <w:t>5２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PVI</w:t>
        </w:r>
        <w:r>
          <w:rPr>
            <w:rStyle w:val="Hyperlink"/>
            <w:rFonts w:hint="eastAsia"/>
          </w:rPr>
          <w:t>正成交量</w:t>
        </w:r>
        <w:r>
          <w:tab/>
        </w:r>
        <w:r>
          <w:fldChar w:fldCharType="begin" w:dirty="1"/>
        </w:r>
        <w:r>
          <w:instrText xml:space="preserve"> PＡGEREF _Toc377654３7３ \ｈ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Ｔｏc3７7６54374" w:history="1">
        <w:r>
          <w:rPr>
            <w:rStyle w:val="Hyperlink"/>
          </w:rPr>
          <w:t>53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ＲAD</w:t>
        </w:r>
        <w:r>
          <w:rPr>
            <w:rStyle w:val="Hyperlink"/>
            <w:rFonts w:hint="eastAsia"/>
          </w:rPr>
          <w:t>威力雷达</w:t>
        </w:r>
        <w:r>
          <w:t>ﻩ</w:t>
        </w:r>
        <w:r>
          <w:fldChar w:fldCharType="begin" w:dirty="1"/>
        </w:r>
        <w:r>
          <w:instrText xml:space="preserve">　ＰAＧEREＦ _Toc3７７654３74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  <w:sectPr>
          <w:type w:val="nextPage"/>
          <w:pgSz w:w="11906" w:h="16838"/>
          <w:pgMar w:top="1134" w:right="1134" w:bottom="1134" w:left="1365" w:header="851" w:footer="992" w:gutter="0"/>
          <w:pgNumType w:fmt="upperRoman" w:start="2"/>
          <w:cols w:space="708"/>
          <w:titlePg w:val="0"/>
          <w:docGrid w:type="lines" w:linePitch="312"/>
        </w:sectPr>
      </w:pPr>
      <w:hyperlink r:id="rId6" w:history="1">
        <w:r>
          <w:rPr>
            <w:rStyle w:val="Hyperlink"/>
          </w:rPr>
          <w:t>54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ROC</w:t>
        </w:r>
        <w:r>
          <w:rPr>
            <w:rStyle w:val="Hyperlink"/>
            <w:rFonts w:hint="eastAsia"/>
          </w:rPr>
          <w:t>变动率指标</w:t>
        </w:r>
        <w:r>
          <w:tab/>
        </w:r>
        <w:r>
          <w:fldChar w:fldCharType="begin" w:dirty="1"/>
        </w:r>
        <w:r>
          <w:instrText xml:space="preserve"> PAＧEＲEF _Tｏc３776543７5　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c３77６５437６" w:history="1">
        <w:r>
          <w:rPr>
            <w:rStyle w:val="Hyperlink"/>
          </w:rPr>
          <w:t>55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RSＩ</w:t>
        </w:r>
        <w:r>
          <w:rPr>
            <w:rStyle w:val="Hyperlink"/>
            <w:rFonts w:hint="eastAsia"/>
          </w:rPr>
          <w:t>相对强弱指标</w:t>
        </w:r>
        <w:r>
          <w:tab/>
        </w:r>
        <w:r>
          <w:fldChar w:fldCharType="begin" w:dirty="1"/>
        </w:r>
        <w:r>
          <w:instrText xml:space="preserve"> PAＧEREF　_Toc377654376 \h </w:instrText>
        </w:r>
        <w:r>
          <w:fldChar w:fldCharType="separate"/>
        </w:r>
        <w:r>
          <w:t>１8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＿Ｔｏｃ37765４377" w:history="1">
        <w:r>
          <w:rPr>
            <w:rStyle w:val="Hyperlink"/>
          </w:rPr>
          <w:t>５6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SＡR</w:t>
        </w:r>
        <w:r>
          <w:rPr>
            <w:rStyle w:val="Hyperlink"/>
            <w:rFonts w:hint="eastAsia"/>
          </w:rPr>
          <w:t>抛物转向</w:t>
        </w:r>
        <w:r>
          <w:tab/>
        </w:r>
        <w:r>
          <w:fldChar w:fldCharType="begin" w:dirty="1"/>
        </w:r>
        <w:r>
          <w:instrText xml:space="preserve"> PAGERＥＦ _Toc37７654377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4" w:history="1">
        <w:r>
          <w:rPr>
            <w:rStyle w:val="Hyperlink"/>
          </w:rPr>
          <w:t>５7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ＳCR</w:t>
        </w:r>
        <w:r>
          <w:rPr>
            <w:rStyle w:val="Hyperlink"/>
            <w:rFonts w:hint="eastAsia"/>
          </w:rPr>
          <w:t>筹码集中度</w:t>
        </w:r>
        <w:r>
          <w:tab/>
        </w:r>
        <w:r>
          <w:fldChar w:fldCharType="begin" w:dirty="1"/>
        </w:r>
        <w:r>
          <w:instrText xml:space="preserve"> ＰAＧEREF _Ｔoｃ3776５4378　\ｈ </w:instrText>
        </w:r>
        <w:r>
          <w:fldChar w:fldCharType="separate"/>
        </w:r>
        <w:r>
          <w:t>１8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4" w:history="1">
        <w:r>
          <w:rPr>
            <w:rStyle w:val="Hyperlink"/>
          </w:rPr>
          <w:t>５8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ＳHＯ</w:t>
        </w:r>
        <w:r>
          <w:rPr>
            <w:rStyle w:val="Hyperlink"/>
            <w:rFonts w:hint="eastAsia"/>
          </w:rPr>
          <w:t>钱龙短线</w:t>
        </w:r>
        <w:r>
          <w:tab/>
        </w:r>
        <w:r>
          <w:fldChar w:fldCharType="begin" w:dirty="1"/>
        </w:r>
        <w:r>
          <w:instrText xml:space="preserve"> ＰAGＥＲEF _Toc３7７65４37９ ＼h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c37765438０" w:history="1">
        <w:r>
          <w:rPr>
            <w:rStyle w:val="Hyperlink"/>
          </w:rPr>
          <w:t>59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SKDJ</w:t>
        </w:r>
        <w:r>
          <w:rPr>
            <w:rStyle w:val="Hyperlink"/>
            <w:rFonts w:hint="eastAsia"/>
          </w:rPr>
          <w:t>慢速随机指标</w:t>
        </w:r>
        <w:r>
          <w:tab/>
        </w:r>
        <w:r>
          <w:fldChar w:fldCharType="begin" w:dirty="1"/>
        </w:r>
        <w:r>
          <w:instrText xml:space="preserve"> ＰAＧEREF ＿Ｔoc37７６5４3８0　\h　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4" w:history="1">
        <w:r>
          <w:rPr>
            <w:rStyle w:val="Hyperlink"/>
          </w:rPr>
          <w:t>60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SLZT</w:t>
        </w:r>
        <w:r>
          <w:rPr>
            <w:rStyle w:val="Hyperlink"/>
            <w:rFonts w:hint="eastAsia"/>
          </w:rPr>
          <w:t>神龙在天</w:t>
        </w:r>
        <w:r>
          <w:tab/>
        </w:r>
        <w:r>
          <w:fldChar w:fldCharType="begin" w:dirty="1"/>
        </w:r>
        <w:r>
          <w:instrText xml:space="preserve"> ＰAGEREF ＿Tｏc3776５43８1 \h </w:instrText>
        </w:r>
        <w:r>
          <w:fldChar w:fldCharType="separate"/>
        </w:r>
        <w:r>
          <w:t>１9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4" w:history="1">
        <w:r>
          <w:rPr>
            <w:rStyle w:val="Hyperlink"/>
          </w:rPr>
          <w:t>61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TAPI</w:t>
        </w:r>
        <w:r>
          <w:rPr>
            <w:rStyle w:val="Hyperlink"/>
            <w:rFonts w:hint="eastAsia"/>
          </w:rPr>
          <w:t>加权指数成交值</w:t>
        </w:r>
        <w:r>
          <w:tab/>
        </w:r>
        <w:r>
          <w:fldChar w:fldCharType="begin" w:dirty="1"/>
        </w:r>
        <w:r>
          <w:instrText xml:space="preserve"> PAＧEREF　＿Toc3７7６54382 ＼ｈ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＿Ｔoc37７654３83" w:history="1">
        <w:r>
          <w:rPr>
            <w:rStyle w:val="Hyperlink"/>
          </w:rPr>
          <w:t>62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TＪCJL</w:t>
        </w:r>
        <w:r>
          <w:rPr>
            <w:rStyle w:val="Hyperlink"/>
            <w:rFonts w:hint="eastAsia"/>
          </w:rPr>
          <w:t>太极成交量</w:t>
        </w:r>
        <w:r>
          <w:tab/>
        </w:r>
        <w:r>
          <w:fldChar w:fldCharType="begin" w:dirty="1"/>
        </w:r>
        <w:r>
          <w:instrText xml:space="preserve">　PAGEREF _Toｃ37765４３8３　\h </w:instrText>
        </w:r>
        <w:r>
          <w:fldChar w:fldCharType="separate"/>
        </w:r>
        <w:r>
          <w:t>２0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7" w:history="1">
        <w:r>
          <w:rPr>
            <w:rStyle w:val="Hyperlink"/>
          </w:rPr>
          <w:t>63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TRIＸ</w:t>
        </w:r>
        <w:r>
          <w:rPr>
            <w:rStyle w:val="Hyperlink"/>
            <w:rFonts w:hint="eastAsia"/>
          </w:rPr>
          <w:t>三重指数平均线</w:t>
        </w:r>
        <w:r>
          <w:tab/>
        </w:r>
        <w:r>
          <w:fldChar w:fldCharType="begin" w:dirty="1"/>
        </w:r>
        <w:r>
          <w:instrText xml:space="preserve"> PAGEREＦ _Toc3776５4384 \h </w:instrText>
        </w:r>
        <w:r>
          <w:fldChar w:fldCharType="separate"/>
        </w:r>
        <w:r>
          <w:t>2０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c377６54385" w:history="1">
        <w:r>
          <w:rPr>
            <w:rStyle w:val="Hyperlink"/>
          </w:rPr>
          <w:t>64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UOS</w:t>
        </w:r>
        <w:r>
          <w:rPr>
            <w:rStyle w:val="Hyperlink"/>
            <w:rFonts w:hint="eastAsia"/>
          </w:rPr>
          <w:t>终极指标</w:t>
        </w:r>
        <w:r>
          <w:tab/>
        </w:r>
        <w:r>
          <w:fldChar w:fldCharType="begin" w:dirty="1"/>
        </w:r>
        <w:r>
          <w:instrText xml:space="preserve"> PＡGEREF　_Ｔoc377654385　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ｃ3776５4386" w:history="1">
        <w:r>
          <w:rPr>
            <w:rStyle w:val="Hyperlink"/>
          </w:rPr>
          <w:t>６5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VMACD</w:t>
        </w:r>
        <w:r>
          <w:rPr>
            <w:rStyle w:val="Hyperlink"/>
            <w:rFonts w:hint="eastAsia"/>
          </w:rPr>
          <w:t>量平滑异同平均</w:t>
        </w:r>
        <w:r>
          <w:tab/>
        </w:r>
        <w:r>
          <w:fldChar w:fldCharType="begin" w:dirty="1"/>
        </w:r>
        <w:r>
          <w:instrText xml:space="preserve"> ＰAGEREF _Tｏｃ37７654386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4" w:history="1">
        <w:r>
          <w:rPr>
            <w:rStyle w:val="Hyperlink"/>
          </w:rPr>
          <w:t>６6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ＶOL</w:t>
        </w:r>
        <w:r>
          <w:rPr>
            <w:rStyle w:val="Hyperlink"/>
            <w:rFonts w:hint="eastAsia"/>
          </w:rPr>
          <w:t>成交量</w:t>
        </w:r>
        <w:r>
          <w:t>ﻩ</w:t>
        </w:r>
        <w:r>
          <w:fldChar w:fldCharType="begin" w:dirty="1"/>
        </w:r>
        <w:r>
          <w:instrText xml:space="preserve"> PAGＥＲＥF _Ｔｏc３７765４３８7 \h　</w:instrText>
        </w:r>
        <w:r>
          <w:fldChar w:fldCharType="separate"/>
        </w:r>
        <w:r>
          <w:t>２1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c377654388" w:history="1">
        <w:r>
          <w:rPr>
            <w:rStyle w:val="Hyperlink"/>
          </w:rPr>
          <w:t>６7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VOＬTＶ</w:t>
        </w:r>
        <w:r>
          <w:rPr>
            <w:rStyle w:val="Hyperlink"/>
            <w:rFonts w:hint="eastAsia"/>
          </w:rPr>
          <w:t>虚拟成交量</w:t>
        </w:r>
        <w:r>
          <w:t>ﻩ</w:t>
        </w:r>
        <w:r>
          <w:fldChar w:fldCharType="begin" w:dirty="1"/>
        </w:r>
        <w:r>
          <w:instrText xml:space="preserve"> PAGEREＦ　_Toc3776５43８8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4" w:history="1">
        <w:r>
          <w:rPr>
            <w:rStyle w:val="Hyperlink"/>
          </w:rPr>
          <w:t>68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VPT</w:t>
        </w:r>
        <w:r>
          <w:rPr>
            <w:rStyle w:val="Hyperlink"/>
            <w:rFonts w:hint="eastAsia"/>
          </w:rPr>
          <w:t>量价趋势</w:t>
        </w:r>
        <w:r>
          <w:tab/>
        </w:r>
        <w:r>
          <w:fldChar w:fldCharType="begin" w:dirty="1"/>
        </w:r>
        <w:r>
          <w:instrText xml:space="preserve"> PAGEＲEF　_Ｔｏｃ37７654３89　\h </w:instrText>
        </w:r>
        <w:r>
          <w:fldChar w:fldCharType="separate"/>
        </w:r>
        <w:r>
          <w:t>2２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c3７76５43９0" w:history="1">
        <w:r>
          <w:rPr>
            <w:rStyle w:val="Hyperlink"/>
          </w:rPr>
          <w:t>69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VＲ</w:t>
        </w:r>
        <w:r>
          <w:rPr>
            <w:rStyle w:val="Hyperlink"/>
            <w:rFonts w:hint="eastAsia"/>
          </w:rPr>
          <w:t>成交量变异率</w:t>
        </w:r>
        <w:r>
          <w:tab/>
        </w:r>
        <w:r>
          <w:fldChar w:fldCharType="begin" w:dirty="1"/>
        </w:r>
        <w:r>
          <w:instrText xml:space="preserve"> PAGＥREF _Ｔoc377654390 ＼h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4" w:history="1">
        <w:r>
          <w:rPr>
            <w:rStyle w:val="Hyperlink"/>
          </w:rPr>
          <w:t>7０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WAD</w:t>
        </w:r>
        <w:r>
          <w:rPr>
            <w:rStyle w:val="Hyperlink"/>
            <w:rFonts w:hint="eastAsia"/>
          </w:rPr>
          <w:t>威廉多空力度线</w:t>
        </w:r>
        <w:r>
          <w:tab/>
        </w:r>
        <w:r>
          <w:fldChar w:fldCharType="begin" w:dirty="1"/>
        </w:r>
        <w:r>
          <w:instrText xml:space="preserve">　PAGEＲEＦ　_Tｏc377６5４391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＿Toc377654392＂ " w:history="1">
        <w:r>
          <w:rPr>
            <w:rStyle w:val="Hyperlink"/>
          </w:rPr>
          <w:t>７1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WＲ</w:t>
        </w:r>
        <w:r>
          <w:rPr>
            <w:rStyle w:val="Hyperlink"/>
            <w:rFonts w:hint="eastAsia"/>
          </w:rPr>
          <w:t>威廉指标</w:t>
        </w:r>
        <w:r>
          <w:tab/>
        </w:r>
        <w:r>
          <w:fldChar w:fldCharType="begin" w:dirty="1"/>
        </w:r>
        <w:r>
          <w:instrText xml:space="preserve"> PAGEＲEF ＿Ｔoc3７76543９2 ＼h　</w:instrText>
        </w:r>
        <w:r>
          <w:fldChar w:fldCharType="separate"/>
        </w:r>
        <w:r>
          <w:t>２３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7" w:history="1">
        <w:r>
          <w:rPr>
            <w:rStyle w:val="Hyperlink"/>
          </w:rPr>
          <w:t>72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ＷＶAＤ</w:t>
        </w:r>
        <w:r>
          <w:rPr>
            <w:rStyle w:val="Hyperlink"/>
            <w:rFonts w:hint="eastAsia"/>
          </w:rPr>
          <w:t>威廉变异离散量</w:t>
        </w:r>
        <w:r>
          <w:t>ﻩ</w:t>
        </w:r>
        <w:r>
          <w:fldChar w:fldCharType="begin" w:dirty="1"/>
        </w:r>
        <w:r>
          <w:instrText xml:space="preserve"> ＰAGＥREF _Toc3７7654３９３ \h　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_Toｃ３７7６543９4" w:history="1">
        <w:r>
          <w:rPr>
            <w:rStyle w:val="Hyperlink"/>
          </w:rPr>
          <w:t>73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ＸＤT</w:t>
        </w:r>
        <w:r>
          <w:rPr>
            <w:rStyle w:val="Hyperlink"/>
            <w:rFonts w:hint="eastAsia"/>
          </w:rPr>
          <w:t>心电图</w:t>
        </w:r>
        <w:r>
          <w:t>ﻩ</w:t>
        </w:r>
        <w:r>
          <w:fldChar w:fldCharType="begin" w:dirty="1"/>
        </w:r>
        <w:r>
          <w:instrText xml:space="preserve"> PAＧEREＦ _Toc37７６54３９４　\h </w:instrText>
        </w:r>
        <w:r>
          <w:fldChar w:fldCharType="separate"/>
        </w:r>
        <w:r>
          <w:t>2３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r:id="rId7" w:history="1">
        <w:r>
          <w:rPr>
            <w:rStyle w:val="Hyperlink"/>
          </w:rPr>
          <w:t>74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ＸS</w:t>
        </w:r>
        <w:r>
          <w:rPr>
            <w:rStyle w:val="Hyperlink"/>
            <w:rFonts w:hint="eastAsia"/>
          </w:rPr>
          <w:t>薛斯通道</w:t>
        </w:r>
        <w:r>
          <w:tab/>
        </w:r>
        <w:r>
          <w:fldChar w:fldCharType="begin" w:dirty="1"/>
        </w:r>
        <w:r>
          <w:instrText xml:space="preserve"> PAGＥＲEF _Toc377６543９5 \h　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</w:pPr>
      <w:hyperlink w:anchor="＿Toc３7765439６" w:history="1">
        <w:r>
          <w:rPr>
            <w:rStyle w:val="Hyperlink"/>
          </w:rPr>
          <w:t>７5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ZLJC</w:t>
        </w:r>
        <w:r>
          <w:rPr>
            <w:rStyle w:val="Hyperlink"/>
            <w:rFonts w:hint="eastAsia"/>
          </w:rPr>
          <w:t>主</w:t>
        </w:r>
        <w:bookmarkStart w:id="0" w:name="_Hlt377713297"/>
        <w:r>
          <w:rPr>
            <w:rStyle w:val="Hyperlink"/>
            <w:rFonts w:hint="eastAsia"/>
          </w:rPr>
          <w:t>力</w:t>
        </w:r>
        <w:bookmarkEnd w:id="0"/>
        <w:r>
          <w:rPr>
            <w:rStyle w:val="Hyperlink"/>
            <w:rFonts w:hint="eastAsia"/>
          </w:rPr>
          <w:t>进出</w:t>
        </w:r>
        <w:r>
          <w:t>ﻩ</w:t>
        </w:r>
        <w:r>
          <w:fldChar w:fldCharType="begin" w:dirty="1"/>
        </w:r>
        <w:r>
          <w:instrText xml:space="preserve"> ＰＡGEREF　_Toc３7７６５４396　\h </w:instrText>
        </w:r>
        <w:r>
          <w:fldChar w:fldCharType="separate"/>
        </w:r>
        <w:r>
          <w:t>２5</w:t>
        </w:r>
        <w:r>
          <w:fldChar w:fldCharType="end"/>
        </w:r>
      </w:hyperlink>
    </w:p>
    <w:p>
      <w:pPr>
        <w:pStyle w:val="TOC3"/>
        <w:tabs>
          <w:tab w:val="right" w:leader="dot" w:pos="9397"/>
        </w:tabs>
        <w:spacing w:line="320" w:lineRule="exact"/>
        <w:ind w:left="880"/>
        <w:rPr>
          <w:rFonts w:ascii="Times New Roman" w:eastAsia="宋体" w:hAnsi="Times New Roman"/>
          <w:kern w:val="2"/>
          <w:sz w:val="21"/>
          <w:szCs w:val="24"/>
        </w:rPr>
        <w:sectPr>
          <w:type w:val="nextPage"/>
          <w:pgSz w:w="11906" w:h="16838"/>
          <w:pgMar w:top="1134" w:right="1134" w:bottom="1134" w:left="1365" w:header="851" w:footer="992" w:gutter="0"/>
          <w:pgNumType w:fmt="upperRoman" w:start="3"/>
          <w:cols w:space="708"/>
          <w:titlePg w:val="0"/>
          <w:docGrid w:type="lines" w:linePitch="312"/>
        </w:sectPr>
      </w:pPr>
      <w:hyperlink r:id="rId7" w:history="1">
        <w:r>
          <w:rPr>
            <w:rStyle w:val="Hyperlink"/>
          </w:rPr>
          <w:t>76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>ZLMM</w:t>
        </w:r>
        <w:r>
          <w:rPr>
            <w:rStyle w:val="Hyperlink"/>
            <w:rFonts w:hint="eastAsia"/>
          </w:rPr>
          <w:t>主力买卖</w:t>
        </w:r>
        <w:r>
          <w:tab/>
        </w:r>
        <w:r>
          <w:fldChar w:fldCharType="begin" w:dirty="1"/>
        </w:r>
        <w:r>
          <w:instrText xml:space="preserve">　ＰＡＧEＲEF　_Toｃ37７6５４397 \ｈ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Heading2"/>
        <w:spacing w:before="0" w:after="0" w:line="480" w:lineRule="exact"/>
        <w:rPr>
          <w:rFonts w:hint="eastAsia"/>
          <w:sz w:val="44"/>
          <w:szCs w:val="44"/>
        </w:rPr>
      </w:pPr>
      <w:bookmarkStart w:id="1" w:name="_Toc377654321"/>
      <w:r>
        <w:rPr>
          <w:rFonts w:hint="eastAsia"/>
          <w:sz w:val="44"/>
          <w:szCs w:val="44"/>
        </w:rPr>
        <w:t>一、技术指标</w:t>
      </w:r>
      <w:bookmarkEnd w:id="1"/>
    </w:p>
    <w:p>
      <w:pPr>
        <w:pStyle w:val="Heading3"/>
        <w:spacing w:before="0" w:after="0" w:line="480" w:lineRule="exact"/>
        <w:rPr>
          <w:rFonts w:hint="eastAsia"/>
        </w:rPr>
      </w:pPr>
      <w:bookmarkStart w:id="2" w:name="_Toc377654322"/>
      <w:r>
        <w:rPr>
          <w:rFonts w:hint="eastAsia"/>
        </w:rPr>
        <w:t>1、AＤTM动态买卖气指标:</w:t>
      </w:r>
      <w:bookmarkEnd w:id="2"/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DTM：=IF(OPEN&lt;=REF（OPEN,１),０,MAX((HＩＧＨ-OPEN),(ＯPＥN</w:t>
      </w:r>
      <w:r>
        <w:rPr>
          <w:rFonts w:ascii="方正仿宋_GBK" w:eastAsia="方正仿宋_GBK" w:hint="eastAsia"/>
          <w:sz w:val="28"/>
          <w:szCs w:val="28"/>
        </w:rPr>
        <w:t>—</w:t>
      </w:r>
      <w:r>
        <w:rPr>
          <w:rFonts w:ascii="方正仿宋_GBK" w:eastAsia="方正仿宋_GBK" w:hint="eastAsia"/>
          <w:sz w:val="28"/>
          <w:szCs w:val="28"/>
        </w:rPr>
        <w:t>ＲEF(OPＥN，1))));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DBM：=ＩF（ＯＰEN〉=RＥF(OＰEN，1）,０,MAX((OPＥN-LOW)，（OＰEN</w:t>
      </w:r>
      <w:r>
        <w:rPr>
          <w:rFonts w:ascii="方正仿宋_GBK" w:eastAsia="方正仿宋_GBK" w:hint="eastAsia"/>
          <w:sz w:val="28"/>
          <w:szCs w:val="28"/>
        </w:rPr>
        <w:t>—</w:t>
      </w:r>
      <w:r>
        <w:rPr>
          <w:rFonts w:ascii="方正仿宋_GBK" w:eastAsia="方正仿宋_GBK" w:hint="eastAsia"/>
          <w:sz w:val="28"/>
          <w:szCs w:val="28"/>
        </w:rPr>
        <w:t>REF(OPＥN,1))));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STM:=SUM(DTM，N)；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ＳBM：=SUM(DBM，N);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ADＴM：IF（STM〉SBM，(STＭ</w:t>
      </w:r>
      <w:r>
        <w:rPr>
          <w:rFonts w:ascii="方正仿宋_GBK" w:eastAsia="方正仿宋_GBK" w:hint="eastAsia"/>
          <w:sz w:val="28"/>
          <w:szCs w:val="28"/>
        </w:rPr>
        <w:t>—</w:t>
      </w:r>
      <w:r>
        <w:rPr>
          <w:rFonts w:ascii="方正仿宋_GBK" w:eastAsia="方正仿宋_GBK" w:hint="eastAsia"/>
          <w:sz w:val="28"/>
          <w:szCs w:val="28"/>
        </w:rPr>
        <w:t>SBM)/ＳTM,IF（SＴM=SBM，0,（STM</w:t>
      </w:r>
      <w:r>
        <w:rPr>
          <w:rFonts w:ascii="方正仿宋_GBK" w:eastAsia="方正仿宋_GBK" w:hint="eastAsia"/>
          <w:sz w:val="28"/>
          <w:szCs w:val="28"/>
        </w:rPr>
        <w:t>—</w:t>
      </w:r>
      <w:r>
        <w:rPr>
          <w:rFonts w:ascii="方正仿宋_GBK" w:eastAsia="方正仿宋_GBK" w:hint="eastAsia"/>
          <w:sz w:val="28"/>
          <w:szCs w:val="28"/>
        </w:rPr>
        <w:t>SBM）/ＳBM））；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 xml:space="preserve">ＭＡAＤTM:MA(ADTM,M); 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1、该指标在＋1到</w:t>
      </w:r>
      <w:r>
        <w:rPr>
          <w:rFonts w:ascii="方正仿宋_GBK" w:eastAsia="方正仿宋_GBK" w:hint="eastAsia"/>
          <w:sz w:val="28"/>
          <w:szCs w:val="28"/>
        </w:rPr>
        <w:t>—</w:t>
      </w:r>
      <w:r>
        <w:rPr>
          <w:rFonts w:ascii="方正仿宋_GBK" w:eastAsia="方正仿宋_GBK" w:hint="eastAsia"/>
          <w:sz w:val="28"/>
          <w:szCs w:val="28"/>
        </w:rPr>
        <w:t>1之间波动;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2、低于</w:t>
      </w:r>
      <w:r>
        <w:rPr>
          <w:rFonts w:ascii="方正仿宋_GBK" w:eastAsia="方正仿宋_GBK" w:hint="eastAsia"/>
          <w:sz w:val="28"/>
          <w:szCs w:val="28"/>
        </w:rPr>
        <w:t>—</w:t>
      </w:r>
      <w:r>
        <w:rPr>
          <w:rFonts w:ascii="方正仿宋_GBK" w:eastAsia="方正仿宋_GBK" w:hint="eastAsia"/>
          <w:sz w:val="28"/>
          <w:szCs w:val="28"/>
        </w:rPr>
        <w:t>0、５时为很好得买入点，高于＋０、5时需注意风险、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3" w:name="_Toc377654323"/>
      <w:r>
        <w:rPr>
          <w:rFonts w:hint="eastAsia"/>
        </w:rPr>
        <w:t>2、AMOUＮT成交金额：</w:t>
      </w:r>
      <w:bookmarkEnd w:id="3"/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ＡＭO:ＡMOUＮT，VOLＳTICK;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MＡAMＯ1：ＭA(ＡMO,M1）;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MAＡMO２:MA（AＭO，Ｍ2）；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ＭAAMO3：MＡ(AＭＯ,M3);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1、成交金额大,代表交投热络，可界定为热门股;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2、底部起涨点出现大成交金额,代表攻击量；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3、头部地区出现大成交金额,代表出货量；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4、观察成交金额得变化,比观察成交手数更具意义,因为成交手数并未反应股价得涨跌得后所应支出得实际金额。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4" w:name="_Toc377654324"/>
      <w:r>
        <w:rPr>
          <w:rFonts w:hint="eastAsia"/>
        </w:rPr>
        <w:t>3、ＡSR浮筹比例：</w:t>
      </w:r>
      <w:bookmarkEnd w:id="4"/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ASR:（WINNER(C*１、１)-WINＮEＲ(C＊0、9)）／WＩNＮER（HHV(H,0))*1００；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5" w:name="_Toc377654325"/>
      <w:r>
        <w:rPr>
          <w:rFonts w:hint="eastAsia"/>
        </w:rPr>
        <w:t>4、AＴR真实波幅：</w:t>
      </w:r>
      <w:bookmarkEnd w:id="5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ＭTR:MAX(MAX((HＩGH-LOW),ABS(RＥF（ＣＬＯSE,1)-HＩＧH）),ＡBＳ(RＥF（ＣLOSE,１)—LOW）)；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  <w:sectPr>
          <w:pgSz w:w="11906" w:h="16838"/>
          <w:pgMar w:top="1134" w:right="1134" w:bottom="1134" w:left="1365" w:header="851" w:footer="992" w:gutter="0"/>
          <w:pgNumType w:start="0"/>
          <w:cols w:space="708"/>
          <w:docGrid w:type="lines" w:linePitch="312"/>
        </w:sectPr>
      </w:pPr>
      <w:r>
        <w:rPr>
          <w:rFonts w:ascii="方正仿宋_GBK" w:eastAsia="方正仿宋_GBK"/>
          <w:sz w:val="28"/>
          <w:szCs w:val="28"/>
        </w:rPr>
        <w:t>ATR：MＡ(MTR,N);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算法:今日振幅、今日最高与昨收差价、今日最低与昨收差价中得最大值，为真实波幅,求真实波幅得N日移动平均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参数：Ｎ　天数,一般取14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6" w:name="_Toc377654326"/>
      <w:r>
        <w:rPr>
          <w:rFonts w:hint="eastAsia"/>
        </w:rPr>
        <w:t>5、BBＩ多空指标:</w:t>
      </w:r>
      <w:bookmarkEnd w:id="6"/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ＢBＩ：(MA（ＣLOＳE,M１)+MＡ（CLOSE，M2）+MA（CLOSE，M3）+MＡ(CLOSE,M4)）/4;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１、股价位于ＢBI 上方,视为多头市场；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2、股价位于BBI 下方，视为空头市场。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7" w:name="_Toc377654327"/>
      <w:r>
        <w:rPr>
          <w:rFonts w:hint="eastAsia"/>
        </w:rPr>
        <w:t>6、</w:t>
      </w:r>
      <w:r>
        <w:t>BBIＢOLL</w:t>
      </w:r>
      <w:r>
        <w:rPr>
          <w:rFonts w:hint="eastAsia"/>
        </w:rPr>
        <w:t xml:space="preserve"> </w:t>
      </w:r>
      <w:r>
        <w:t>BBIBＯLＬ</w:t>
      </w:r>
      <w:r>
        <w:rPr>
          <w:rFonts w:hint="eastAsia"/>
        </w:rPr>
        <w:t>：</w:t>
      </w:r>
      <w:bookmarkEnd w:id="7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ＣV:=CLOSE;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BBIＢＯＬＬ:（MA(CV,3）＋ＭＡ（CＶ，６)+MＡ(CV，12)+MA(CV,24）)/4；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UPＲ:ＢBＩBOＬＬ+Ｍ*STD(BBIBOLL，N）;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DＷN:ＢＢIBＯLL—M*STD（BBIBOLL，N);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BBＩ算法: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3日平均价加6日平均价加１2日平均价加24日平均价,其与除以四。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用法：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1、为BBI与BＯLL得迭加;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2、高价区收盘价跌破BBI线,卖出信号；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3、低价区收盘价突破ＢBI线,买入信号;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4、ＢBI线向上，股价在ＢＢI线之上，多头势强；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5、BBI线向下,股价在BBI线之下，空头势强.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8" w:name="_Toc377654328"/>
      <w:r>
        <w:rPr>
          <w:rFonts w:hint="eastAsia"/>
        </w:rPr>
        <w:t>７、ＢIAＳ乖离率:</w:t>
      </w:r>
      <w:bookmarkEnd w:id="8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ＢＩAS１　:（CLOSE—MＡ(CLOSE，N1））／ＭＡ(CLOＳE,N1）*１00;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ＢIAS２ ：(CLOSE-MＡ（CLＯSE,N２))／MA（ＣＬOSE,Ｎ２)*10０；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BIAS3 ：（CＬOSＥ—ＭA（ＣLOSE,Ｎ3））/MＡ(CLOSE，N３)＊100;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1、本指标得乖离极限值随个股不同而不同,使用者可利用参考线设定,固定其乖离范围;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2、当股价得正乖离扩大到一定极限时,股价会产生向下拉回得作用力;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  <w:sectPr>
          <w:type w:val="nextPage"/>
          <w:pgSz w:w="11906" w:h="16838"/>
          <w:pgMar w:top="1134" w:right="1134" w:bottom="1134" w:left="1365" w:header="851" w:footer="992" w:gutter="0"/>
          <w:pgNumType w:start="1"/>
          <w:cols w:space="708"/>
          <w:titlePg w:val="0"/>
          <w:docGrid w:type="lines" w:linePitch="312"/>
        </w:sectPr>
      </w:pPr>
      <w:r>
        <w:rPr>
          <w:rFonts w:ascii="方正仿宋_GBK" w:eastAsia="方正仿宋_GBK" w:hint="eastAsia"/>
          <w:sz w:val="28"/>
          <w:szCs w:val="28"/>
        </w:rPr>
        <w:t>3、当股价得负乖离扩大到一定极限时，股价会产生向上拉升得作用力;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4、本指标可设参考线.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9" w:name="_Toc377654329"/>
      <w:r>
        <w:rPr>
          <w:rFonts w:hint="eastAsia"/>
        </w:rPr>
        <w:t>8、ＢIAＳ３6三六乖离:</w:t>
      </w:r>
      <w:bookmarkEnd w:id="9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ＢIAS36:MＡ（CLOＳＥ，3)-MA（CLＯＳE,６）;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ＢIＡＳ６12:MA(CLOSＥ,6）—ＭA(CLＯSE，12）;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MABIAS:MＡ（BＩＡS36,M);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1、本指标得乖离极限值随个股不同而不同,使用者可利用参考线设定，固定其乖离范围。</w:t>
      </w:r>
      <w:r>
        <w:rPr>
          <w:rFonts w:ascii="方正仿宋_GBK" w:eastAsia="方正仿宋_GBK" w:hint="eastAsia"/>
          <w:sz w:val="28"/>
          <w:szCs w:val="28"/>
        </w:rPr>
        <w:t>※</w:t>
      </w:r>
      <w:r>
        <w:rPr>
          <w:rFonts w:ascii="方正仿宋_GBK" w:eastAsia="方正仿宋_GBK" w:hint="eastAsia"/>
          <w:sz w:val="28"/>
          <w:szCs w:val="28"/>
        </w:rPr>
        <w:t>一般6-１2BＩAS信号得可靠度比3</w:t>
      </w:r>
      <w:r>
        <w:rPr>
          <w:rFonts w:ascii="方正仿宋_GBK" w:eastAsia="方正仿宋_GBK" w:hint="eastAsia"/>
          <w:sz w:val="28"/>
          <w:szCs w:val="28"/>
        </w:rPr>
        <w:t>—</w:t>
      </w:r>
      <w:r>
        <w:rPr>
          <w:rFonts w:ascii="方正仿宋_GBK" w:eastAsia="方正仿宋_GBK" w:hint="eastAsia"/>
          <w:sz w:val="28"/>
          <w:szCs w:val="28"/>
        </w:rPr>
        <w:t>6BIAS佳;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２、当股价得正乖离扩大到一定极限时,股价会产生向下拉回得作用力;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3、当股价得负乖离扩大到一定极限时，股价会产生向上拉升得作用力;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4、本指标可设参考线。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10" w:name="_Toc377654330"/>
      <w:r>
        <w:rPr>
          <w:rFonts w:hint="eastAsia"/>
        </w:rPr>
        <w:t>9、BIAS_ＱL乖离率</w:t>
      </w:r>
      <w:r>
        <w:rPr>
          <w:rFonts w:hint="eastAsia"/>
        </w:rPr>
        <w:t>—</w:t>
      </w:r>
      <w:r>
        <w:rPr>
          <w:rFonts w:hint="eastAsia"/>
        </w:rPr>
        <w:t>传统版:</w:t>
      </w:r>
      <w:bookmarkEnd w:id="10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BIAS :(CＬOSＥ－MA(CLＯSＥ,N）)/ＭA(CLOSE,Ｎ)*１０0；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BIAＳMA :MＡ(BIＡＳ,M)；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11" w:name="_Toc377654331"/>
      <w:r>
        <w:rPr>
          <w:rFonts w:hint="eastAsia"/>
        </w:rPr>
        <w:t>１0、BOLL布林线:</w:t>
      </w:r>
      <w:bookmarkEnd w:id="11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BOＬＬ:ＭA（ＣLOSE，N);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UPPＥR:BOLL＋Ｍ*STD(CLOSＥ,Ｎ)；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LＯＷER:BOＬL-M*STD（CLOSE,N）；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1、股价上升穿越布林线上限时，回档机率大;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2、股价下跌穿越布林线下限时，反弹机率大;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3、布林线震动波带变窄时,表示变盘在即;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4、ＢＯLL须配合ＢＢ 、WIDTH 使用；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５、开关参数若设为1,图形以四条线表示。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12" w:name="_Toc377654332"/>
      <w:r>
        <w:rPr>
          <w:rFonts w:hint="eastAsia"/>
        </w:rPr>
        <w:t>11、ＢOLＬ副图 布林线:</w:t>
      </w:r>
      <w:bookmarkEnd w:id="12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BOＬL:MA(CLＯSE,Ｎ)；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UＰPEＲ：BＯLL＋M*STD（CＬOSE，N)；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LOWＥR:BＯLL—Ｍ*STD(CLＯSＥ,Ｎ)；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ＤＲＡWＫLIＮE（HＩGＨ,OPEＮ，LOW,CＬOSE）;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1、股价上升穿越布林线上限时，回档机率大；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2、股价下跌穿越布林线下限时，反弹机率大；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  <w:sectPr>
          <w:type w:val="nextPage"/>
          <w:pgSz w:w="11906" w:h="16838"/>
          <w:pgMar w:top="1134" w:right="1134" w:bottom="1134" w:left="1365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ascii="方正仿宋_GBK" w:eastAsia="方正仿宋_GBK" w:hint="eastAsia"/>
          <w:sz w:val="28"/>
          <w:szCs w:val="28"/>
        </w:rPr>
        <w:t>3、布林线震动波带变窄时，表示变盘在即；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4、ＢOLL须配合BB　、WＩDＴH　使用；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５、开关参数若设为１，图形以四条线表示。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13" w:name="_Toc377654333"/>
      <w:r>
        <w:rPr>
          <w:rFonts w:hint="eastAsia"/>
        </w:rPr>
        <w:t>12、BRAＲ情绪指标:</w:t>
      </w:r>
      <w:bookmarkEnd w:id="13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BR:ＳUM(MＡX(0，HIＧH—REF(CＬOSE,１)),N)／ＳUM（ＭAＸ(0,REF（CLOSE,１）-LOＷ）,Ｎ)*100;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AR:SUM(HIＧＨ—OＰEN，N)／SUM（ＯPEN—LＯW,N）＊100;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1、BR〉４00，暗示行情过热，应反向卖出；BＲ&lt;40 ,行情将起死回生，应买进;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2、AR〉180，能量耗尽，应卖出;AＲ〈40 ,能量已累积爆发力,应买进;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3、BR 由300 以上得高点下跌至50以下得水平,低于AR　时,为绝佳买点;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4、ＢR、AR、CR、VR 四者合为一组指标群,须综合搭配使用。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14" w:name="_Toc377654334"/>
      <w:r>
        <w:rPr>
          <w:rFonts w:hint="eastAsia"/>
        </w:rPr>
        <w:t>13、BTX宝塔线(副图)：</w:t>
      </w:r>
      <w:bookmarkEnd w:id="14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B1:＝REF(C,１);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B2:=REF(C,2);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SS:=IＦ（C〉ＲEＦ(Ｃ，1） AND　REF（C,1)&gt;=REF(C，2),1,IF(C〈REF（C，1） AＮD　RＥF(Ｃ,１)〈=REF(C,2),—1，ＩＦ(Ｃ&gt;ＲEF(C,2） AND ＲEF(C,２）&gt;RＥF（C,1),2,IF(C〈REＦ(C,2) ＡＮD　REＦ(C,2)〈REF(C,1),-２，0）)))；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SM：=IF(REF(ＳS，１）〈〉0,RＥＦ(ＳS,1）,ＩF（REF(SＳ，2)＜〉0,RＥF（SS，2)，ＩF（REF(SＳ,3）&lt;〉0,REＦ（ＳS，3)，IF（RＥF(SS,5)〈&gt;0，ＲEF（SS,５），IF（RＥF（SS，6)&lt;&gt;0,REＦ(SＳ,6)，IF(REＦ(SS，7)&lt;〉0，REF（SS,7)，0))）))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ｍc:=IF（REＦ(ＳS，１)〈&gt;0，B2,IF(SＭ〉0，ＭIN(Ｂ１,B2)，MAX(Ｂ1，B２）)）；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TＯW1：=ＩＦ(Ｃ〉ＲEF(C,　１), C,REＦ(C,　1)）;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tow２：＝IF(（ＳS=—1 OＲ　SS=—2) AＮD SＭ&gt;0， Ｂ２,TOW1);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TOWＥR:=IF(ｔow1＞tow2,ｔow1,ＴOＷ2);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  <w:sectPr>
          <w:type w:val="nextPage"/>
          <w:pgSz w:w="11906" w:h="16838"/>
          <w:pgMar w:top="1134" w:right="1134" w:bottom="1134" w:left="1365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方正仿宋_GBK" w:eastAsia="方正仿宋_GBK"/>
          <w:sz w:val="28"/>
          <w:szCs w:val="28"/>
        </w:rPr>
        <w:t>STIＣＫLINE（SS=１ OR ＳM〉=1 ANＤ SS=０，B１,C,10,1),COＬＯRＲED;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ＳＴICKLIＮE(SS＝—1 OR ＳM〈=-1　ANＤ ＳS=0,B1，C,10,０），ＣOLＯＲCYAN;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STICKLINE（ＳS=2,B2,Ｃ,１0,1)，CＯLORREＤ；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SＴICKLＩＮＥ(ＳＳ=—２，B２,C,10，0)，CＯLORＣＹＡN；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ＳTICKLINＥ((SS=—1 OR ＳＳ＝－2） ANＤ SＭ〉0,B2，B1，10,1)，CＯLORＲＥD;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SＴＩCKLINE（(ＳS=1　OR SS=2) AND ＳM&lt;0，B２,B1,10，0)，COLORＣYAＮ;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15" w:name="_Toc377654335"/>
      <w:r>
        <w:rPr>
          <w:rFonts w:hint="eastAsia"/>
        </w:rPr>
        <w:t>１4、CＣI商品路径指标：</w:t>
      </w:r>
      <w:bookmarkEnd w:id="15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TYP：=（HIGＨ+LＯW+ＣLOSE）/3；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CCI:(TYＰ-MA(TYP,N）)/(０、0１5＊AＶＥDEV(ＴYＰ,N））；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1、ＣＣI 为正值时,视为多头市场;为负值时,视为空头市场;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2、常态行情时，CＣI 波动于</w:t>
      </w:r>
      <w:r>
        <w:rPr>
          <w:rFonts w:ascii="方正仿宋_GBK" w:eastAsia="方正仿宋_GBK" w:hint="eastAsia"/>
          <w:sz w:val="28"/>
          <w:szCs w:val="28"/>
        </w:rPr>
        <w:t>±</w:t>
      </w:r>
      <w:r>
        <w:rPr>
          <w:rFonts w:ascii="方正仿宋_GBK" w:eastAsia="方正仿宋_GBK" w:hint="eastAsia"/>
          <w:sz w:val="28"/>
          <w:szCs w:val="28"/>
        </w:rPr>
        <w:t>10０　得间;强势行情，CCI 会超出</w:t>
      </w:r>
      <w:r>
        <w:rPr>
          <w:rFonts w:ascii="方正仿宋_GBK" w:eastAsia="方正仿宋_GBK" w:hint="eastAsia"/>
          <w:sz w:val="28"/>
          <w:szCs w:val="28"/>
        </w:rPr>
        <w:t>±</w:t>
      </w:r>
      <w:r>
        <w:rPr>
          <w:rFonts w:ascii="方正仿宋_GBK" w:eastAsia="方正仿宋_GBK" w:hint="eastAsia"/>
          <w:sz w:val="28"/>
          <w:szCs w:val="28"/>
        </w:rPr>
        <w:t>100 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３、CＣI〉100 时，买进,直到CCI&lt;100 时，卖出;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4、CCI&lt;－1００ 时,放空，直到CCI＞-１０0　时，回补。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16" w:name="_Toc377654336"/>
      <w:r>
        <w:rPr>
          <w:rFonts w:hint="eastAsia"/>
        </w:rPr>
        <w:t>１5、CＨO济坚指数</w:t>
      </w:r>
      <w:bookmarkEnd w:id="16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MID:＝SUM(VOL*(２＊CLOSE—HIGH-LOW）/(ＨIGH＋LOW),０)；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CＨＯ:MA（MID，N１)-ＭＡ（MＩD,N2）;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MＡCHO:MA（CＨO,M)；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１、CHO 曲线产生急促得「凸起」时，代表行情即将向上或向下反转;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２、股价&gt;90 天平均线,CHO由负转正时,买进；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3、股价&lt;9０ 天平均线，CHＯ由正转负时,卖出；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4、本指标也可设参考线,自定超买超卖得界限值；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5、本指标须配合ＯBOS、ＥNVELOＰＥ同时使用．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17" w:name="_Toc377654337"/>
      <w:r>
        <w:rPr>
          <w:rFonts w:hint="eastAsia"/>
        </w:rPr>
        <w:t>16、CR带状能量线</w:t>
      </w:r>
      <w:bookmarkEnd w:id="17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MID：=RＥF(ＨＩGH＋LOＷ，1）/2；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CR:SUM(ＭAＸ（0,HIGH-MID），Ｎ)/SUM（MAX(0,MＩD—LＯW）,Ｎ)*10０;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MA1：REＦ(MA(CR，M1）,1＋M１/2、5)；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  <w:sectPr>
          <w:type w:val="nextPage"/>
          <w:pgSz w:w="11906" w:h="16838"/>
          <w:pgMar w:top="1134" w:right="1134" w:bottom="1134" w:left="1365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ascii="方正仿宋_GBK" w:eastAsia="方正仿宋_GBK"/>
          <w:sz w:val="28"/>
          <w:szCs w:val="28"/>
        </w:rPr>
        <w:t>MＡ2:REF（MA（CR,M2),1+Ｍ２/２、5);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MA3:RＥＦ（MＡ(ＣR,M３），1＋M3/2、5);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MA4:RＥF(MＡ(CR，M4),1+M4/2、５)；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1、CR〉4０0时,其1０日平均线向下滑落,视为卖出信号;ＣR&lt;40买进；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2、CR 由高点下滑至其四条平均线下方时,股价容易形成短期底部；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3、CR 由下往上连续突破其四条平均线时，为强势买进点;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4、CR 除了预测价格得外，最大得作用在于预测时间;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5、ＢR、AR、CR、ＶR 四者合为一组指标群，须综合搭配使用。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18" w:name="_Toc377654338"/>
      <w:r>
        <w:rPr>
          <w:rFonts w:hint="eastAsia"/>
        </w:rPr>
        <w:t>17、CSI股票选择指标</w:t>
      </w:r>
      <w:bookmarkEnd w:id="18"/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{钱龙版 CＳI指标}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CＳI：EMA（ＳMA(ＡBS(ＣLOSE—ma(c,n1）),2,1）,2);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ｃsｉ1:ema(csi,m1);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19" w:name="_Toc377654339"/>
      <w:r>
        <w:rPr>
          <w:rFonts w:hint="eastAsia"/>
        </w:rPr>
        <w:t>18、CYD承接因子</w:t>
      </w:r>
      <w:bookmarkEnd w:id="19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ＣYDS:WIＮNER(CLOSE）/（VOL/CＡＰITAＬ);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CYDN:WIＮＮER(CLOSＥ)/ＭA（VOL/CAPＩTAL,N);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1、CYD称为承接因子指标,其市场含义就是以今天得成交量承接所有获利盘需要得天数;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2、CYＤ可以反映市场上持股者得信心． CYD大,说明以较小得成交量就可以维持较多得获利盘,说明市场上持股者得信心较强；反之ＣYD小,或者由于成交量大或者由于获利盘小，都反映了持股者信心不足;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3、可以用CYD来寻找市场大盘信心崩溃得点，当CＹD极低时,说明市场投资人信心极低,市场信心崩溃,根据相反原理,此时就就是大盘得底了,就是中线炒底得机会。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4、可以用CYD寻找市场中个股信心最强得股票。如果在某一天CYD很大，显示这只股票得持股者信心特强,则这只股票很可能有强庄在其中，下面就有迅猛拉抬得可能。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5、股价在筹码密集区下方与密集区内，CYＤ越低越好,说明市场承接市场抛盘能力加大．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  <w:sectPr>
          <w:type w:val="nextPage"/>
          <w:pgSz w:w="11906" w:h="16838"/>
          <w:pgMar w:top="1134" w:right="1134" w:bottom="1134" w:left="1365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ascii="方正仿宋_GBK" w:eastAsia="方正仿宋_GBK" w:hint="eastAsia"/>
          <w:sz w:val="28"/>
          <w:szCs w:val="28"/>
        </w:rPr>
        <w:t>6、股价在筹码密集区得上方，尤其就是已经进入拉升阶段,ＣYD越高越好,说明主力得获利盘没有散户承接,主力不能出货.如CＹＤ突然走低,小心主力派发。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７、零号指数ＣＹＤ如果低于5就是绝对中线底部信号,大盘将在５天内见底反转。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20" w:name="_Toc377654340"/>
      <w:r>
        <w:rPr>
          <w:rFonts w:hint="eastAsia"/>
        </w:rPr>
        <w:t>１９、CＹF市场能量</w:t>
      </w:r>
      <w:bookmarkEnd w:id="20"/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CYＦ：1０0—100/(１+EXＰMA(10０*VOL／ＣAＰＩＴAL,N）);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1、CYF反映了市场公众得状态与追涨热情，又称市场能量指标;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2、使用ＣYF判断股票得活跃程度,　CＹF小于10得股票就是冷门股,CYF在20到40之间就是活跃股,ＣYF大于５0就是热门股;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3、CＹＦ与股价顶背离时,易形成反转、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21" w:name="_Toc377654341"/>
      <w:r>
        <w:rPr>
          <w:rFonts w:hint="eastAsia"/>
        </w:rPr>
        <w:t>20、CＹQKＬ博弈K线长度</w:t>
      </w:r>
      <w:bookmarkEnd w:id="21"/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KL:1０0＊（WIＮNＥＲ（CLＯＳE)—WINNER(ＯPＥN）);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22" w:name="_Toc377654342"/>
      <w:r>
        <w:rPr>
          <w:rFonts w:hint="eastAsia"/>
        </w:rPr>
        <w:t>２１、CYＲ市场强弱</w:t>
      </w:r>
      <w:bookmarkEnd w:id="22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DIＶＥ：=0、０1＊EＸＰMＡ（AMＯUNT,Ｎ）/EXPMA（ＶOL，N）；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ＣYR:(DＩVE/REF(DＩＶE,１)—1）*100;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MＡCYR:MA(CYR,M);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1、CYR就是成本均线派生出得指标，就是13日成本均线得升降幅度;</w:t>
      </w:r>
      <w:r>
        <w:rPr>
          <w:rFonts w:ascii="方正仿宋_GBK" w:eastAsia="方正仿宋_GBK"/>
          <w:sz w:val="28"/>
          <w:szCs w:val="28"/>
        </w:rPr>
        <w:t>　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2、使用ＣYR可以对股票得强弱进行排序，找出其中得强势与弱势股票。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23" w:name="_Toc377654343"/>
      <w:r>
        <w:rPr>
          <w:rFonts w:hint="eastAsia"/>
        </w:rPr>
        <w:t>22、CYS市场盈亏</w:t>
      </w:r>
      <w:bookmarkEnd w:id="23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CＹC13:=0、01*EＸＰMA（AMOUＮT,13)／EXPＭＡ(ＶOL，13);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CＹS：(ＣLOSE－CYC13)／CＹC13*10０;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24" w:name="_Toc377654344"/>
      <w:r>
        <w:rPr>
          <w:rFonts w:hint="eastAsia"/>
        </w:rPr>
        <w:t>23、CYW主力控盘</w:t>
      </w:r>
      <w:bookmarkEnd w:id="24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VAＲ1:＝CLＯＳE-LOW；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VAR2：=HIGH-LOW;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VＡR3:＝CLOSＥ—HIGＨ；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VＡＲ4:=IF(CLOSE〉＝０,(VAR1/VAＲ2+VAR3/VAR２)＊VOL,(VAR3/VAR２+VAR1/ＶＡR２)*ＶOL)；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CＹW:　SUＭ（ＶＡR4,1０)/10000， COLOＲSTICK;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25" w:name="_Toc377654345"/>
      <w:r>
        <w:rPr>
          <w:rFonts w:hint="eastAsia"/>
        </w:rPr>
        <w:t>24、ＤKX多空线</w:t>
      </w:r>
      <w:bookmarkEnd w:id="25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MID:=(３*CLＯＳE＋LOＷ＋OＰＥN＋HＩGＨ)／6;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  <w:sectPr>
          <w:type w:val="nextPage"/>
          <w:pgSz w:w="11906" w:h="16838"/>
          <w:pgMar w:top="1134" w:right="1134" w:bottom="1134" w:left="1365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ascii="方正仿宋_GBK" w:eastAsia="方正仿宋_GBK"/>
          <w:sz w:val="28"/>
          <w:szCs w:val="28"/>
        </w:rPr>
        <w:t>DKX:(20*MIＤ+19＊REF(MID,１)+１8*REF（MID,２)+17*RＥＦ(MIＤ，3)＋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1６＊REF(MＩD，4)+15*REＦ（MID,5)＋１4*REＦ(MID,6)+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13*ＲEF(ＭIＤ,７)+12*ＲEF(MID，8)＋11＊RＥF(MＩD,９)＋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10*REＦ（MIＤ,１０)+9*RＥF(ＭID,１1)+8*RＥＦ(MID,12)+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７＊ＲEF(MID,１3)＋6*REF(ＭIＤ,14）+５*ＲＥF(MIＤ,15）+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4*REF(MＩD,16）+3*ＲEF(MIＤ，17)+2*REＦ(MID,18)+RＥF(MID,２0))/210；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MＡDKX：MＡ（DKX,M)；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１、当多空线上穿其均线时为买入信号;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2、当多空线下穿其均线时为卖出信号。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26" w:name="_Toc377654346"/>
      <w:r>
        <w:rPr>
          <w:rFonts w:hint="eastAsia"/>
        </w:rPr>
        <w:t>２5、DＭA平均差</w:t>
      </w:r>
      <w:bookmarkEnd w:id="26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DIF：MA(CＬOSE,N１)－MＡ（CＬＯＳE,N2)；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ＡMA:MＡ（DIF,Ｍ);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１、DMＡ 向上交叉其平均线时，买进;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2、DMA 向下交叉其平均线时,卖出;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3、ＤMA　得交叉信号比MACD、TＲIX 略快；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４、DMA 与股价产生背离时得交叉信号,可信度较高;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5、DＭA、MACＤ、ＴＲIＸ　三者构成一组指标群,互相验证。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27" w:name="_Toc377654347"/>
      <w:r>
        <w:rPr>
          <w:rFonts w:hint="eastAsia"/>
        </w:rPr>
        <w:t>２6、ＤMＩ趋向指标（标准）</w:t>
      </w:r>
      <w:bookmarkEnd w:id="27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MＴＲ:= SUM(MAX(MAX（HIGＨ—LOＷ，ABS(HIＧH-ＲＥF(CLOSE,１)))，ABＳ（LOW—ＲEF（ＣLOＳE,1）)),Ｎ)；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HD　：= ＨIＧＨ-REF(HIＧH，1)；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LD := RＥF（ＬOW,1）-LＯW;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DMP:= SUM（IF(ＨD&gt;０ AND HD〉ＬＤ,HD，０),N)；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DMM:＝ ＳUM(IF(LD〉0 ＡND　LD〉HD,LD，0）,N）;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PDI: DMP*10０／ＭTＲ;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MＤI: DMM＊100／MTR；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AＤＸ: MA（AＢS（MＤＩ-PDＩ)／（ＭＤI+PDI）＊１0０,Ｍ);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ADXR:（ＡDX+RＥＦ(ADX，M））/2;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(标准算法）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  <w:sectPr>
          <w:type w:val="nextPage"/>
          <w:pgSz w:w="11906" w:h="16838"/>
          <w:pgMar w:top="1134" w:right="1134" w:bottom="1134" w:left="1365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ascii="方正仿宋_GBK" w:eastAsia="方正仿宋_GBK" w:hint="eastAsia"/>
          <w:sz w:val="28"/>
          <w:szCs w:val="28"/>
        </w:rPr>
        <w:t>用法:市场行情趋向明显时,指标效果理想。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PＤＩ(上升方向线）    ＭDI（下降方向线)  AＤX(趋向平均值)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1、PＤI线从下向上突破MDＩ线，显示有新多头进场,为买进信号；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2、PDI线从上向下跌破MDI线,显示有新空头进场,为卖出信号;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3、ADX值持续高于前一日时，市场行情将维持原趋势；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４、ADX值递减,降到20以下，且横向行进时,市场气氛为盘整；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5、ADＸ值从上升倾向转为下降时,表明行情即将反转。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28" w:name="_Toc377654348"/>
      <w:r>
        <w:rPr>
          <w:rFonts w:hint="eastAsia"/>
        </w:rPr>
        <w:t>２7、DＭＩ＿QＬ趋向指标（钱龙)</w:t>
      </w:r>
      <w:bookmarkEnd w:id="28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MTR　:＝ SMA(MAＸ(MＡX（HIGＨ—ＬOW,ABS(ＨＩＧH－REＦ(CLＯSE,１))）,ABS（LＯW－ＲEＦ(CＬOSE,1）））,N，１)；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HD :=　HIGH-RＥF(HIGH，１);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LD ：=　REF(LOW,1)—LOＷ;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DMP:= SMA(IF(HＤ〉0 ANＤ ＨＤ〉LD,HＤ，0)，N,１）;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ＤMM:=　ＳMＡ（IF(LD〉0　AＮD LD〉ＨD,ＬD,0）,Ｎ,1)；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PＤＩ： ＤMP＊100/ＭTR;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MDＩ： ＤMM*100/MTＲ;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ADX: SMＡ（ABS（ＭDI-PDI)／（MDＩ＋PDI)＊１00，N,1）;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ADXR:（AＤX+REF(ＡＤX,M)）/2；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钱龙算法)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用法:市场行情趋向明显时，指标效果理想。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ＰDＩ(上升方向线) 　  MDI（下降方向线) 　ADＸ(趋向平均值)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1、ＰＤI线从下向上突破ＭＤI线,显示有新多头进场,为买进信号；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２、PＤI线从上向下跌破MDI线,显示有新空头进场，为卖出信号;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3、ADX值持续高于前一日时，市场行情将维持原趋势;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4、ADX值递减，降到２０以下，且横向行进时,市场气氛为盘整;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５、ADＸ值从上升倾向转为下降时,表明行情即将反转。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29" w:name="_Toc377654349"/>
      <w:r>
        <w:rPr>
          <w:rFonts w:hint="eastAsia"/>
        </w:rPr>
        <w:t>２８、ＤPＯ区间震荡线</w:t>
      </w:r>
      <w:bookmarkEnd w:id="29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1、DOＰ〉0 ，表示目前处于多头市场;DOP&lt;0 ,表示目前处于空头市场;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2、在０ 轴上方设定一条超买线，当股价波动至超买线时,会形成短期高点；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3、在0 轴下方设定一条超卖线，当股价波动至超卖线时，会形成短期低点；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  <w:sectPr>
          <w:type w:val="nextPage"/>
          <w:pgSz w:w="11906" w:h="16838"/>
          <w:pgMar w:top="1134" w:right="1134" w:bottom="1134" w:left="1365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ascii="方正仿宋_GBK" w:eastAsia="方正仿宋_GBK" w:hint="eastAsia"/>
          <w:sz w:val="28"/>
          <w:szCs w:val="28"/>
        </w:rPr>
        <w:t>4、超买超卖得范围随个股不同而不同,使用者应自行调整；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5、本指标可设参考线。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30" w:name="_Toc377654350"/>
      <w:r>
        <w:rPr>
          <w:rFonts w:hint="eastAsia"/>
        </w:rPr>
        <w:t>２9、DPTB大盘同步</w:t>
      </w:r>
      <w:bookmarkEnd w:id="30"/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100＊COUNT（(ＣLＯSE〉OPＥN　AND ＩＮDEＸC&gt;IＮDEXＯ）　ＯＲ （CＬＯＳE〈OPEN AND INＤＥXＣ＜ＩNDEXO）,Ｎ)/N;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个股与大盘得同步系数.指标值越高反映出该股随大盘波动，大于75为散户股；指标值越低反映出该股走出独立行情，小于5０为庄股可能性较高。同时应结合个股具体走势进行研判。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31" w:name="_Toc377654351"/>
      <w:r>
        <w:rPr>
          <w:rFonts w:hint="eastAsia"/>
        </w:rPr>
        <w:t>３0、EＭV简易波动指标</w:t>
      </w:r>
      <w:bookmarkEnd w:id="31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VOLUME:=MA(VOL,N)/VＯL;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MID:=100*（HＩGH+LOW-ＲＥF（ＨＩGH＋ＬOＷ,１)）/（HIGＨ+LＯＷ）;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EMV:MA(MID*VＯLＵME*（HＩＧH—LOW)／MA（HIGＨ—LOW,N）,N);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ＭAEMV:MA(ＥMV,M);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1、EＭV　由下往上穿越０ 轴时,视为中期买进信号;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２、EMＶ 由上往下穿越０ 轴时,视为中期卖出信号;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3、EMV 得平均线穿越０ 轴,产生假信号得机会较少;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4、当ADX　低于</w:t>
      </w:r>
      <w:r>
        <w:rPr>
          <w:rFonts w:ascii="方正仿宋_GBK" w:eastAsia="方正仿宋_GBK" w:hint="eastAsia"/>
          <w:sz w:val="28"/>
          <w:szCs w:val="28"/>
        </w:rPr>
        <w:t>±</w:t>
      </w:r>
      <w:r>
        <w:rPr>
          <w:rFonts w:ascii="方正仿宋_GBK" w:eastAsia="方正仿宋_GBK" w:hint="eastAsia"/>
          <w:sz w:val="28"/>
          <w:szCs w:val="28"/>
        </w:rPr>
        <w:t>DI时,本指标失去效用；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5、须长期使用EMV 指标才能获得最佳利润。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32" w:name="_Toc377654352"/>
      <w:r>
        <w:rPr>
          <w:rFonts w:hint="eastAsia"/>
        </w:rPr>
        <w:t>31、EＮＥ轨道线</w:t>
      </w:r>
      <w:bookmarkEnd w:id="32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UＰPER:(1+Ｍ1/10０)*MＡ(CLOＳＥ,N）；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LOＷER：(1—M2/１0０)*MA（CLOＳE，N）;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ＥNE:(ＵPPEＲ+LOWER）/２；</w:t>
      </w:r>
    </w:p>
    <w:p>
      <w:pPr>
        <w:pStyle w:val="Heading3"/>
        <w:spacing w:before="0" w:after="0" w:line="480" w:lineRule="exact"/>
        <w:rPr>
          <w:rFonts w:hint="eastAsia"/>
        </w:rPr>
      </w:pPr>
      <w:bookmarkStart w:id="33" w:name="_Toc377654353"/>
      <w:r>
        <w:rPr>
          <w:rFonts w:hint="eastAsia"/>
        </w:rPr>
        <w:t>３2、EＸＰMＡ指数平均线</w:t>
      </w:r>
      <w:bookmarkEnd w:id="33"/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EXP1:EXPMA(ＣLOSＥ,M1)；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EＸP２:ＥXＰMA（CＬOSE，M2）；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1、ＥXPMA 一般以观察１2日与50日二条均线为主；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2、12日指数平均线向上交叉５０日指数平均线时,买进;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3、1２日指数平均线向下交叉50日指数平均线时,卖出;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4、EXPＭＡ 就是多种平均线计算方法得一;</w:t>
      </w:r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5、ＥＸPＭA　配合MTM　指标使用，效果更佳。</w:t>
      </w:r>
      <w:r>
        <w:rPr>
          <w:rFonts w:ascii="方正仿宋_GBK" w:eastAsia="方正仿宋_GBK" w:hint="eastAsia"/>
          <w:sz w:val="28"/>
          <w:szCs w:val="28"/>
        </w:rPr>
        <w:br/>
      </w:r>
      <w:r>
        <w:rPr>
          <w:rFonts w:ascii="方正仿宋_GBK" w:eastAsia="方正仿宋_GBK" w:hint="eastAsia"/>
          <w:sz w:val="28"/>
          <w:szCs w:val="28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https://d.book118.com/588075056124006031</w:t>
        </w:r>
      </w:hyperlink>
    </w:p>
    <w:p>
      <w:pPr>
        <w:spacing w:after="0" w:line="480" w:lineRule="exact"/>
        <w:ind w:left="420" w:hanging="420"/>
        <w:jc w:val="both"/>
        <w:rPr>
          <w:rFonts w:ascii="方正仿宋_GBK" w:eastAsia="方正仿宋_GBK" w:hint="eastAsia"/>
          <w:sz w:val="28"/>
          <w:szCs w:val="28"/>
        </w:rPr>
      </w:pPr>
    </w:p>
    <w:sectPr>
      <w:type w:val="nextPage"/>
      <w:pgSz w:w="11906" w:h="16838"/>
      <w:pgMar w:top="1134" w:right="1134" w:bottom="1134" w:left="1365" w:header="851" w:footer="992" w:gutter="0"/>
      <w:pgNumType w:start="9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方正仿宋_GBK">
    <w:altName w:val="微软雅黑"/>
    <w:panose1 w:val="03000509000000000000"/>
    <w:charset w:val="86"/>
    <w:family w:val="script"/>
    <w:pitch w:val="default"/>
    <w:sig w:usb0="00000001" w:usb1="080E0000" w:usb2="0000001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62E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semiHidden="0" w:uiPriority="0" w:unhideWhenUsed="0"/>
    <w:lsdException w:name="heading 3" w:semiHidden="0" w:uiPriority="0" w:unhideWhenUsed="0"/>
    <w:lsdException w:name="heading 4" w:semiHidden="0" w:uiPriority="0" w:unhideWhenUsed="0"/>
    <w:lsdException w:name="heading 5" w:semiHidden="0" w:uiPriority="0" w:unhideWhenUsed="0"/>
    <w:lsdException w:name="heading 6" w:semiHidden="0" w:uiPriority="0" w:unhideWhenUsed="0"/>
    <w:lsdException w:name="heading 7" w:semiHidden="0" w:uiPriority="0" w:unhideWhenUsed="0"/>
    <w:lsdException w:name="heading 8" w:semiHidden="0" w:uiPriority="0" w:unhideWhenUsed="0"/>
    <w:lsdException w:name="heading 9" w:semiHidden="0" w:uiPriority="0" w:unhideWhenUsed="0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uiPriority="0" w:unhideWhenUsed="0"/>
    <w:lsdException w:name="toc 3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/>
    <w:lsdException w:name="Emphasis" w:semiHidden="0" w:uiPriority="0" w:unhideWhenUsed="0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paragraph" w:styleId="Heading2">
    <w:name w:val="heading 2"/>
    <w:basedOn w:val="Normal"/>
    <w:next w:val="Normal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cnt3">
    <w:name w:val="tcnt3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TOC2">
    <w:name w:val="toc 2"/>
    <w:basedOn w:val="Normal"/>
    <w:next w:val="Normal"/>
    <w:semiHidden/>
    <w:pPr>
      <w:ind w:left="420" w:leftChars="200"/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TOC3">
    <w:name w:val="toc 3"/>
    <w:basedOn w:val="Normal"/>
    <w:next w:val="Normal"/>
    <w:semiHidden/>
    <w:pPr>
      <w:ind w:left="840" w:leftChars="4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&#65356;" TargetMode="External" /><Relationship Id="rId5" Type="http://schemas.openxmlformats.org/officeDocument/2006/relationships/hyperlink" Target="&#12288;" TargetMode="External" /><Relationship Id="rId6" Type="http://schemas.openxmlformats.org/officeDocument/2006/relationships/hyperlink" Target="&#65340;&#65356;" TargetMode="External" /><Relationship Id="rId7" Type="http://schemas.openxmlformats.org/officeDocument/2006/relationships/hyperlink" Target="&#65340;l" TargetMode="External" /><Relationship Id="rId8" Type="http://schemas.openxmlformats.org/officeDocument/2006/relationships/hyperlink" Target=" " TargetMode="External" /><Relationship Id="rId9" Type="http://schemas.openxmlformats.org/officeDocument/2006/relationships/hyperlink" Target="https://d.book118.com/58807505612400603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13</Pages>
  <Words>3832</Words>
  <Characters>21843</Characters>
  <Application>Microsoft Office Word</Application>
  <DocSecurity>0</DocSecurity>
  <Lines>182</Lines>
  <Paragraphs>51</Paragraphs>
  <ScaleCrop>false</ScaleCrop>
  <Manager>1</Manager>
  <Company>1</Company>
  <LinksUpToDate>false</LinksUpToDate>
  <CharactersWithSpaces>25624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>1</dc:subject>
  <dc:creator>1</dc:creator>
  <cp:keywords>1</cp:keywords>
  <dc:description>1</dc:description>
  <cp:lastModifiedBy>1</cp:lastModifiedBy>
  <cp:revision>35</cp:revision>
  <dcterms:created xsi:type="dcterms:W3CDTF">2014-01-03T09:01:00Z</dcterms:created>
  <dcterms:modified xsi:type="dcterms:W3CDTF">2015-12-20T13:05:18Z</dcterms:modified>
  <cp:category>1</cp:category>
  <cp:contentStatus>1</cp:contentStatus>
</cp:coreProperties>
</file>