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膨润土项目经营分析报告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518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_Toc22518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" w:history="1">
        <w:r>
          <w:rPr>
            <w:rFonts w:ascii="仿宋" w:eastAsia="仿宋" w:hAnsi="仿宋" w:cs="仿宋" w:hint="eastAsia"/>
            <w:lang w:val="en-US"/>
          </w:rPr>
          <w:t>一、供应商与合作伙伴关系</w:t>
        </w:r>
        <w:r>
          <w:tab/>
        </w:r>
        <w:r>
          <w:fldChar w:fldCharType="begin"/>
        </w:r>
        <w:r>
          <w:instrText xml:space="preserve"> PAGEREF _Toc1280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1" w:history="1">
        <w:r>
          <w:rPr>
            <w:rFonts w:ascii="仿宋" w:eastAsia="仿宋" w:hAnsi="仿宋" w:cs="仿宋" w:hint="eastAsia"/>
            <w:lang w:val="en-US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_Toc10181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1" w:history="1">
        <w:r>
          <w:rPr>
            <w:rFonts w:ascii="仿宋" w:eastAsia="仿宋" w:hAnsi="仿宋" w:cs="仿宋" w:hint="eastAsia"/>
            <w:lang w:val="en-US"/>
          </w:rPr>
          <w:t>(二)、合作伙伴协议与管理</w:t>
        </w:r>
        <w:r>
          <w:tab/>
        </w:r>
        <w:r>
          <w:fldChar w:fldCharType="begin"/>
        </w:r>
        <w:r>
          <w:instrText xml:space="preserve"> PAGEREF _Toc12921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4" w:history="1">
        <w:r>
          <w:rPr>
            <w:rFonts w:ascii="仿宋" w:eastAsia="仿宋" w:hAnsi="仿宋" w:cs="仿宋" w:hint="eastAsia"/>
            <w:lang w:val="en-US"/>
          </w:rPr>
          <w:t>(三)、供应链透明度与效率优化</w:t>
        </w:r>
        <w:r>
          <w:tab/>
        </w:r>
        <w:r>
          <w:fldChar w:fldCharType="begin"/>
        </w:r>
        <w:r>
          <w:instrText xml:space="preserve"> PAGEREF _Toc10054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" w:history="1">
        <w:r>
          <w:rPr>
            <w:rFonts w:ascii="仿宋" w:eastAsia="仿宋" w:hAnsi="仿宋" w:cs="仿宋" w:hint="eastAsia"/>
            <w:lang w:val="en-US"/>
          </w:rPr>
          <w:t>二、土建工程设计</w:t>
        </w:r>
        <w:r>
          <w:tab/>
        </w:r>
        <w:r>
          <w:fldChar w:fldCharType="begin"/>
        </w:r>
        <w:r>
          <w:instrText xml:space="preserve"> PAGEREF _Toc87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4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_Toc11304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2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_Toc11092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3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_Toc28393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8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_Toc17938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66" w:history="1">
        <w:r>
          <w:rPr>
            <w:rFonts w:ascii="仿宋" w:eastAsia="仿宋" w:hAnsi="仿宋" w:cs="仿宋" w:hint="eastAsia"/>
            <w:lang w:val="en-US"/>
          </w:rPr>
          <w:t>三、后期运营与管理</w:t>
        </w:r>
        <w:r>
          <w:tab/>
        </w:r>
        <w:r>
          <w:fldChar w:fldCharType="begin"/>
        </w:r>
        <w:r>
          <w:instrText xml:space="preserve"> PAGEREF _Toc27466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" w:history="1">
        <w:r>
          <w:rPr>
            <w:rFonts w:ascii="仿宋" w:eastAsia="仿宋" w:hAnsi="仿宋" w:cs="仿宋" w:hint="eastAsia"/>
            <w:lang w:val="en-US"/>
          </w:rPr>
          <w:t>(一)、膨润土项目运营管理机制</w:t>
        </w:r>
        <w:r>
          <w:tab/>
        </w:r>
        <w:r>
          <w:fldChar w:fldCharType="begin"/>
        </w:r>
        <w:r>
          <w:instrText xml:space="preserve"> PAGEREF _Toc2615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9" w:history="1">
        <w:r>
          <w:rPr>
            <w:rFonts w:ascii="仿宋" w:eastAsia="仿宋" w:hAnsi="仿宋" w:cs="仿宋" w:hint="eastAsia"/>
            <w:lang w:val="en-US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_Toc5539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6" w:history="1">
        <w:r>
          <w:rPr>
            <w:rFonts w:ascii="仿宋" w:eastAsia="仿宋" w:hAnsi="仿宋" w:cs="仿宋" w:hint="eastAsia"/>
            <w:lang w:val="en-US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_Toc16116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9" w:history="1">
        <w:r>
          <w:rPr>
            <w:rFonts w:ascii="仿宋" w:eastAsia="仿宋" w:hAnsi="仿宋" w:cs="仿宋" w:hint="eastAsia"/>
            <w:lang w:val="en-US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_Toc5039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7" w:history="1">
        <w:r>
          <w:rPr>
            <w:rFonts w:ascii="仿宋" w:eastAsia="仿宋" w:hAnsi="仿宋" w:cs="仿宋" w:hint="eastAsia"/>
            <w:lang w:val="en-US"/>
          </w:rPr>
          <w:t>四、第八章员工绩效管理</w:t>
        </w:r>
        <w:r>
          <w:tab/>
        </w:r>
        <w:r>
          <w:fldChar w:fldCharType="begin"/>
        </w:r>
        <w:r>
          <w:instrText xml:space="preserve"> PAGEREF _Toc18727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8" w:history="1">
        <w:r>
          <w:rPr>
            <w:rFonts w:ascii="仿宋" w:eastAsia="仿宋" w:hAnsi="仿宋" w:cs="仿宋" w:hint="eastAsia"/>
            <w:lang w:val="en-US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_Toc23738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6" w:history="1">
        <w:r>
          <w:rPr>
            <w:rFonts w:ascii="仿宋" w:eastAsia="仿宋" w:hAnsi="仿宋" w:cs="仿宋" w:hint="eastAsia"/>
            <w:lang w:val="en-US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_Toc22846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" w:history="1">
        <w:r>
          <w:rPr>
            <w:rFonts w:ascii="仿宋" w:eastAsia="仿宋" w:hAnsi="仿宋" w:cs="仿宋" w:hint="eastAsia"/>
            <w:lang w:val="en-US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_Toc1126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60" w:history="1">
        <w:r>
          <w:rPr>
            <w:rFonts w:ascii="仿宋" w:eastAsia="仿宋" w:hAnsi="仿宋" w:cs="仿宋" w:hint="eastAsia"/>
            <w:lang w:val="en-US"/>
          </w:rPr>
          <w:t>五、膨润土企业经营决策的方法</w:t>
        </w:r>
        <w:r>
          <w:tab/>
        </w:r>
        <w:r>
          <w:fldChar w:fldCharType="begin"/>
        </w:r>
        <w:r>
          <w:instrText xml:space="preserve"> PAGEREF _Toc3460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4" w:history="1">
        <w:r>
          <w:rPr>
            <w:rFonts w:ascii="仿宋" w:eastAsia="仿宋" w:hAnsi="仿宋" w:cs="仿宋" w:hint="eastAsia"/>
            <w:lang w:val="en-US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_Toc19544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76" w:history="1">
        <w:r>
          <w:rPr>
            <w:rFonts w:ascii="仿宋" w:eastAsia="仿宋" w:hAnsi="仿宋" w:cs="仿宋" w:hint="eastAsia"/>
            <w:lang w:val="en-US"/>
          </w:rPr>
          <w:t>六、项目选址研究</w:t>
        </w:r>
        <w:r>
          <w:tab/>
        </w:r>
        <w:r>
          <w:fldChar w:fldCharType="begin"/>
        </w:r>
        <w:r>
          <w:instrText xml:space="preserve"> PAGEREF _Toc21376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2" w:history="1">
        <w:r>
          <w:rPr>
            <w:rFonts w:ascii="仿宋" w:eastAsia="仿宋" w:hAnsi="仿宋" w:cs="仿宋" w:hint="eastAsia"/>
            <w:lang w:val="en-US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_Toc15502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2" w:history="1">
        <w:r>
          <w:rPr>
            <w:rFonts w:ascii="仿宋" w:eastAsia="仿宋" w:hAnsi="仿宋" w:cs="仿宋" w:hint="eastAsia"/>
            <w:lang w:val="en-US"/>
          </w:rPr>
          <w:t>(二)、项目选址</w:t>
        </w:r>
        <w:r>
          <w:tab/>
        </w:r>
        <w:r>
          <w:fldChar w:fldCharType="begin"/>
        </w:r>
        <w:r>
          <w:instrText xml:space="preserve"> PAGEREF _Toc27012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7" w:history="1">
        <w:r>
          <w:rPr>
            <w:rFonts w:ascii="仿宋" w:eastAsia="仿宋" w:hAnsi="仿宋" w:cs="仿宋" w:hint="eastAsia"/>
            <w:lang w:val="en-US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_Toc16177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670" w:history="1">
        <w:r>
          <w:rPr>
            <w:rFonts w:ascii="仿宋" w:eastAsia="仿宋" w:hAnsi="仿宋" w:cs="仿宋" w:hint="eastAsia"/>
            <w:lang w:val="en-US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_Toc10670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5" w:history="1">
        <w:r>
          <w:rPr>
            <w:rFonts w:ascii="仿宋" w:eastAsia="仿宋" w:hAnsi="仿宋" w:cs="仿宋" w:hint="eastAsia"/>
            <w:lang w:val="en-US"/>
          </w:rPr>
          <w:t>(五)、地总体要求</w:t>
        </w:r>
        <w:r>
          <w:tab/>
        </w:r>
        <w:r>
          <w:fldChar w:fldCharType="begin"/>
        </w:r>
        <w:r>
          <w:instrText xml:space="preserve"> PAGEREF _Toc25625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0" w:history="1">
        <w:r>
          <w:rPr>
            <w:rFonts w:ascii="仿宋" w:eastAsia="仿宋" w:hAnsi="仿宋" w:cs="仿宋" w:hint="eastAsia"/>
            <w:lang w:val="en-US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_Toc20960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7" w:history="1">
        <w:r>
          <w:rPr>
            <w:rFonts w:ascii="仿宋" w:eastAsia="仿宋" w:hAnsi="仿宋" w:cs="仿宋" w:hint="eastAsia"/>
            <w:lang w:val="en-US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_Toc20837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6" w:history="1">
        <w:r>
          <w:rPr>
            <w:rFonts w:ascii="仿宋" w:eastAsia="仿宋" w:hAnsi="仿宋" w:cs="仿宋" w:hint="eastAsia"/>
            <w:lang w:val="en-US"/>
          </w:rPr>
          <w:t>七、膨润土项目质量管理方案</w:t>
        </w:r>
        <w:r>
          <w:tab/>
        </w:r>
        <w:r>
          <w:fldChar w:fldCharType="begin"/>
        </w:r>
        <w:r>
          <w:instrText xml:space="preserve"> PAGEREF _Toc22646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4" w:history="1">
        <w:r>
          <w:rPr>
            <w:rFonts w:ascii="仿宋" w:eastAsia="仿宋" w:hAnsi="仿宋" w:cs="仿宋" w:hint="eastAsia"/>
            <w:lang w:val="en-US"/>
          </w:rPr>
          <w:t>(一)、全面质量管理</w:t>
        </w:r>
        <w:r>
          <w:tab/>
        </w:r>
        <w:r>
          <w:fldChar w:fldCharType="begin"/>
        </w:r>
        <w:r>
          <w:instrText xml:space="preserve"> PAGEREF _Toc20944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7" w:history="1">
        <w:r>
          <w:rPr>
            <w:rFonts w:ascii="仿宋" w:eastAsia="仿宋" w:hAnsi="仿宋" w:cs="仿宋" w:hint="eastAsia"/>
            <w:lang w:val="en-US"/>
          </w:rPr>
          <w:t>(二)、质量成本管理</w:t>
        </w:r>
        <w:r>
          <w:tab/>
        </w:r>
        <w:r>
          <w:fldChar w:fldCharType="begin"/>
        </w:r>
        <w:r>
          <w:instrText xml:space="preserve"> PAGEREF _Toc7117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2" w:history="1">
        <w:r>
          <w:rPr>
            <w:rFonts w:ascii="仿宋" w:eastAsia="仿宋" w:hAnsi="仿宋" w:cs="仿宋" w:hint="eastAsia"/>
            <w:lang w:val="en-US"/>
          </w:rPr>
          <w:t>(三)、服务质量管理</w:t>
        </w:r>
        <w:r>
          <w:tab/>
        </w:r>
        <w:r>
          <w:fldChar w:fldCharType="begin"/>
        </w:r>
        <w:r>
          <w:instrText xml:space="preserve"> PAGEREF _Toc13992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45" w:history="1">
        <w:r>
          <w:rPr>
            <w:rFonts w:ascii="仿宋" w:eastAsia="仿宋" w:hAnsi="仿宋" w:cs="仿宋" w:hint="eastAsia"/>
            <w:lang w:val="en-US"/>
          </w:rPr>
          <w:t>八、投资方案分析</w:t>
        </w:r>
        <w:r>
          <w:tab/>
        </w:r>
        <w:r>
          <w:fldChar w:fldCharType="begin"/>
        </w:r>
        <w:r>
          <w:instrText xml:space="preserve"> PAGEREF _Toc27345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1" w:history="1">
        <w:r>
          <w:rPr>
            <w:rFonts w:ascii="仿宋" w:eastAsia="仿宋" w:hAnsi="仿宋" w:cs="仿宋" w:hint="eastAsia"/>
            <w:lang w:val="en-US"/>
          </w:rPr>
          <w:t>(一)、编制说明</w:t>
        </w:r>
        <w:r>
          <w:tab/>
        </w:r>
        <w:r>
          <w:fldChar w:fldCharType="begin"/>
        </w:r>
        <w:r>
          <w:instrText xml:space="preserve"> PAGEREF _Toc12951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4" w:history="1">
        <w:r>
          <w:rPr>
            <w:rFonts w:ascii="仿宋" w:eastAsia="仿宋" w:hAnsi="仿宋" w:cs="仿宋" w:hint="eastAsia"/>
            <w:lang w:val="en-US"/>
          </w:rPr>
          <w:t>(二)、建设投资</w:t>
        </w:r>
        <w:r>
          <w:tab/>
        </w:r>
        <w:r>
          <w:fldChar w:fldCharType="begin"/>
        </w:r>
        <w:r>
          <w:instrText xml:space="preserve"> PAGEREF _Toc5934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4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_Toc15264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_Toc1497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1" w:history="1">
        <w:r>
          <w:rPr>
            <w:rFonts w:ascii="仿宋" w:eastAsia="仿宋" w:hAnsi="仿宋" w:cs="仿宋" w:hint="eastAsia"/>
            <w:lang w:val="en-US"/>
          </w:rPr>
          <w:t>(五)、膨润土项目总投资</w:t>
        </w:r>
        <w:r>
          <w:tab/>
        </w:r>
        <w:r>
          <w:fldChar w:fldCharType="begin"/>
        </w:r>
        <w:r>
          <w:instrText xml:space="preserve"> PAGEREF _Toc13811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8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_Toc6408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0" w:history="1">
        <w:r>
          <w:rPr>
            <w:rFonts w:ascii="仿宋" w:eastAsia="仿宋" w:hAnsi="仿宋" w:cs="仿宋" w:hint="eastAsia"/>
            <w:lang w:val="en-US"/>
          </w:rPr>
          <w:t>九、膨润土财务管理策略</w:t>
        </w:r>
        <w:r>
          <w:tab/>
        </w:r>
        <w:r>
          <w:fldChar w:fldCharType="begin"/>
        </w:r>
        <w:r>
          <w:instrText xml:space="preserve"> PAGEREF _Toc30350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0" w:history="1">
        <w:r>
          <w:rPr>
            <w:rFonts w:ascii="仿宋" w:eastAsia="仿宋" w:hAnsi="仿宋" w:cs="仿宋" w:hint="eastAsia"/>
            <w:lang w:val="en-US"/>
          </w:rPr>
          <w:t>(一)、膨润土财务管理原则</w:t>
        </w:r>
        <w:r>
          <w:tab/>
        </w:r>
        <w:r>
          <w:fldChar w:fldCharType="begin"/>
        </w:r>
        <w:r>
          <w:instrText xml:space="preserve"> PAGEREF _Toc26330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5" w:history="1">
        <w:r>
          <w:rPr>
            <w:rFonts w:ascii="仿宋" w:eastAsia="仿宋" w:hAnsi="仿宋" w:cs="仿宋" w:hint="eastAsia"/>
            <w:lang w:val="en-US"/>
          </w:rPr>
          <w:t>(二)、膨润土收入及成本核算</w:t>
        </w:r>
        <w:r>
          <w:tab/>
        </w:r>
        <w:r>
          <w:fldChar w:fldCharType="begin"/>
        </w:r>
        <w:r>
          <w:instrText xml:space="preserve"> PAGEREF _Toc25545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" w:history="1">
        <w:r>
          <w:rPr>
            <w:rFonts w:ascii="仿宋" w:eastAsia="仿宋" w:hAnsi="仿宋" w:cs="仿宋" w:hint="eastAsia"/>
            <w:lang w:val="en-US"/>
          </w:rPr>
          <w:t>(三)、膨润土经济效益分析</w:t>
        </w:r>
        <w:r>
          <w:tab/>
        </w:r>
        <w:r>
          <w:fldChar w:fldCharType="begin"/>
        </w:r>
        <w:r>
          <w:instrText xml:space="preserve"> PAGEREF _Toc2614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1" w:history="1">
        <w:r>
          <w:rPr>
            <w:rFonts w:ascii="仿宋" w:eastAsia="仿宋" w:hAnsi="仿宋" w:cs="仿宋" w:hint="eastAsia"/>
            <w:lang w:val="en-US"/>
          </w:rPr>
          <w:t>(四)、膨润土利润及利润分配</w:t>
        </w:r>
        <w:r>
          <w:tab/>
        </w:r>
        <w:r>
          <w:fldChar w:fldCharType="begin"/>
        </w:r>
        <w:r>
          <w:instrText xml:space="preserve"> PAGEREF _Toc27441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3" w:history="1">
        <w:r>
          <w:rPr>
            <w:rFonts w:ascii="仿宋" w:eastAsia="仿宋" w:hAnsi="仿宋" w:cs="仿宋" w:hint="eastAsia"/>
            <w:lang w:val="en-US"/>
          </w:rPr>
          <w:t>十、第十二章职业伦理与社会责任</w:t>
        </w:r>
        <w:r>
          <w:tab/>
        </w:r>
        <w:r>
          <w:fldChar w:fldCharType="begin"/>
        </w:r>
        <w:r>
          <w:instrText xml:space="preserve"> PAGEREF _Toc1963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7" w:history="1">
        <w:r>
          <w:rPr>
            <w:rFonts w:ascii="仿宋" w:eastAsia="仿宋" w:hAnsi="仿宋" w:cs="仿宋" w:hint="eastAsia"/>
            <w:lang w:val="en-US"/>
          </w:rPr>
          <w:t>(一)、职业道德规范</w:t>
        </w:r>
        <w:r>
          <w:tab/>
        </w:r>
        <w:r>
          <w:fldChar w:fldCharType="begin"/>
        </w:r>
        <w:r>
          <w:instrText xml:space="preserve"> PAGEREF _Toc32617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2" w:history="1">
        <w:r>
          <w:rPr>
            <w:rFonts w:ascii="仿宋" w:eastAsia="仿宋" w:hAnsi="仿宋" w:cs="仿宋" w:hint="eastAsia"/>
            <w:lang w:val="en-US"/>
          </w:rPr>
          <w:t>(二)、社会责任履行</w:t>
        </w:r>
        <w:r>
          <w:tab/>
        </w:r>
        <w:r>
          <w:fldChar w:fldCharType="begin"/>
        </w:r>
        <w:r>
          <w:instrText xml:space="preserve"> PAGEREF _Toc20062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4" w:history="1">
        <w:r>
          <w:rPr>
            <w:rFonts w:ascii="仿宋" w:eastAsia="仿宋" w:hAnsi="仿宋" w:cs="仿宋" w:hint="eastAsia"/>
            <w:lang w:val="en-US"/>
          </w:rPr>
          <w:t>十一、团队和合作伙伴</w:t>
        </w:r>
        <w:r>
          <w:tab/>
        </w:r>
        <w:r>
          <w:fldChar w:fldCharType="begin"/>
        </w:r>
        <w:r>
          <w:instrText xml:space="preserve"> PAGEREF _Toc9704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1" w:history="1">
        <w:r>
          <w:rPr>
            <w:rFonts w:ascii="仿宋" w:eastAsia="仿宋" w:hAnsi="仿宋" w:cs="仿宋" w:hint="eastAsia"/>
            <w:lang w:val="en-US"/>
          </w:rPr>
          <w:t>(一)、膨润土项目团队</w:t>
        </w:r>
        <w:r>
          <w:tab/>
        </w:r>
        <w:r>
          <w:fldChar w:fldCharType="begin"/>
        </w:r>
        <w:r>
          <w:instrText xml:space="preserve"> PAGEREF _Toc23871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4" w:history="1">
        <w:r>
          <w:rPr>
            <w:rFonts w:ascii="仿宋" w:eastAsia="仿宋" w:hAnsi="仿宋" w:cs="仿宋" w:hint="eastAsia"/>
            <w:lang w:val="en-US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_Toc7114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23" w:history="1">
        <w:r>
          <w:rPr>
            <w:rFonts w:ascii="仿宋" w:eastAsia="仿宋" w:hAnsi="仿宋" w:cs="仿宋" w:hint="eastAsia"/>
            <w:lang w:val="en-US"/>
          </w:rPr>
          <w:t>十二、膨润土项目经营效益</w:t>
        </w:r>
        <w:r>
          <w:tab/>
        </w:r>
        <w:r>
          <w:fldChar w:fldCharType="begin"/>
        </w:r>
        <w:r>
          <w:instrText xml:space="preserve"> PAGEREF _Toc5923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0" w:history="1">
        <w:r>
          <w:rPr>
            <w:rFonts w:ascii="仿宋" w:eastAsia="仿宋" w:hAnsi="仿宋" w:cs="仿宋" w:hint="eastAsia"/>
            <w:lang w:val="en-US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_Toc4630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719" w:history="1">
        <w:r>
          <w:rPr>
            <w:rFonts w:ascii="仿宋" w:eastAsia="仿宋" w:hAnsi="仿宋" w:cs="仿宋" w:hint="eastAsia"/>
            <w:lang w:val="en-US"/>
          </w:rPr>
          <w:t>(二)、膨润土项目盈利能力分析</w:t>
        </w:r>
        <w:r>
          <w:tab/>
        </w:r>
        <w:r>
          <w:fldChar w:fldCharType="begin"/>
        </w:r>
        <w:r>
          <w:instrText xml:space="preserve"> PAGEREF _Toc25719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7" w:history="1">
        <w:r>
          <w:rPr>
            <w:rFonts w:ascii="仿宋" w:eastAsia="仿宋" w:hAnsi="仿宋" w:cs="仿宋" w:hint="eastAsia"/>
            <w:lang w:val="en-US"/>
          </w:rPr>
          <w:t>十三、安全督查与监测</w:t>
        </w:r>
        <w:r>
          <w:tab/>
        </w:r>
        <w:r>
          <w:fldChar w:fldCharType="begin"/>
        </w:r>
        <w:r>
          <w:instrText xml:space="preserve"> PAGEREF _Toc17687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0" w:history="1">
        <w:r>
          <w:rPr>
            <w:rFonts w:ascii="仿宋" w:eastAsia="仿宋" w:hAnsi="仿宋" w:cs="仿宋" w:hint="eastAsia"/>
            <w:lang w:val="en-US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_Toc30620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2" w:history="1">
        <w:r>
          <w:rPr>
            <w:rFonts w:ascii="仿宋" w:eastAsia="仿宋" w:hAnsi="仿宋" w:cs="仿宋" w:hint="eastAsia"/>
            <w:lang w:val="en-US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_Toc4042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6" w:history="1">
        <w:r>
          <w:rPr>
            <w:rFonts w:ascii="仿宋" w:eastAsia="仿宋" w:hAnsi="仿宋" w:cs="仿宋" w:hint="eastAsia"/>
            <w:lang w:val="en-US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_Toc28986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1" w:history="1">
        <w:r>
          <w:rPr>
            <w:rFonts w:ascii="仿宋" w:eastAsia="仿宋" w:hAnsi="仿宋" w:cs="仿宋" w:hint="eastAsia"/>
            <w:lang w:val="en-US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_Toc25451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1" w:history="1">
        <w:r>
          <w:rPr>
            <w:rFonts w:ascii="仿宋" w:eastAsia="仿宋" w:hAnsi="仿宋" w:cs="仿宋" w:hint="eastAsia"/>
            <w:lang w:val="en-US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_Toc19461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" w:history="1">
        <w:r>
          <w:rPr>
            <w:rFonts w:ascii="仿宋" w:eastAsia="仿宋" w:hAnsi="仿宋" w:cs="仿宋" w:hint="eastAsia"/>
            <w:lang w:val="en-US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_Toc3232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0" w:history="1">
        <w:r>
          <w:rPr>
            <w:rFonts w:ascii="仿宋" w:eastAsia="仿宋" w:hAnsi="仿宋" w:cs="仿宋" w:hint="eastAsia"/>
            <w:lang w:val="en-US"/>
          </w:rPr>
          <w:t>十四、财务计划与预算</w:t>
        </w:r>
        <w:r>
          <w:tab/>
        </w:r>
        <w:r>
          <w:fldChar w:fldCharType="begin"/>
        </w:r>
        <w:r>
          <w:instrText xml:space="preserve"> PAGEREF _Toc29640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6" w:history="1">
        <w:r>
          <w:rPr>
            <w:rFonts w:ascii="仿宋" w:eastAsia="仿宋" w:hAnsi="仿宋" w:cs="仿宋" w:hint="eastAsia"/>
            <w:lang w:val="en-US"/>
          </w:rPr>
          <w:t>(一)、财务计划目标</w:t>
        </w:r>
        <w:r>
          <w:tab/>
        </w:r>
        <w:r>
          <w:fldChar w:fldCharType="begin"/>
        </w:r>
        <w:r>
          <w:instrText xml:space="preserve"> PAGEREF _Toc15066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9" w:history="1">
        <w:r>
          <w:rPr>
            <w:rFonts w:ascii="仿宋" w:eastAsia="仿宋" w:hAnsi="仿宋" w:cs="仿宋" w:hint="eastAsia"/>
            <w:lang w:val="en-US"/>
          </w:rPr>
          <w:t>(二)、资本预算</w:t>
        </w:r>
        <w:r>
          <w:tab/>
        </w:r>
        <w:r>
          <w:fldChar w:fldCharType="begin"/>
        </w:r>
        <w:r>
          <w:instrText xml:space="preserve"> PAGEREF _Toc18869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6" w:history="1">
        <w:r>
          <w:rPr>
            <w:rFonts w:ascii="仿宋" w:eastAsia="仿宋" w:hAnsi="仿宋" w:cs="仿宋" w:hint="eastAsia"/>
            <w:lang w:val="en-US"/>
          </w:rPr>
          <w:t>(三)、资金筹集计划</w:t>
        </w:r>
        <w:r>
          <w:tab/>
        </w:r>
        <w:r>
          <w:fldChar w:fldCharType="begin"/>
        </w:r>
        <w:r>
          <w:instrText xml:space="preserve"> PAGEREF _Toc9186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5" w:history="1">
        <w:r>
          <w:rPr>
            <w:rFonts w:ascii="仿宋" w:eastAsia="仿宋" w:hAnsi="仿宋" w:cs="仿宋" w:hint="eastAsia"/>
            <w:lang w:val="en-US"/>
          </w:rPr>
          <w:t>(四)、财务预算</w:t>
        </w:r>
        <w:r>
          <w:tab/>
        </w:r>
        <w:r>
          <w:fldChar w:fldCharType="begin"/>
        </w:r>
        <w:r>
          <w:instrText xml:space="preserve"> PAGEREF _Toc10315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0" w:history="1">
        <w:r>
          <w:rPr>
            <w:rFonts w:ascii="仿宋" w:eastAsia="仿宋" w:hAnsi="仿宋" w:cs="仿宋" w:hint="eastAsia"/>
            <w:lang w:val="en-US"/>
          </w:rPr>
          <w:t>(五)、资金流量分析</w:t>
        </w:r>
        <w:r>
          <w:tab/>
        </w:r>
        <w:r>
          <w:fldChar w:fldCharType="begin"/>
        </w:r>
        <w:r>
          <w:instrText xml:space="preserve"> PAGEREF _Toc11440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0" w:history="1">
        <w:r>
          <w:rPr>
            <w:rFonts w:ascii="仿宋" w:eastAsia="仿宋" w:hAnsi="仿宋" w:cs="仿宋" w:hint="eastAsia"/>
            <w:lang w:val="en-US"/>
          </w:rPr>
          <w:t>(六)、财务风险管理</w:t>
        </w:r>
        <w:r>
          <w:tab/>
        </w:r>
        <w:r>
          <w:fldChar w:fldCharType="begin"/>
        </w:r>
        <w:r>
          <w:instrText xml:space="preserve"> PAGEREF _Toc19280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" w:history="1">
        <w:r>
          <w:rPr>
            <w:rFonts w:ascii="仿宋" w:eastAsia="仿宋" w:hAnsi="仿宋" w:cs="仿宋" w:hint="eastAsia"/>
            <w:lang w:val="en-US"/>
          </w:rPr>
          <w:t>十五、信息化建设</w:t>
        </w:r>
        <w:r>
          <w:tab/>
        </w:r>
        <w:r>
          <w:fldChar w:fldCharType="begin"/>
        </w:r>
        <w:r>
          <w:instrText xml:space="preserve"> PAGEREF _Toc2547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6" w:history="1">
        <w:r>
          <w:rPr>
            <w:rFonts w:ascii="仿宋" w:eastAsia="仿宋" w:hAnsi="仿宋" w:cs="仿宋" w:hint="eastAsia"/>
            <w:lang w:val="en-US"/>
          </w:rPr>
          <w:t>(一)、信息系统规划</w:t>
        </w:r>
        <w:r>
          <w:tab/>
        </w:r>
        <w:r>
          <w:fldChar w:fldCharType="begin"/>
        </w:r>
        <w:r>
          <w:instrText xml:space="preserve"> PAGEREF _Toc25776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7" w:history="1">
        <w:r>
          <w:rPr>
            <w:rFonts w:ascii="仿宋" w:eastAsia="仿宋" w:hAnsi="仿宋" w:cs="仿宋" w:hint="eastAsia"/>
            <w:lang w:val="en-US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_Toc7677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2" w:history="1">
        <w:r>
          <w:rPr>
            <w:rFonts w:ascii="仿宋" w:eastAsia="仿宋" w:hAnsi="仿宋" w:cs="仿宋" w:hint="eastAsia"/>
            <w:lang w:val="en-US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_Toc11582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58" w:history="1">
        <w:r>
          <w:rPr>
            <w:rFonts w:ascii="仿宋" w:eastAsia="仿宋" w:hAnsi="仿宋" w:cs="仿宋" w:hint="eastAsia"/>
            <w:lang w:val="en-US"/>
          </w:rPr>
          <w:t>十六、资金筹措与投资分析</w:t>
        </w:r>
        <w:r>
          <w:tab/>
        </w:r>
        <w:r>
          <w:fldChar w:fldCharType="begin"/>
        </w:r>
        <w:r>
          <w:instrText xml:space="preserve"> PAGEREF _Toc18158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0" w:history="1">
        <w:r>
          <w:rPr>
            <w:rFonts w:ascii="仿宋" w:eastAsia="仿宋" w:hAnsi="仿宋" w:cs="仿宋" w:hint="eastAsia"/>
            <w:lang w:val="en-US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_Toc30900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5" w:history="1">
        <w:r>
          <w:rPr>
            <w:rFonts w:ascii="仿宋" w:eastAsia="仿宋" w:hAnsi="仿宋" w:cs="仿宋" w:hint="eastAsia"/>
            <w:lang w:val="en-US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_Toc10065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0" w:history="1">
        <w:r>
          <w:rPr>
            <w:rFonts w:ascii="仿宋" w:eastAsia="仿宋" w:hAnsi="仿宋" w:cs="仿宋" w:hint="eastAsia"/>
            <w:lang w:val="en-US"/>
          </w:rPr>
          <w:t>十七、项目运营管理</w:t>
        </w:r>
        <w:r>
          <w:tab/>
        </w:r>
        <w:r>
          <w:fldChar w:fldCharType="begin"/>
        </w:r>
        <w:r>
          <w:instrText xml:space="preserve"> PAGEREF _Toc20060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" w:history="1">
        <w:r>
          <w:rPr>
            <w:rFonts w:ascii="仿宋" w:eastAsia="仿宋" w:hAnsi="仿宋" w:cs="仿宋" w:hint="eastAsia"/>
            <w:lang w:val="en-US"/>
          </w:rPr>
          <w:t>(一)、项目管理体系建设</w:t>
        </w:r>
        <w:r>
          <w:tab/>
        </w:r>
        <w:r>
          <w:fldChar w:fldCharType="begin"/>
        </w:r>
        <w:r>
          <w:instrText xml:space="preserve"> PAGEREF _Toc1162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0" w:history="1">
        <w:r>
          <w:rPr>
            <w:rFonts w:ascii="仿宋" w:eastAsia="仿宋" w:hAnsi="仿宋" w:cs="仿宋" w:hint="eastAsia"/>
            <w:lang w:val="en-US"/>
          </w:rPr>
          <w:t>(二)、运营计划</w:t>
        </w:r>
        <w:r>
          <w:tab/>
        </w:r>
        <w:r>
          <w:fldChar w:fldCharType="begin"/>
        </w:r>
        <w:r>
          <w:instrText xml:space="preserve"> PAGEREF _Toc21570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4" w:history="1">
        <w:r>
          <w:rPr>
            <w:rFonts w:ascii="仿宋" w:eastAsia="仿宋" w:hAnsi="仿宋" w:cs="仿宋" w:hint="eastAsia"/>
            <w:lang w:val="en-US"/>
          </w:rPr>
          <w:t>(三)、运营管理措施</w:t>
        </w:r>
        <w:r>
          <w:tab/>
        </w:r>
        <w:r>
          <w:fldChar w:fldCharType="begin"/>
        </w:r>
        <w:r>
          <w:instrText xml:space="preserve"> PAGEREF _Toc29124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" w:history="1">
        <w:r>
          <w:rPr>
            <w:rFonts w:ascii="仿宋" w:eastAsia="仿宋" w:hAnsi="仿宋" w:cs="仿宋" w:hint="eastAsia"/>
            <w:lang w:val="en-US"/>
          </w:rPr>
          <w:t>(四)、项目监测与改进</w:t>
        </w:r>
        <w:r>
          <w:tab/>
        </w:r>
        <w:r>
          <w:fldChar w:fldCharType="begin"/>
        </w:r>
        <w:r>
          <w:instrText xml:space="preserve"> PAGEREF _Toc2289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05" w:history="1">
        <w:r>
          <w:rPr>
            <w:rFonts w:ascii="仿宋" w:eastAsia="仿宋" w:hAnsi="仿宋" w:cs="仿宋" w:hint="eastAsia"/>
            <w:lang w:val="en-US"/>
          </w:rPr>
          <w:t>十八、市场营销与品牌推广</w:t>
        </w:r>
        <w:r>
          <w:tab/>
        </w:r>
        <w:r>
          <w:fldChar w:fldCharType="begin"/>
        </w:r>
        <w:r>
          <w:instrText xml:space="preserve"> PAGEREF _Toc29505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6620" w:history="1">
        <w:r>
          <w:rPr>
            <w:rFonts w:ascii="仿宋" w:eastAsia="仿宋" w:hAnsi="仿宋" w:cs="仿宋" w:hint="eastAsia"/>
            <w:lang w:val="en-US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_Toc26620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3" w:history="1">
        <w:r>
          <w:rPr>
            <w:rFonts w:ascii="仿宋" w:eastAsia="仿宋" w:hAnsi="仿宋" w:cs="仿宋" w:hint="eastAsia"/>
            <w:lang w:val="en-US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_Toc25913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7" w:history="1">
        <w:r>
          <w:rPr>
            <w:rFonts w:ascii="仿宋" w:eastAsia="仿宋" w:hAnsi="仿宋" w:cs="仿宋" w:hint="eastAsia"/>
            <w:lang w:val="en-US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_Toc14307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" w:history="1">
        <w:r>
          <w:rPr>
            <w:rFonts w:ascii="仿宋" w:eastAsia="仿宋" w:hAnsi="仿宋" w:cs="仿宋" w:hint="eastAsia"/>
            <w:lang w:val="en-US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_Toc2737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20" w:history="1">
        <w:r>
          <w:rPr>
            <w:rFonts w:ascii="仿宋" w:eastAsia="仿宋" w:hAnsi="仿宋" w:cs="仿宋" w:hint="eastAsia"/>
            <w:lang w:val="en-US"/>
          </w:rPr>
          <w:t>十九、员工福利与团队建设</w:t>
        </w:r>
        <w:r>
          <w:tab/>
        </w:r>
        <w:r>
          <w:fldChar w:fldCharType="begin"/>
        </w:r>
        <w:r>
          <w:instrText xml:space="preserve"> PAGEREF _Toc29720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" w:history="1">
        <w:r>
          <w:rPr>
            <w:rFonts w:ascii="仿宋" w:eastAsia="仿宋" w:hAnsi="仿宋" w:cs="仿宋" w:hint="eastAsia"/>
            <w:lang w:val="en-US"/>
          </w:rPr>
          <w:t>(一)、员工福利政策更新</w:t>
        </w:r>
        <w:r>
          <w:tab/>
        </w:r>
        <w:r>
          <w:fldChar w:fldCharType="begin"/>
        </w:r>
        <w:r>
          <w:instrText xml:space="preserve"> PAGEREF _Toc3044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1" w:history="1">
        <w:r>
          <w:rPr>
            <w:rFonts w:ascii="仿宋" w:eastAsia="仿宋" w:hAnsi="仿宋" w:cs="仿宋" w:hint="eastAsia"/>
            <w:lang w:val="en-US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_Toc7211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2" w:history="1">
        <w:r>
          <w:rPr>
            <w:rFonts w:ascii="仿宋" w:eastAsia="仿宋" w:hAnsi="仿宋" w:cs="仿宋" w:hint="eastAsia"/>
            <w:lang w:val="en-US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_Toc10562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1" w:history="1">
        <w:r>
          <w:rPr>
            <w:rFonts w:ascii="仿宋" w:eastAsia="仿宋" w:hAnsi="仿宋" w:cs="仿宋" w:hint="eastAsia"/>
            <w:lang w:val="en-US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_Toc14701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34" w:history="1">
        <w:r>
          <w:rPr>
            <w:rFonts w:ascii="仿宋" w:eastAsia="仿宋" w:hAnsi="仿宋" w:cs="仿宋" w:hint="eastAsia"/>
            <w:lang w:val="en-US"/>
          </w:rPr>
          <w:t>二十、营销策略</w:t>
        </w:r>
        <w:r>
          <w:tab/>
        </w:r>
        <w:r>
          <w:fldChar w:fldCharType="begin"/>
        </w:r>
        <w:r>
          <w:instrText xml:space="preserve"> PAGEREF _Toc20234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8" w:history="1">
        <w:r>
          <w:rPr>
            <w:rFonts w:ascii="仿宋" w:eastAsia="仿宋" w:hAnsi="仿宋" w:cs="仿宋" w:hint="eastAsia"/>
            <w:lang w:val="en-US"/>
          </w:rPr>
          <w:t>(一)、市场定位</w:t>
        </w:r>
        <w:r>
          <w:tab/>
        </w:r>
        <w:r>
          <w:fldChar w:fldCharType="begin"/>
        </w:r>
        <w:r>
          <w:instrText xml:space="preserve"> PAGEREF _Toc13958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1" w:history="1">
        <w:r>
          <w:rPr>
            <w:rFonts w:ascii="仿宋" w:eastAsia="仿宋" w:hAnsi="仿宋" w:cs="仿宋" w:hint="eastAsia"/>
            <w:lang w:val="en-US"/>
          </w:rPr>
          <w:t>(二)、定价策略</w:t>
        </w:r>
        <w:r>
          <w:tab/>
        </w:r>
        <w:r>
          <w:fldChar w:fldCharType="begin"/>
        </w:r>
        <w:r>
          <w:instrText xml:space="preserve"> PAGEREF _Toc22281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9" w:history="1">
        <w:r>
          <w:rPr>
            <w:rFonts w:ascii="仿宋" w:eastAsia="仿宋" w:hAnsi="仿宋" w:cs="仿宋" w:hint="eastAsia"/>
            <w:lang w:val="en-US"/>
          </w:rPr>
          <w:t>(三)、推广和广告</w:t>
        </w:r>
        <w:r>
          <w:tab/>
        </w:r>
        <w:r>
          <w:fldChar w:fldCharType="begin"/>
        </w:r>
        <w:r>
          <w:instrText xml:space="preserve"> PAGEREF _Toc16589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https://d.book118.com/588077015027006044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膨润土项目经营分析报告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膨润土项目经营分析报告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膨润土项目经营分析报告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膨润土项目经营分析报告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膨润土项目经营分析报告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0D65E3"/>
    <w:rsid w:val="430D65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58807701502700604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2024-03-03T12:04:00Z</dcterms:created>
  <dcterms:modified xsi:type="dcterms:W3CDTF">2024-03-03T12:04:38Z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