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05759">
      <w:pPr>
        <w:widowControl/>
        <w:jc w:val="left"/>
        <w:rPr>
          <w:rFonts w:ascii="仿宋" w:eastAsia="仿宋" w:hAnsi="仿宋"/>
          <w:b/>
          <w:sz w:val="40"/>
        </w:rPr>
      </w:pPr>
      <w:bookmarkStart w:id="0" w:name="_GoBack"/>
      <w:bookmarkEnd w:id="0"/>
    </w:p>
    <w:p w:rsidR="00C05759">
      <w:pPr>
        <w:widowControl/>
        <w:jc w:val="left"/>
        <w:rPr>
          <w:rFonts w:ascii="仿宋" w:eastAsia="仿宋" w:hAnsi="仿宋"/>
          <w:b/>
          <w:sz w:val="40"/>
        </w:rPr>
      </w:pPr>
    </w:p>
    <w:p w:rsidR="00C05759">
      <w:pPr>
        <w:widowControl/>
        <w:jc w:val="left"/>
        <w:rPr>
          <w:rFonts w:ascii="仿宋" w:eastAsia="仿宋" w:hAnsi="仿宋"/>
          <w:b/>
          <w:sz w:val="40"/>
        </w:rPr>
      </w:pPr>
    </w:p>
    <w:p w:rsidR="00C05759" w:rsidRPr="00C0575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05759">
        <w:rPr>
          <w:rFonts w:ascii="宋体" w:eastAsia="宋体" w:hAnsi="宋体" w:hint="eastAsia"/>
          <w:b/>
          <w:sz w:val="60"/>
        </w:rPr>
        <w:t>氧化铁黄项目投资分析报告</w:t>
      </w:r>
    </w:p>
    <w:p w:rsidR="00C05759" w:rsidP="00C05759">
      <w:pPr>
        <w:widowControl/>
        <w:jc w:val="center"/>
        <w:rPr>
          <w:rFonts w:ascii="仿宋" w:eastAsia="仿宋" w:hAnsi="仿宋" w:hint="eastAsia"/>
          <w:b/>
          <w:sz w:val="40"/>
        </w:rPr>
      </w:pPr>
      <w:r w:rsidRPr="00C05759">
        <w:rPr>
          <w:rFonts w:ascii="仿宋" w:eastAsia="仿宋" w:hAnsi="仿宋" w:hint="eastAsia"/>
          <w:b/>
          <w:sz w:val="40"/>
        </w:rPr>
        <w:t>目录</w:t>
      </w:r>
    </w:p>
    <w:p w:rsidR="00C05759">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_Toc160420065 \h </w:instrText>
      </w:r>
      <w:r>
        <w:rPr>
          <w:noProof/>
        </w:rPr>
        <w:fldChar w:fldCharType="separate"/>
      </w:r>
      <w:r>
        <w:rPr>
          <w:noProof/>
        </w:rPr>
        <w:t>3</w:t>
      </w:r>
      <w:r>
        <w:rPr>
          <w:noProof/>
        </w:rPr>
        <w:fldChar w:fldCharType="end"/>
      </w:r>
    </w:p>
    <w:p w:rsidR="00C05759">
      <w:pPr>
        <w:pStyle w:val="TOC1"/>
        <w:tabs>
          <w:tab w:val="right" w:leader="dot" w:pos="8296"/>
        </w:tabs>
        <w:rPr>
          <w:noProof/>
        </w:rPr>
      </w:pPr>
      <w:r>
        <w:rPr>
          <w:rFonts w:hint="eastAsia"/>
          <w:noProof/>
        </w:rPr>
        <w:t>一、氧化铁黄项目人力资源管理方案</w:t>
      </w:r>
      <w:r>
        <w:rPr>
          <w:noProof/>
        </w:rPr>
        <w:tab/>
      </w:r>
      <w:r>
        <w:rPr>
          <w:noProof/>
        </w:rPr>
        <w:fldChar w:fldCharType="begin"/>
      </w:r>
      <w:r>
        <w:rPr>
          <w:noProof/>
        </w:rPr>
        <w:instrText xml:space="preserve"> PAGEREF _Toc160420066 \h </w:instrText>
      </w:r>
      <w:r>
        <w:rPr>
          <w:noProof/>
        </w:rPr>
        <w:fldChar w:fldCharType="separate"/>
      </w:r>
      <w:r>
        <w:rPr>
          <w:noProof/>
        </w:rPr>
        <w:t>3</w:t>
      </w:r>
      <w:r>
        <w:rPr>
          <w:noProof/>
        </w:rPr>
        <w:fldChar w:fldCharType="end"/>
      </w:r>
    </w:p>
    <w:p w:rsidR="00C0575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_Toc160420067 \h </w:instrText>
      </w:r>
      <w:r>
        <w:rPr>
          <w:noProof/>
        </w:rPr>
        <w:fldChar w:fldCharType="separate"/>
      </w:r>
      <w:r>
        <w:rPr>
          <w:noProof/>
        </w:rPr>
        <w:t>3</w:t>
      </w:r>
      <w:r>
        <w:rPr>
          <w:noProof/>
        </w:rPr>
        <w:fldChar w:fldCharType="end"/>
      </w:r>
    </w:p>
    <w:p w:rsidR="00C0575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_Toc160420068 \h </w:instrText>
      </w:r>
      <w:r>
        <w:rPr>
          <w:noProof/>
        </w:rPr>
        <w:fldChar w:fldCharType="separate"/>
      </w:r>
      <w:r>
        <w:rPr>
          <w:noProof/>
        </w:rPr>
        <w:t>6</w:t>
      </w:r>
      <w:r>
        <w:rPr>
          <w:noProof/>
        </w:rPr>
        <w:fldChar w:fldCharType="end"/>
      </w:r>
    </w:p>
    <w:p w:rsidR="00C0575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_Toc160420069 \h </w:instrText>
      </w:r>
      <w:r>
        <w:rPr>
          <w:noProof/>
        </w:rPr>
        <w:fldChar w:fldCharType="separate"/>
      </w:r>
      <w:r>
        <w:rPr>
          <w:noProof/>
        </w:rPr>
        <w:t>8</w:t>
      </w:r>
      <w:r>
        <w:rPr>
          <w:noProof/>
        </w:rPr>
        <w:fldChar w:fldCharType="end"/>
      </w:r>
    </w:p>
    <w:p w:rsidR="00C0575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_Toc160420070 \h </w:instrText>
      </w:r>
      <w:r>
        <w:rPr>
          <w:noProof/>
        </w:rPr>
        <w:fldChar w:fldCharType="separate"/>
      </w:r>
      <w:r>
        <w:rPr>
          <w:noProof/>
        </w:rPr>
        <w:t>9</w:t>
      </w:r>
      <w:r>
        <w:rPr>
          <w:noProof/>
        </w:rPr>
        <w:fldChar w:fldCharType="end"/>
      </w:r>
    </w:p>
    <w:p w:rsidR="00C0575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_Toc160420071 \h </w:instrText>
      </w:r>
      <w:r>
        <w:rPr>
          <w:noProof/>
        </w:rPr>
        <w:fldChar w:fldCharType="separate"/>
      </w:r>
      <w:r>
        <w:rPr>
          <w:noProof/>
        </w:rPr>
        <w:t>13</w:t>
      </w:r>
      <w:r>
        <w:rPr>
          <w:noProof/>
        </w:rPr>
        <w:fldChar w:fldCharType="end"/>
      </w:r>
    </w:p>
    <w:p w:rsidR="00C0575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_Toc160420072 \h </w:instrText>
      </w:r>
      <w:r>
        <w:rPr>
          <w:noProof/>
        </w:rPr>
        <w:fldChar w:fldCharType="separate"/>
      </w:r>
      <w:r>
        <w:rPr>
          <w:noProof/>
        </w:rPr>
        <w:t>15</w:t>
      </w:r>
      <w:r>
        <w:rPr>
          <w:noProof/>
        </w:rPr>
        <w:fldChar w:fldCharType="end"/>
      </w:r>
    </w:p>
    <w:p w:rsidR="00C05759">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_Toc160420073 \h </w:instrText>
      </w:r>
      <w:r>
        <w:rPr>
          <w:noProof/>
        </w:rPr>
        <w:fldChar w:fldCharType="separate"/>
      </w:r>
      <w:r>
        <w:rPr>
          <w:noProof/>
        </w:rPr>
        <w:t>17</w:t>
      </w:r>
      <w:r>
        <w:rPr>
          <w:noProof/>
        </w:rPr>
        <w:fldChar w:fldCharType="end"/>
      </w:r>
    </w:p>
    <w:p w:rsidR="00C0575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_Toc160420074 \h </w:instrText>
      </w:r>
      <w:r>
        <w:rPr>
          <w:noProof/>
        </w:rPr>
        <w:fldChar w:fldCharType="separate"/>
      </w:r>
      <w:r>
        <w:rPr>
          <w:noProof/>
        </w:rPr>
        <w:t>17</w:t>
      </w:r>
      <w:r>
        <w:rPr>
          <w:noProof/>
        </w:rPr>
        <w:fldChar w:fldCharType="end"/>
      </w:r>
    </w:p>
    <w:p w:rsidR="00C0575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_Toc160420075 \h </w:instrText>
      </w:r>
      <w:r>
        <w:rPr>
          <w:noProof/>
        </w:rPr>
        <w:fldChar w:fldCharType="separate"/>
      </w:r>
      <w:r>
        <w:rPr>
          <w:noProof/>
        </w:rPr>
        <w:t>19</w:t>
      </w:r>
      <w:r>
        <w:rPr>
          <w:noProof/>
        </w:rPr>
        <w:fldChar w:fldCharType="end"/>
      </w:r>
    </w:p>
    <w:p w:rsidR="00C05759">
      <w:pPr>
        <w:pStyle w:val="TOC1"/>
        <w:tabs>
          <w:tab w:val="right" w:leader="dot" w:pos="8296"/>
        </w:tabs>
        <w:rPr>
          <w:noProof/>
        </w:rPr>
      </w:pPr>
      <w:r>
        <w:rPr>
          <w:rFonts w:hint="eastAsia"/>
          <w:noProof/>
        </w:rPr>
        <w:t>三、氧化铁黄项目质量管理方案</w:t>
      </w:r>
      <w:r>
        <w:rPr>
          <w:noProof/>
        </w:rPr>
        <w:tab/>
      </w:r>
      <w:r>
        <w:rPr>
          <w:noProof/>
        </w:rPr>
        <w:fldChar w:fldCharType="begin"/>
      </w:r>
      <w:r>
        <w:rPr>
          <w:noProof/>
        </w:rPr>
        <w:instrText xml:space="preserve"> PAGEREF _Toc160420076 \h </w:instrText>
      </w:r>
      <w:r>
        <w:rPr>
          <w:noProof/>
        </w:rPr>
        <w:fldChar w:fldCharType="separate"/>
      </w:r>
      <w:r>
        <w:rPr>
          <w:noProof/>
        </w:rPr>
        <w:t>22</w:t>
      </w:r>
      <w:r>
        <w:rPr>
          <w:noProof/>
        </w:rPr>
        <w:fldChar w:fldCharType="end"/>
      </w:r>
    </w:p>
    <w:p w:rsidR="00C0575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_Toc160420077 \h </w:instrText>
      </w:r>
      <w:r>
        <w:rPr>
          <w:noProof/>
        </w:rPr>
        <w:fldChar w:fldCharType="separate"/>
      </w:r>
      <w:r>
        <w:rPr>
          <w:noProof/>
        </w:rPr>
        <w:t>22</w:t>
      </w:r>
      <w:r>
        <w:rPr>
          <w:noProof/>
        </w:rPr>
        <w:fldChar w:fldCharType="end"/>
      </w:r>
    </w:p>
    <w:p w:rsidR="00C0575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_Toc160420078 \h </w:instrText>
      </w:r>
      <w:r>
        <w:rPr>
          <w:noProof/>
        </w:rPr>
        <w:fldChar w:fldCharType="separate"/>
      </w:r>
      <w:r>
        <w:rPr>
          <w:noProof/>
        </w:rPr>
        <w:t>26</w:t>
      </w:r>
      <w:r>
        <w:rPr>
          <w:noProof/>
        </w:rPr>
        <w:fldChar w:fldCharType="end"/>
      </w:r>
    </w:p>
    <w:p w:rsidR="00C0575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_Toc160420079 \h </w:instrText>
      </w:r>
      <w:r>
        <w:rPr>
          <w:noProof/>
        </w:rPr>
        <w:fldChar w:fldCharType="separate"/>
      </w:r>
      <w:r>
        <w:rPr>
          <w:noProof/>
        </w:rPr>
        <w:t>28</w:t>
      </w:r>
      <w:r>
        <w:rPr>
          <w:noProof/>
        </w:rPr>
        <w:fldChar w:fldCharType="end"/>
      </w:r>
    </w:p>
    <w:p w:rsidR="00C05759">
      <w:pPr>
        <w:pStyle w:val="TOC1"/>
        <w:tabs>
          <w:tab w:val="right" w:leader="dot" w:pos="8296"/>
        </w:tabs>
        <w:rPr>
          <w:noProof/>
        </w:rPr>
      </w:pPr>
      <w:r>
        <w:rPr>
          <w:rFonts w:hint="eastAsia"/>
          <w:noProof/>
        </w:rPr>
        <w:t>四、氧化铁黄项目运营管理方案</w:t>
      </w:r>
      <w:r>
        <w:rPr>
          <w:noProof/>
        </w:rPr>
        <w:tab/>
      </w:r>
      <w:r>
        <w:rPr>
          <w:noProof/>
        </w:rPr>
        <w:fldChar w:fldCharType="begin"/>
      </w:r>
      <w:r>
        <w:rPr>
          <w:noProof/>
        </w:rPr>
        <w:instrText xml:space="preserve"> PAGEREF _Toc160420080 \h </w:instrText>
      </w:r>
      <w:r>
        <w:rPr>
          <w:noProof/>
        </w:rPr>
        <w:fldChar w:fldCharType="separate"/>
      </w:r>
      <w:r>
        <w:rPr>
          <w:noProof/>
        </w:rPr>
        <w:t>30</w:t>
      </w:r>
      <w:r>
        <w:rPr>
          <w:noProof/>
        </w:rPr>
        <w:fldChar w:fldCharType="end"/>
      </w:r>
    </w:p>
    <w:p w:rsidR="00C05759">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_Toc160420081 \h </w:instrText>
      </w:r>
      <w:r>
        <w:rPr>
          <w:noProof/>
        </w:rPr>
        <w:fldChar w:fldCharType="separate"/>
      </w:r>
      <w:r>
        <w:rPr>
          <w:noProof/>
        </w:rPr>
        <w:t>30</w:t>
      </w:r>
      <w:r>
        <w:rPr>
          <w:noProof/>
        </w:rPr>
        <w:fldChar w:fldCharType="end"/>
      </w:r>
    </w:p>
    <w:p w:rsidR="00C05759">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_Toc160420082 \h </w:instrText>
      </w:r>
      <w:r>
        <w:rPr>
          <w:noProof/>
        </w:rPr>
        <w:fldChar w:fldCharType="separate"/>
      </w:r>
      <w:r>
        <w:rPr>
          <w:noProof/>
        </w:rPr>
        <w:t>32</w:t>
      </w:r>
      <w:r>
        <w:rPr>
          <w:noProof/>
        </w:rPr>
        <w:fldChar w:fldCharType="end"/>
      </w:r>
    </w:p>
    <w:p w:rsidR="00C05759">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_Toc160420083 \h </w:instrText>
      </w:r>
      <w:r>
        <w:rPr>
          <w:noProof/>
        </w:rPr>
        <w:fldChar w:fldCharType="separate"/>
      </w:r>
      <w:r>
        <w:rPr>
          <w:noProof/>
        </w:rPr>
        <w:t>34</w:t>
      </w:r>
      <w:r>
        <w:rPr>
          <w:noProof/>
        </w:rPr>
        <w:fldChar w:fldCharType="end"/>
      </w:r>
    </w:p>
    <w:p w:rsidR="00C05759">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_Toc160420084 \h </w:instrText>
      </w:r>
      <w:r>
        <w:rPr>
          <w:noProof/>
        </w:rPr>
        <w:fldChar w:fldCharType="separate"/>
      </w:r>
      <w:r>
        <w:rPr>
          <w:noProof/>
        </w:rPr>
        <w:t>36</w:t>
      </w:r>
      <w:r>
        <w:rPr>
          <w:noProof/>
        </w:rPr>
        <w:fldChar w:fldCharType="end"/>
      </w:r>
    </w:p>
    <w:p w:rsidR="00C05759">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_Toc160420085 \h </w:instrText>
      </w:r>
      <w:r>
        <w:rPr>
          <w:noProof/>
        </w:rPr>
        <w:fldChar w:fldCharType="separate"/>
      </w:r>
      <w:r>
        <w:rPr>
          <w:noProof/>
        </w:rPr>
        <w:t>38</w:t>
      </w:r>
      <w:r>
        <w:rPr>
          <w:noProof/>
        </w:rPr>
        <w:fldChar w:fldCharType="end"/>
      </w:r>
    </w:p>
    <w:p w:rsidR="00C05759">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_Toc160420086 \h </w:instrText>
      </w:r>
      <w:r>
        <w:rPr>
          <w:noProof/>
        </w:rPr>
        <w:fldChar w:fldCharType="separate"/>
      </w:r>
      <w:r>
        <w:rPr>
          <w:noProof/>
        </w:rPr>
        <w:t>40</w:t>
      </w:r>
      <w:r>
        <w:rPr>
          <w:noProof/>
        </w:rPr>
        <w:fldChar w:fldCharType="end"/>
      </w:r>
    </w:p>
    <w:p w:rsidR="00C05759">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_Toc160420087 \h </w:instrText>
      </w:r>
      <w:r>
        <w:rPr>
          <w:noProof/>
        </w:rPr>
        <w:fldChar w:fldCharType="separate"/>
      </w:r>
      <w:r>
        <w:rPr>
          <w:noProof/>
        </w:rPr>
        <w:t>42</w:t>
      </w:r>
      <w:r>
        <w:rPr>
          <w:noProof/>
        </w:rPr>
        <w:fldChar w:fldCharType="end"/>
      </w:r>
    </w:p>
    <w:p w:rsidR="00C05759">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_Toc160420088 \h </w:instrText>
      </w:r>
      <w:r>
        <w:rPr>
          <w:noProof/>
        </w:rPr>
        <w:fldChar w:fldCharType="separate"/>
      </w:r>
      <w:r>
        <w:rPr>
          <w:noProof/>
        </w:rPr>
        <w:t>45</w:t>
      </w:r>
      <w:r>
        <w:rPr>
          <w:noProof/>
        </w:rPr>
        <w:fldChar w:fldCharType="end"/>
      </w:r>
    </w:p>
    <w:p w:rsidR="00C05759">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_Toc160420089 \h </w:instrText>
      </w:r>
      <w:r>
        <w:rPr>
          <w:noProof/>
        </w:rPr>
        <w:fldChar w:fldCharType="separate"/>
      </w:r>
      <w:r>
        <w:rPr>
          <w:noProof/>
        </w:rPr>
        <w:t>46</w:t>
      </w:r>
      <w:r>
        <w:rPr>
          <w:noProof/>
        </w:rPr>
        <w:fldChar w:fldCharType="end"/>
      </w:r>
    </w:p>
    <w:p w:rsidR="00C0575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_Toc160420090 \h </w:instrText>
      </w:r>
      <w:r>
        <w:rPr>
          <w:noProof/>
        </w:rPr>
        <w:fldChar w:fldCharType="separate"/>
      </w:r>
      <w:r>
        <w:rPr>
          <w:noProof/>
        </w:rPr>
        <w:t>46</w:t>
      </w:r>
      <w:r>
        <w:rPr>
          <w:noProof/>
        </w:rPr>
        <w:fldChar w:fldCharType="end"/>
      </w:r>
    </w:p>
    <w:p w:rsidR="00C0575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_Toc160420091 \h </w:instrText>
      </w:r>
      <w:r>
        <w:rPr>
          <w:noProof/>
        </w:rPr>
        <w:fldChar w:fldCharType="separate"/>
      </w:r>
      <w:r>
        <w:rPr>
          <w:noProof/>
        </w:rPr>
        <w:t>48</w:t>
      </w:r>
      <w:r>
        <w:rPr>
          <w:noProof/>
        </w:rPr>
        <w:fldChar w:fldCharType="end"/>
      </w:r>
    </w:p>
    <w:p w:rsidR="00C0575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_Toc160420092 \h </w:instrText>
      </w:r>
      <w:r>
        <w:rPr>
          <w:noProof/>
        </w:rPr>
        <w:fldChar w:fldCharType="separate"/>
      </w:r>
      <w:r>
        <w:rPr>
          <w:noProof/>
        </w:rPr>
        <w:t>49</w:t>
      </w:r>
      <w:r>
        <w:rPr>
          <w:noProof/>
        </w:rPr>
        <w:fldChar w:fldCharType="end"/>
      </w:r>
    </w:p>
    <w:p w:rsidR="00C0575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_Toc160420093 \h </w:instrText>
      </w:r>
      <w:r>
        <w:rPr>
          <w:noProof/>
        </w:rPr>
        <w:fldChar w:fldCharType="separate"/>
      </w:r>
      <w:r>
        <w:rPr>
          <w:noProof/>
        </w:rPr>
        <w:t>51</w:t>
      </w:r>
      <w:r>
        <w:rPr>
          <w:noProof/>
        </w:rPr>
        <w:fldChar w:fldCharType="end"/>
      </w:r>
    </w:p>
    <w:p w:rsidR="00C0575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_Toc160420094 \h </w:instrText>
      </w:r>
      <w:r>
        <w:rPr>
          <w:noProof/>
        </w:rPr>
        <w:fldChar w:fldCharType="separate"/>
      </w:r>
      <w:r>
        <w:rPr>
          <w:noProof/>
        </w:rPr>
        <w:t>53</w:t>
      </w:r>
      <w:r>
        <w:rPr>
          <w:noProof/>
        </w:rPr>
        <w:fldChar w:fldCharType="end"/>
      </w:r>
    </w:p>
    <w:p w:rsidR="00C05759">
      <w:pPr>
        <w:pStyle w:val="TOC2"/>
        <w:tabs>
          <w:tab w:val="right" w:leader="dot" w:pos="8296"/>
        </w:tabs>
        <w:rPr>
          <w:noProof/>
        </w:rPr>
      </w:pPr>
      <w:r>
        <w:rPr>
          <w:noProof/>
        </w:rPr>
        <w:t>(</w:t>
      </w:r>
      <w:r>
        <w:rPr>
          <w:rFonts w:hint="eastAsia"/>
          <w:noProof/>
        </w:rPr>
        <w:t>六</w:t>
      </w:r>
      <w:r>
        <w:rPr>
          <w:noProof/>
        </w:rPr>
        <w:t>)</w:t>
      </w:r>
      <w:r>
        <w:rPr>
          <w:rFonts w:hint="eastAsia"/>
          <w:noProof/>
        </w:rPr>
        <w:t>、氧化铁黄项目实施保障</w:t>
      </w:r>
      <w:r>
        <w:rPr>
          <w:noProof/>
        </w:rPr>
        <w:tab/>
      </w:r>
      <w:r>
        <w:rPr>
          <w:noProof/>
        </w:rPr>
        <w:fldChar w:fldCharType="begin"/>
      </w:r>
      <w:r>
        <w:rPr>
          <w:noProof/>
        </w:rPr>
        <w:instrText xml:space="preserve"> PAGEREF _Toc160420095 \h </w:instrText>
      </w:r>
      <w:r>
        <w:rPr>
          <w:noProof/>
        </w:rPr>
        <w:fldChar w:fldCharType="separate"/>
      </w:r>
      <w:r>
        <w:rPr>
          <w:noProof/>
        </w:rPr>
        <w:t>55</w:t>
      </w:r>
      <w:r>
        <w:rPr>
          <w:noProof/>
        </w:rPr>
        <w:fldChar w:fldCharType="end"/>
      </w:r>
    </w:p>
    <w:p w:rsidR="00C05759">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_Toc160420096 \h </w:instrText>
      </w:r>
      <w:r>
        <w:rPr>
          <w:noProof/>
        </w:rPr>
        <w:fldChar w:fldCharType="separate"/>
      </w:r>
      <w:r>
        <w:rPr>
          <w:noProof/>
        </w:rPr>
        <w:t>57</w:t>
      </w:r>
      <w:r>
        <w:rPr>
          <w:noProof/>
        </w:rPr>
        <w:fldChar w:fldCharType="end"/>
      </w:r>
    </w:p>
    <w:p w:rsidR="00C0575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_Toc160420097 \h </w:instrText>
      </w:r>
      <w:r>
        <w:rPr>
          <w:noProof/>
        </w:rPr>
        <w:fldChar w:fldCharType="separate"/>
      </w:r>
      <w:r>
        <w:rPr>
          <w:noProof/>
        </w:rPr>
        <w:t>57</w:t>
      </w:r>
      <w:r>
        <w:rPr>
          <w:noProof/>
        </w:rPr>
        <w:fldChar w:fldCharType="end"/>
      </w:r>
    </w:p>
    <w:p w:rsidR="00C0575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_Toc160420098 \h </w:instrText>
      </w:r>
      <w:r>
        <w:rPr>
          <w:noProof/>
        </w:rPr>
        <w:fldChar w:fldCharType="separate"/>
      </w:r>
      <w:r>
        <w:rPr>
          <w:noProof/>
        </w:rPr>
        <w:t>58</w:t>
      </w:r>
      <w:r>
        <w:rPr>
          <w:noProof/>
        </w:rPr>
        <w:fldChar w:fldCharType="end"/>
      </w:r>
    </w:p>
    <w:p w:rsidR="00C05759">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_Toc160420099 \h </w:instrText>
      </w:r>
      <w:r>
        <w:rPr>
          <w:noProof/>
        </w:rPr>
        <w:fldChar w:fldCharType="separate"/>
      </w:r>
      <w:r>
        <w:rPr>
          <w:noProof/>
        </w:rPr>
        <w:t>59</w:t>
      </w:r>
      <w:r>
        <w:rPr>
          <w:noProof/>
        </w:rPr>
        <w:fldChar w:fldCharType="end"/>
      </w:r>
    </w:p>
    <w:p w:rsidR="00C0575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_Toc160420100 \h </w:instrText>
      </w:r>
      <w:r>
        <w:rPr>
          <w:noProof/>
        </w:rPr>
        <w:fldChar w:fldCharType="separate"/>
      </w:r>
      <w:r>
        <w:rPr>
          <w:noProof/>
        </w:rPr>
        <w:t>59</w:t>
      </w:r>
      <w:r>
        <w:rPr>
          <w:noProof/>
        </w:rPr>
        <w:fldChar w:fldCharType="end"/>
      </w:r>
    </w:p>
    <w:p w:rsidR="00C0575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_Toc160420101 \h </w:instrText>
      </w:r>
      <w:r>
        <w:rPr>
          <w:noProof/>
        </w:rPr>
        <w:fldChar w:fldCharType="separate"/>
      </w:r>
      <w:r>
        <w:rPr>
          <w:noProof/>
        </w:rPr>
        <w:t>60</w:t>
      </w:r>
      <w:r>
        <w:rPr>
          <w:noProof/>
        </w:rPr>
        <w:fldChar w:fldCharType="end"/>
      </w:r>
    </w:p>
    <w:p w:rsidR="00C05759">
      <w:pPr>
        <w:pStyle w:val="TOC2"/>
        <w:tabs>
          <w:tab w:val="right" w:leader="dot" w:pos="8296"/>
        </w:tabs>
        <w:rPr>
          <w:noProof/>
        </w:rPr>
      </w:pPr>
      <w:r>
        <w:rPr>
          <w:noProof/>
        </w:rPr>
        <w:t>(</w:t>
      </w:r>
      <w:r>
        <w:rPr>
          <w:rFonts w:hint="eastAsia"/>
          <w:noProof/>
        </w:rPr>
        <w:t>三</w:t>
      </w:r>
      <w:r>
        <w:rPr>
          <w:noProof/>
        </w:rPr>
        <w:t>)</w:t>
      </w:r>
      <w:r>
        <w:rPr>
          <w:rFonts w:hint="eastAsia"/>
          <w:noProof/>
        </w:rPr>
        <w:t>、氧化铁黄项目工艺技术设计方案</w:t>
      </w:r>
      <w:r>
        <w:rPr>
          <w:noProof/>
        </w:rPr>
        <w:tab/>
      </w:r>
      <w:r>
        <w:rPr>
          <w:noProof/>
        </w:rPr>
        <w:fldChar w:fldCharType="begin"/>
      </w:r>
      <w:r>
        <w:rPr>
          <w:noProof/>
        </w:rPr>
        <w:instrText xml:space="preserve"> PAGEREF _Toc160420102 \h </w:instrText>
      </w:r>
      <w:r>
        <w:rPr>
          <w:noProof/>
        </w:rPr>
        <w:fldChar w:fldCharType="separate"/>
      </w:r>
      <w:r>
        <w:rPr>
          <w:noProof/>
        </w:rPr>
        <w:t>61</w:t>
      </w:r>
      <w:r>
        <w:rPr>
          <w:noProof/>
        </w:rPr>
        <w:fldChar w:fldCharType="end"/>
      </w:r>
    </w:p>
    <w:p w:rsidR="00C0575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_Toc160420103 \h </w:instrText>
      </w:r>
      <w:r>
        <w:rPr>
          <w:noProof/>
        </w:rPr>
        <w:fldChar w:fldCharType="separate"/>
      </w:r>
      <w:r>
        <w:rPr>
          <w:noProof/>
        </w:rPr>
        <w:t>62</w:t>
      </w:r>
      <w:r>
        <w:rPr>
          <w:noProof/>
        </w:rPr>
        <w:fldChar w:fldCharType="end"/>
      </w:r>
    </w:p>
    <w:p w:rsidR="00C05759">
      <w:pPr>
        <w:pStyle w:val="TOC1"/>
        <w:tabs>
          <w:tab w:val="right" w:leader="dot" w:pos="8296"/>
        </w:tabs>
        <w:rPr>
          <w:noProof/>
        </w:rPr>
      </w:pPr>
      <w:r>
        <w:rPr>
          <w:rFonts w:hint="eastAsia"/>
          <w:noProof/>
        </w:rPr>
        <w:t>八、氧化铁黄项目概要与评估</w:t>
      </w:r>
      <w:r>
        <w:rPr>
          <w:noProof/>
        </w:rPr>
        <w:tab/>
      </w:r>
      <w:r>
        <w:rPr>
          <w:noProof/>
        </w:rPr>
        <w:fldChar w:fldCharType="begin"/>
      </w:r>
      <w:r>
        <w:rPr>
          <w:noProof/>
        </w:rPr>
        <w:instrText xml:space="preserve"> PAGEREF _Toc160420104 \h </w:instrText>
      </w:r>
      <w:r>
        <w:rPr>
          <w:noProof/>
        </w:rPr>
        <w:fldChar w:fldCharType="separate"/>
      </w:r>
      <w:r>
        <w:rPr>
          <w:noProof/>
        </w:rPr>
        <w:t>63</w:t>
      </w:r>
      <w:r>
        <w:rPr>
          <w:noProof/>
        </w:rPr>
        <w:fldChar w:fldCharType="end"/>
      </w:r>
    </w:p>
    <w:p w:rsidR="00C05759">
      <w:pPr>
        <w:pStyle w:val="TOC2"/>
        <w:tabs>
          <w:tab w:val="right" w:leader="dot" w:pos="8296"/>
        </w:tabs>
        <w:rPr>
          <w:noProof/>
        </w:rPr>
      </w:pPr>
      <w:r>
        <w:rPr>
          <w:noProof/>
        </w:rPr>
        <w:t>(</w:t>
      </w:r>
      <w:r>
        <w:rPr>
          <w:rFonts w:hint="eastAsia"/>
          <w:noProof/>
        </w:rPr>
        <w:t>一</w:t>
      </w:r>
      <w:r>
        <w:rPr>
          <w:noProof/>
        </w:rPr>
        <w:t>)</w:t>
      </w:r>
      <w:r>
        <w:rPr>
          <w:rFonts w:hint="eastAsia"/>
          <w:noProof/>
        </w:rPr>
        <w:t>、氧化铁黄项目主办方综述</w:t>
      </w:r>
      <w:r>
        <w:rPr>
          <w:noProof/>
        </w:rPr>
        <w:tab/>
      </w:r>
      <w:r>
        <w:rPr>
          <w:noProof/>
        </w:rPr>
        <w:fldChar w:fldCharType="begin"/>
      </w:r>
      <w:r>
        <w:rPr>
          <w:noProof/>
        </w:rPr>
        <w:instrText xml:space="preserve"> PAGEREF _Toc160420105 \h </w:instrText>
      </w:r>
      <w:r>
        <w:rPr>
          <w:noProof/>
        </w:rPr>
        <w:fldChar w:fldCharType="separate"/>
      </w:r>
      <w:r>
        <w:rPr>
          <w:noProof/>
        </w:rPr>
        <w:t>63</w:t>
      </w:r>
      <w:r>
        <w:rPr>
          <w:noProof/>
        </w:rPr>
        <w:fldChar w:fldCharType="end"/>
      </w:r>
    </w:p>
    <w:p w:rsidR="00C0575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、氧化铁黄项目整体情况概述</w:t>
      </w:r>
      <w:r>
        <w:rPr>
          <w:noProof/>
        </w:rPr>
        <w:tab/>
      </w:r>
      <w:r>
        <w:rPr>
          <w:noProof/>
        </w:rPr>
        <w:fldChar w:fldCharType="begin"/>
      </w:r>
      <w:r>
        <w:rPr>
          <w:noProof/>
        </w:rPr>
        <w:instrText xml:space="preserve"> PAGEREF _Toc160420106 \h </w:instrText>
      </w:r>
      <w:r>
        <w:rPr>
          <w:noProof/>
        </w:rPr>
        <w:fldChar w:fldCharType="separate"/>
      </w:r>
      <w:r>
        <w:rPr>
          <w:noProof/>
        </w:rPr>
        <w:t>65</w:t>
      </w:r>
      <w:r>
        <w:rPr>
          <w:noProof/>
        </w:rPr>
        <w:fldChar w:fldCharType="end"/>
      </w:r>
    </w:p>
    <w:p w:rsidR="00C05759">
      <w:pPr>
        <w:pStyle w:val="TOC2"/>
        <w:tabs>
          <w:tab w:val="right" w:leader="dot" w:pos="8296"/>
        </w:tabs>
        <w:rPr>
          <w:noProof/>
        </w:rPr>
      </w:pPr>
      <w:r>
        <w:rPr>
          <w:noProof/>
        </w:rPr>
        <w:t>(</w:t>
      </w:r>
      <w:r>
        <w:rPr>
          <w:rFonts w:hint="eastAsia"/>
          <w:noProof/>
        </w:rPr>
        <w:t>三</w:t>
      </w:r>
      <w:r>
        <w:rPr>
          <w:noProof/>
        </w:rPr>
        <w:t>)</w:t>
      </w:r>
      <w:r>
        <w:rPr>
          <w:rFonts w:hint="eastAsia"/>
          <w:noProof/>
        </w:rPr>
        <w:t>、氧化铁黄项目评估及展望</w:t>
      </w:r>
      <w:r>
        <w:rPr>
          <w:noProof/>
        </w:rPr>
        <w:tab/>
      </w:r>
      <w:r>
        <w:rPr>
          <w:noProof/>
        </w:rPr>
        <w:fldChar w:fldCharType="begin"/>
      </w:r>
      <w:r>
        <w:rPr>
          <w:noProof/>
        </w:rPr>
        <w:instrText xml:space="preserve"> PAGEREF _Toc160420107 \h </w:instrText>
      </w:r>
      <w:r>
        <w:rPr>
          <w:noProof/>
        </w:rPr>
        <w:fldChar w:fldCharType="separate"/>
      </w:r>
      <w:r>
        <w:rPr>
          <w:noProof/>
        </w:rPr>
        <w:t>68</w:t>
      </w:r>
      <w:r>
        <w:rPr>
          <w:noProof/>
        </w:rPr>
        <w:fldChar w:fldCharType="end"/>
      </w:r>
    </w:p>
    <w:p w:rsidR="00C0575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_Toc160420108 \h </w:instrText>
      </w:r>
      <w:r>
        <w:rPr>
          <w:noProof/>
        </w:rPr>
        <w:fldChar w:fldCharType="separate"/>
      </w:r>
      <w:r>
        <w:rPr>
          <w:noProof/>
        </w:rPr>
        <w:t>70</w:t>
      </w:r>
      <w:r>
        <w:rPr>
          <w:noProof/>
        </w:rPr>
        <w:fldChar w:fldCharType="end"/>
      </w:r>
    </w:p>
    <w:p w:rsidR="00C05759">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_Toc160420109 \h </w:instrText>
      </w:r>
      <w:r>
        <w:rPr>
          <w:noProof/>
        </w:rPr>
        <w:fldChar w:fldCharType="separate"/>
      </w:r>
      <w:r>
        <w:rPr>
          <w:noProof/>
        </w:rPr>
        <w:t>72</w:t>
      </w:r>
      <w:r>
        <w:rPr>
          <w:noProof/>
        </w:rPr>
        <w:fldChar w:fldCharType="end"/>
      </w:r>
    </w:p>
    <w:p w:rsidR="00C0575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_Toc160420110 \h </w:instrText>
      </w:r>
      <w:r>
        <w:rPr>
          <w:noProof/>
        </w:rPr>
        <w:fldChar w:fldCharType="separate"/>
      </w:r>
      <w:r>
        <w:rPr>
          <w:noProof/>
        </w:rPr>
        <w:t>72</w:t>
      </w:r>
      <w:r>
        <w:rPr>
          <w:noProof/>
        </w:rPr>
        <w:fldChar w:fldCharType="end"/>
      </w:r>
    </w:p>
    <w:p w:rsidR="00C0575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_Toc160420111 \h </w:instrText>
      </w:r>
      <w:r>
        <w:rPr>
          <w:noProof/>
        </w:rPr>
        <w:fldChar w:fldCharType="separate"/>
      </w:r>
      <w:r>
        <w:rPr>
          <w:noProof/>
        </w:rPr>
        <w:t>73</w:t>
      </w:r>
      <w:r>
        <w:rPr>
          <w:noProof/>
        </w:rPr>
        <w:fldChar w:fldCharType="end"/>
      </w:r>
    </w:p>
    <w:p w:rsidR="00C0575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_Toc160420112 \h </w:instrText>
      </w:r>
      <w:r>
        <w:rPr>
          <w:noProof/>
        </w:rPr>
        <w:fldChar w:fldCharType="separate"/>
      </w:r>
      <w:r>
        <w:rPr>
          <w:noProof/>
        </w:rPr>
        <w:t>74</w:t>
      </w:r>
      <w:r>
        <w:rPr>
          <w:noProof/>
        </w:rPr>
        <w:fldChar w:fldCharType="end"/>
      </w:r>
    </w:p>
    <w:p w:rsidR="00C05759">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_Toc160420113 \h </w:instrText>
      </w:r>
      <w:r>
        <w:rPr>
          <w:noProof/>
        </w:rPr>
        <w:fldChar w:fldCharType="separate"/>
      </w:r>
      <w:r>
        <w:rPr>
          <w:noProof/>
        </w:rPr>
        <w:t>75</w:t>
      </w:r>
      <w:r>
        <w:rPr>
          <w:noProof/>
        </w:rPr>
        <w:fldChar w:fldCharType="end"/>
      </w:r>
    </w:p>
    <w:p w:rsidR="00C0575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_Toc160420114 \h </w:instrText>
      </w:r>
      <w:r>
        <w:rPr>
          <w:noProof/>
        </w:rPr>
        <w:fldChar w:fldCharType="separate"/>
      </w:r>
      <w:r>
        <w:rPr>
          <w:noProof/>
        </w:rPr>
        <w:t>75</w:t>
      </w:r>
      <w:r>
        <w:rPr>
          <w:noProof/>
        </w:rPr>
        <w:fldChar w:fldCharType="end"/>
      </w:r>
    </w:p>
    <w:p w:rsidR="00C0575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_Toc160420115 \h </w:instrText>
      </w:r>
      <w:r>
        <w:rPr>
          <w:noProof/>
        </w:rPr>
        <w:fldChar w:fldCharType="separate"/>
      </w:r>
      <w:r>
        <w:rPr>
          <w:noProof/>
        </w:rPr>
        <w:t>76</w:t>
      </w:r>
      <w:r>
        <w:rPr>
          <w:noProof/>
        </w:rPr>
        <w:fldChar w:fldCharType="end"/>
      </w:r>
    </w:p>
    <w:p w:rsidR="00C0575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_Toc160420116 \h </w:instrText>
      </w:r>
      <w:r>
        <w:rPr>
          <w:noProof/>
        </w:rPr>
        <w:fldChar w:fldCharType="separate"/>
      </w:r>
      <w:r>
        <w:rPr>
          <w:noProof/>
        </w:rPr>
        <w:t>78</w:t>
      </w:r>
      <w:r>
        <w:rPr>
          <w:noProof/>
        </w:rPr>
        <w:fldChar w:fldCharType="end"/>
      </w:r>
    </w:p>
    <w:p w:rsidR="00C05759">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_Toc160420117 \h </w:instrText>
      </w:r>
      <w:r>
        <w:rPr>
          <w:noProof/>
        </w:rPr>
        <w:fldChar w:fldCharType="separate"/>
      </w:r>
      <w:r>
        <w:rPr>
          <w:noProof/>
        </w:rPr>
        <w:t>79</w:t>
      </w:r>
      <w:r>
        <w:rPr>
          <w:noProof/>
        </w:rPr>
        <w:fldChar w:fldCharType="end"/>
      </w:r>
    </w:p>
    <w:p w:rsidR="00C0575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_Toc160420118 \h </w:instrText>
      </w:r>
      <w:r>
        <w:rPr>
          <w:noProof/>
        </w:rPr>
        <w:fldChar w:fldCharType="separate"/>
      </w:r>
      <w:r>
        <w:rPr>
          <w:noProof/>
        </w:rPr>
        <w:t>79</w:t>
      </w:r>
      <w:r>
        <w:rPr>
          <w:noProof/>
        </w:rPr>
        <w:fldChar w:fldCharType="end"/>
      </w:r>
    </w:p>
    <w:p w:rsidR="00C0575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_Toc160420119 \h </w:instrText>
      </w:r>
      <w:r>
        <w:rPr>
          <w:noProof/>
        </w:rPr>
        <w:fldChar w:fldCharType="separate"/>
      </w:r>
      <w:r>
        <w:rPr>
          <w:noProof/>
        </w:rPr>
        <w:t>80</w:t>
      </w:r>
      <w:r>
        <w:rPr>
          <w:noProof/>
        </w:rPr>
        <w:fldChar w:fldCharType="end"/>
      </w:r>
    </w:p>
    <w:p w:rsidR="00C0575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_Toc160420120 \h </w:instrText>
      </w:r>
      <w:r>
        <w:rPr>
          <w:noProof/>
        </w:rPr>
        <w:fldChar w:fldCharType="separate"/>
      </w:r>
      <w:r>
        <w:rPr>
          <w:noProof/>
        </w:rPr>
        <w:t>81</w:t>
      </w:r>
      <w:r>
        <w:rPr>
          <w:noProof/>
        </w:rPr>
        <w:fldChar w:fldCharType="end"/>
      </w:r>
    </w:p>
    <w:p w:rsidR="00C05759">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_Toc160420121 \h </w:instrText>
      </w:r>
      <w:r>
        <w:rPr>
          <w:noProof/>
        </w:rPr>
        <w:fldChar w:fldCharType="separate"/>
      </w:r>
      <w:r>
        <w:rPr>
          <w:noProof/>
        </w:rPr>
        <w:t>83</w:t>
      </w:r>
      <w:r>
        <w:rPr>
          <w:noProof/>
        </w:rPr>
        <w:fldChar w:fldCharType="end"/>
      </w:r>
    </w:p>
    <w:p w:rsidR="00C0575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_Toc160420122 \h </w:instrText>
      </w:r>
      <w:r>
        <w:rPr>
          <w:noProof/>
        </w:rPr>
        <w:fldChar w:fldCharType="separate"/>
      </w:r>
      <w:r>
        <w:rPr>
          <w:noProof/>
        </w:rPr>
        <w:t>83</w:t>
      </w:r>
      <w:r>
        <w:rPr>
          <w:noProof/>
        </w:rPr>
        <w:fldChar w:fldCharType="end"/>
      </w:r>
    </w:p>
    <w:p w:rsidR="00C0575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_Toc160420123 \h </w:instrText>
      </w:r>
      <w:r>
        <w:rPr>
          <w:noProof/>
        </w:rPr>
        <w:fldChar w:fldCharType="separate"/>
      </w:r>
      <w:r>
        <w:rPr>
          <w:noProof/>
        </w:rPr>
        <w:t>84</w:t>
      </w:r>
      <w:r>
        <w:rPr>
          <w:noProof/>
        </w:rPr>
        <w:fldChar w:fldCharType="end"/>
      </w:r>
    </w:p>
    <w:p w:rsidR="00C0575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_Toc160420124 \h </w:instrText>
      </w:r>
      <w:r>
        <w:rPr>
          <w:noProof/>
        </w:rPr>
        <w:fldChar w:fldCharType="separate"/>
      </w:r>
      <w:r>
        <w:rPr>
          <w:noProof/>
        </w:rPr>
        <w:t>86</w:t>
      </w:r>
      <w:r>
        <w:rPr>
          <w:noProof/>
        </w:rPr>
        <w:fldChar w:fldCharType="end"/>
      </w:r>
    </w:p>
    <w:p w:rsidR="00C05759">
      <w:pPr>
        <w:pStyle w:val="TOC1"/>
        <w:tabs>
          <w:tab w:val="right" w:leader="dot" w:pos="8296"/>
        </w:tabs>
        <w:rPr>
          <w:noProof/>
        </w:rPr>
      </w:pPr>
      <w:r>
        <w:rPr>
          <w:rFonts w:hint="eastAsia"/>
          <w:noProof/>
        </w:rPr>
        <w:t>十三、氧化铁黄项目执行风险与应对策略</w:t>
      </w:r>
      <w:r>
        <w:rPr>
          <w:noProof/>
        </w:rPr>
        <w:tab/>
      </w:r>
      <w:r>
        <w:rPr>
          <w:noProof/>
        </w:rPr>
        <w:fldChar w:fldCharType="begin"/>
      </w:r>
      <w:r>
        <w:rPr>
          <w:noProof/>
        </w:rPr>
        <w:instrText xml:space="preserve"> PAGEREF _Toc160420125 \h </w:instrText>
      </w:r>
      <w:r>
        <w:rPr>
          <w:noProof/>
        </w:rPr>
        <w:fldChar w:fldCharType="separate"/>
      </w:r>
      <w:r>
        <w:rPr>
          <w:noProof/>
        </w:rPr>
        <w:t>88</w:t>
      </w:r>
      <w:r>
        <w:rPr>
          <w:noProof/>
        </w:rPr>
        <w:fldChar w:fldCharType="end"/>
      </w:r>
    </w:p>
    <w:p w:rsidR="00C05759">
      <w:pPr>
        <w:pStyle w:val="TOC2"/>
        <w:tabs>
          <w:tab w:val="right" w:leader="dot" w:pos="8296"/>
        </w:tabs>
        <w:rPr>
          <w:noProof/>
        </w:rPr>
      </w:pPr>
      <w:r>
        <w:rPr>
          <w:noProof/>
        </w:rPr>
        <w:t>(</w:t>
      </w:r>
      <w:r>
        <w:rPr>
          <w:rFonts w:hint="eastAsia"/>
          <w:noProof/>
        </w:rPr>
        <w:t>一</w:t>
      </w:r>
      <w:r>
        <w:rPr>
          <w:noProof/>
        </w:rPr>
        <w:t>)</w:t>
      </w:r>
      <w:r>
        <w:rPr>
          <w:rFonts w:hint="eastAsia"/>
          <w:noProof/>
        </w:rPr>
        <w:t>、氧化铁黄项目执行风险识别</w:t>
      </w:r>
      <w:r>
        <w:rPr>
          <w:noProof/>
        </w:rPr>
        <w:tab/>
      </w:r>
      <w:r>
        <w:rPr>
          <w:noProof/>
        </w:rPr>
        <w:fldChar w:fldCharType="begin"/>
      </w:r>
      <w:r>
        <w:rPr>
          <w:noProof/>
        </w:rPr>
        <w:instrText xml:space="preserve"> PAGEREF _Toc160420126 \h </w:instrText>
      </w:r>
      <w:r>
        <w:rPr>
          <w:noProof/>
        </w:rPr>
        <w:fldChar w:fldCharType="separate"/>
      </w:r>
      <w:r>
        <w:rPr>
          <w:noProof/>
        </w:rPr>
        <w:t>88</w:t>
      </w:r>
      <w:r>
        <w:rPr>
          <w:noProof/>
        </w:rPr>
        <w:fldChar w:fldCharType="end"/>
      </w:r>
    </w:p>
    <w:p w:rsidR="00C0575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_Toc160420127 \h </w:instrText>
      </w:r>
      <w:r>
        <w:rPr>
          <w:noProof/>
        </w:rPr>
        <w:fldChar w:fldCharType="separate"/>
      </w:r>
      <w:r>
        <w:rPr>
          <w:noProof/>
        </w:rPr>
        <w:t>89</w:t>
      </w:r>
      <w:r>
        <w:rPr>
          <w:noProof/>
        </w:rPr>
        <w:fldChar w:fldCharType="end"/>
      </w:r>
    </w:p>
    <w:p w:rsidR="00C0575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_Toc160420128 \h </w:instrText>
      </w:r>
      <w:r>
        <w:rPr>
          <w:noProof/>
        </w:rPr>
        <w:fldChar w:fldCharType="separate"/>
      </w:r>
      <w:r>
        <w:rPr>
          <w:noProof/>
        </w:rPr>
        <w:t>91</w:t>
      </w:r>
      <w:r>
        <w:rPr>
          <w:noProof/>
        </w:rPr>
        <w:fldChar w:fldCharType="end"/>
      </w:r>
    </w:p>
    <w:p w:rsidR="00C05759" w:rsidP="00C0575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05759" w:rsidP="00C05759">
      <w:pPr>
        <w:pStyle w:val="Heading1"/>
        <w:jc w:val="center"/>
        <w:rPr>
          <w:rFonts w:hint="eastAsia"/>
        </w:rPr>
      </w:pPr>
      <w:bookmarkStart w:id="1" w:name="_Toc160420065"/>
      <w:r w:rsidRPr="00C05759">
        <w:rPr>
          <w:rFonts w:hint="eastAsia"/>
        </w:rPr>
        <w:t>前言</w:t>
      </w:r>
      <w:bookmarkEnd w:id="1"/>
    </w:p>
    <w:p w:rsidR="00C05759" w:rsidP="00C05759">
      <w:pPr>
        <w:ind w:firstLine="560" w:firstLineChars="200"/>
        <w:rPr>
          <w:rFonts w:ascii="仿宋" w:eastAsia="仿宋" w:hAnsi="仿宋" w:hint="eastAsia"/>
          <w:sz w:val="28"/>
        </w:rPr>
      </w:pPr>
      <w:r w:rsidRPr="00C05759">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05759" w:rsidP="00C05759">
      <w:pPr>
        <w:pStyle w:val="Heading1"/>
        <w:rPr>
          <w:rFonts w:hint="eastAsia"/>
        </w:rPr>
      </w:pPr>
      <w:bookmarkStart w:id="2" w:name="_Toc160420066"/>
      <w:r w:rsidRPr="00C05759">
        <w:rPr>
          <w:rFonts w:hint="eastAsia"/>
        </w:rPr>
        <w:t>一、氧化铁黄项目人力资源管理方案</w:t>
      </w:r>
      <w:bookmarkEnd w:id="2"/>
    </w:p>
    <w:p w:rsidR="00C05759" w:rsidP="00C05759">
      <w:pPr>
        <w:pStyle w:val="Heading2"/>
        <w:rPr>
          <w:rFonts w:hint="eastAsia"/>
        </w:rPr>
      </w:pPr>
      <w:bookmarkStart w:id="3" w:name="_Toc160420067"/>
      <w:r w:rsidRPr="00C05759">
        <w:rPr>
          <w:rFonts w:hint="eastAsia"/>
        </w:rPr>
        <w:t>(</w:t>
      </w:r>
      <w:r w:rsidRPr="00C05759">
        <w:rPr>
          <w:rFonts w:hint="eastAsia"/>
        </w:rPr>
        <w:t>一</w:t>
      </w:r>
      <w:r w:rsidRPr="00C05759">
        <w:rPr>
          <w:rFonts w:hint="eastAsia"/>
        </w:rPr>
        <w:t>)</w:t>
      </w:r>
      <w:r w:rsidRPr="00C05759">
        <w:rPr>
          <w:rFonts w:hint="eastAsia"/>
        </w:rPr>
        <w:t>、人力资源战略规划</w:t>
      </w:r>
      <w:bookmarkEnd w:id="3"/>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在氧化铁黄项目中，人力资源战略规划占据着极为重要的位置，需要深入考虑组织整体的发展方向和目标设定，以及通过合理配置和有效管理人力资源来实现这些目标。在氧化铁黄项目背景下，人力资源战略规划的制定必须全面考虑行业特征、市场需求、技术趋势等多方面因素，以确保企业拥有足够数量、具备相应技能的人才，并通过科学的管理和培训提高员工的绩效，从而保障氧化铁黄项目的成功实施和顺利进行。</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(一)人力资源需求分析</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1、根据氧化铁黄项目规模确定人力资源规模</w:t>
      </w:r>
    </w:p>
    <w:p w:rsidR="00C05759" w:rsidRPr="00C05759" w:rsidP="00C0575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05759">
        <w:rPr>
          <w:rFonts w:ascii="仿宋" w:eastAsia="仿宋" w:hAnsi="仿宋" w:hint="eastAsia"/>
          <w:sz w:val="28"/>
        </w:rPr>
        <w:t>氧化铁黄项目规模、生产能力以及市场需求等是决定所需人力资源规模的关键因素。在氧化铁黄项目中，需要对各个环节进行深入分</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析，包括生产、质量控制、采购、销售、研发等，以明确各部门或岗位的人力资源需求。</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2、分析人力资源结构和能力要求</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3、预测未来人才需求</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结合氧化铁黄项目发展趋势、行业发展和技术变革，预测未来可能出现的新岗位和新需求，为未来人才的储备和培养提前做好准备。</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(二)人才招聘与选拔</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1、制定招聘计划和渠道</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2、建立科学的选拔机制</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3、引进和留住优秀人才</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对于核心岗位和关键岗位，制定有效的引进和留用政策，例如提供具有竞争力的薪酬福利、晋升机制、培训发展等，以留住优秀人才。</w:t>
      </w:r>
    </w:p>
    <w:p w:rsidR="00C05759" w:rsidRPr="00C05759" w:rsidP="00C0575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05759">
        <w:rPr>
          <w:rFonts w:ascii="仿宋" w:eastAsia="仿宋" w:hAnsi="仿宋" w:hint="eastAsia"/>
          <w:sz w:val="28"/>
        </w:rPr>
        <w:t>(三)人才培训与发展</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1、制定培训计划</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根据员工的岗位需求和个人发展需求，制定全面的培训计划，包括岗前培训、岗中培训和岗后培训，确保员工具备所需的技能和知识。</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2、激励员工学习</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建立学习型组织文化，激励员工不断学习和提升，鼓励参与各类技能培训、岗位轮岗、跨部门学习等活动，提高员工的综合素质和能力。</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3、发展通道和规划</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为员工搭建职业发展通道，制定个人发展规划，帮助员工明确自己的职业目标，提供晋升机会和发展空间，激发员工的工作动力和归属感。</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(四)绩效管理与激励机制</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1、建立科学的绩效评估体系</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制定明确的绩效评估标准和流程，定期对员工的工作表现进行评估和反馈，及时发现问题并采取改进措施。</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2、激励机制设计</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设计合理的薪酬激励机制和非物质激励机制，如奖金、晋升、表彰奖励等，激发员工的工作热情和创造力。</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3、关怀员工福祉</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注重员工的工作生活平衡，提供良好的工作环境和福利待遇，满足员工的物质和精神需求，增强员工对企业的归属感和忠诚度。</w:t>
      </w:r>
    </w:p>
    <w:p w:rsidR="00C05759" w:rsidRPr="00C05759" w:rsidP="00C0575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05759">
        <w:rPr>
          <w:rFonts w:ascii="仿宋" w:eastAsia="仿宋" w:hAnsi="仿宋" w:hint="eastAsia"/>
          <w:sz w:val="28"/>
        </w:rPr>
        <w:t>(五)人才流动与留存管理</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1、建立灵活的人才流动机制</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鼓励员工之间的岗位交流和轮岗，帮助员工增加经验，为企业内部人才提供更多的发展机会。</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2、留存关键人才</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对于关键岗位和关键人才，采取多种措施，如个性化发展规划、职业规划咨询、特殊激励机制等，提高关键人才的留存率。</w:t>
      </w:r>
    </w:p>
    <w:p w:rsidR="00C05759" w:rsidRPr="00C05759" w:rsidP="00C05759">
      <w:pPr>
        <w:ind w:firstLine="560" w:firstLineChars="200"/>
        <w:rPr>
          <w:rFonts w:ascii="仿宋" w:eastAsia="仿宋" w:hAnsi="仿宋" w:hint="eastAsia"/>
          <w:sz w:val="28"/>
        </w:rPr>
      </w:pPr>
      <w:r w:rsidRPr="00C05759">
        <w:rPr>
          <w:rFonts w:ascii="仿宋" w:eastAsia="仿宋" w:hAnsi="仿宋"/>
          <w:sz w:val="28"/>
        </w:rPr>
        <w:t>3</w:t>
      </w:r>
      <w:r w:rsidRPr="00C05759">
        <w:rPr>
          <w:rFonts w:ascii="仿宋" w:eastAsia="仿宋" w:hAnsi="仿宋" w:hint="eastAsia"/>
          <w:sz w:val="28"/>
        </w:rPr>
        <w:t>、离职员工管理</w:t>
      </w:r>
    </w:p>
    <w:p w:rsidR="00C05759" w:rsidP="00C05759">
      <w:pPr>
        <w:ind w:firstLine="560" w:firstLineChars="200"/>
        <w:rPr>
          <w:rFonts w:ascii="仿宋" w:eastAsia="仿宋" w:hAnsi="仿宋" w:hint="eastAsia"/>
          <w:sz w:val="28"/>
        </w:rPr>
      </w:pPr>
      <w:r w:rsidRPr="00C05759">
        <w:rPr>
          <w:rFonts w:ascii="仿宋" w:eastAsia="仿宋" w:hAnsi="仿宋" w:hint="eastAsia"/>
          <w:sz w:val="28"/>
        </w:rPr>
        <w:t>对离职员工进行调查和反馈，了解员工离职原因和对企业的意见和建议，为改善企业管理和留住人才提供有益信息。</w:t>
      </w:r>
    </w:p>
    <w:p w:rsidR="00C05759" w:rsidP="00C05759">
      <w:pPr>
        <w:pStyle w:val="Heading2"/>
      </w:pPr>
      <w:bookmarkStart w:id="4" w:name="_Toc160420068"/>
      <w:r w:rsidRPr="00C05759">
        <w:t>(</w:t>
      </w:r>
      <w:r w:rsidRPr="00C05759">
        <w:t>二</w:t>
      </w:r>
      <w:r w:rsidRPr="00C05759">
        <w:t>)</w:t>
      </w:r>
      <w:r w:rsidRPr="00C05759">
        <w:t>、薪酬管理</w:t>
      </w:r>
      <w:bookmarkEnd w:id="4"/>
    </w:p>
    <w:p w:rsidR="00C05759" w:rsidRPr="00C05759" w:rsidP="00C05759">
      <w:pPr>
        <w:ind w:firstLine="560" w:firstLineChars="200"/>
        <w:rPr>
          <w:rFonts w:ascii="仿宋" w:eastAsia="仿宋" w:hAnsi="仿宋"/>
          <w:sz w:val="28"/>
        </w:rPr>
      </w:pP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(一) 薪酬管理的背景与重要性</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背景</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随着氧化铁黄项目的不断发展，人才成为限制企业前进的一个关键因素。薪酬，作为企业对员工付出的回报，直接影响着员工的积极性、创造力和忠诚度，从而对企业的生产效率和竞争力造成深刻的影响。</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重要性</w:t>
      </w:r>
    </w:p>
    <w:p w:rsidR="00C05759" w:rsidRPr="00C05759" w:rsidP="00C0575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05759">
        <w:rPr>
          <w:rFonts w:ascii="仿宋" w:eastAsia="仿宋" w:hAnsi="仿宋" w:hint="eastAsia"/>
          <w:sz w:val="28"/>
        </w:rPr>
        <w:t>合理的薪酬管理对于氧化铁黄项目至关重要，能够有助于吸引和保留杰出人才，激发员工的工作热情，提高生产效率和产品质量。通过建立公正合理的薪酬体系，可以增强员工的归属感和认同感，减少</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员工流失率，提升企业的稳定性和可持续发展能力。</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(二) 薪酬管理的制定与执行</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薪酬设计策略</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在氧化铁黄项目中，制定薪酬策略需考虑企业的发展阶段、行业特征和对人才的需求。这包括制定基本薪资、绩效奖金、福利待遇等方面，并确保内外部薪酬的公平性和激励机制的有效设计。</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薪酬实践</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在实施中，氧化铁黄项目应根据员工的职务、级别和绩效水平，差异化地设定薪酬水平。同时，需要关注与市场薪酬水平的竞争性，以吸引和留住人才。此外，薪酬与绩效的紧密联系也需得到重视，以确保员工的努力得到公平回报。</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(三) 薪酬管理的挑战与应对之策</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挑战</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在氧化铁黄项目中，薪酬管理面临着激烈的市场竞争、用工成本上升以及员工对薪酬公平性和透明度要求的不断提高。</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应对之策</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为了应对这些挑战，氧化铁黄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C05759" w:rsidP="00C0575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05759">
        <w:rPr>
          <w:rFonts w:ascii="仿宋" w:eastAsia="仿宋" w:hAnsi="仿宋" w:hint="eastAsia"/>
          <w:sz w:val="28"/>
        </w:rPr>
        <w:t>薪酬管理对于氧化铁黄项目的成功发展至关重要，需要全面考虑</w:t>
      </w:r>
    </w:p>
    <w:p w:rsidR="00C05759" w:rsidP="00C05759">
      <w:pPr>
        <w:ind w:firstLine="560" w:firstLineChars="200"/>
        <w:rPr>
          <w:rFonts w:ascii="仿宋" w:eastAsia="仿宋" w:hAnsi="仿宋" w:hint="eastAsia"/>
          <w:sz w:val="28"/>
        </w:rPr>
      </w:pPr>
      <w:r w:rsidRPr="00C05759">
        <w:rPr>
          <w:rFonts w:ascii="仿宋" w:eastAsia="仿宋" w:hAnsi="仿宋" w:hint="eastAsia"/>
          <w:sz w:val="28"/>
        </w:rPr>
        <w:t>各种因素，制定合理的薪酬体系，并持续完善和调整，以适应不断变化的市场环境和员工需求。只有通过科学的薪酬管理，氧化铁黄项目才能够吸引、留住并激励卓越人才，保持竞争力，实现可持续的发展。</w:t>
      </w:r>
    </w:p>
    <w:p w:rsidR="00C05759" w:rsidP="00C05759">
      <w:pPr>
        <w:pStyle w:val="Heading2"/>
      </w:pPr>
      <w:bookmarkStart w:id="5" w:name="_Toc160420069"/>
      <w:r w:rsidRPr="00C05759">
        <w:t>(</w:t>
      </w:r>
      <w:r w:rsidRPr="00C05759">
        <w:t>三</w:t>
      </w:r>
      <w:r w:rsidRPr="00C05759">
        <w:t>)</w:t>
      </w:r>
      <w:r w:rsidRPr="00C05759">
        <w:t>、人力资源培训与开发</w:t>
      </w:r>
      <w:bookmarkEnd w:id="5"/>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在氧化铁黄项目中，人力资源培训与开发是关键的组成部分，旨在提升员工的技能、知识水平，并激发其潜力，以适应氧化铁黄项目的需求和推动个人职业发展。下面是在人力资源培训与开发方面的一些建议：</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制定全面的培训计划： 基于氧化铁黄项目的具体需求，制定全面而有针对性的培训计划。包括但不限于新员工入职培训、专业技能培训、领导力发展、沟通技巧等方面的培训内容。</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多元化培训方法： 采用多种培训方法，包括课堂培训、在线学习、工作坊、实地考察等，以满足不同员工学习风格和需求。</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强调技术与软技能的平衡： 不仅注重技术方面的培训，还要重视软技能的提升，如沟通能力、团队协作、问题解决等，以打造全面素质的员工。</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C05759" w:rsidRPr="00C05759" w:rsidP="00C0575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05759">
        <w:rPr>
          <w:rFonts w:ascii="仿宋" w:eastAsia="仿宋" w:hAnsi="仿宋" w:hint="eastAsia"/>
          <w:sz w:val="28"/>
        </w:rPr>
        <w:t>5. 引入外部培训资源： 结合氧化铁黄项目的特点，考虑引入外部专业培训机构或行业专家，为员工提供更高水平的培训服务，拓宽</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他们的视野。</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6. 建立内部导师制度： 建立内部导师制度，由有经验的员工担任导师，与新员工分享经验，促进知识传承和团队凝聚力。</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7. 关注员工个性化发展： 考虑员工的个性化发展需求，提供个性化的培训计划和发展通道，激发员工的学习热情和工作动力。</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8. 评估培训效果： 设立培训效果评估机制，通过考核、反馈和绩效评估等方式，及时了解培训的实际效果，为未来的培训提供经验教训。</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9. 强调跨部门协作： 在培训过程中注重跨部门协作，促进不同部门之间的信息共享和团队协同工作，提高整体绩效。</w:t>
      </w:r>
    </w:p>
    <w:p w:rsidR="00C05759" w:rsidP="00C05759">
      <w:pPr>
        <w:ind w:firstLine="560" w:firstLineChars="200"/>
        <w:rPr>
          <w:rFonts w:ascii="仿宋" w:eastAsia="仿宋" w:hAnsi="仿宋" w:hint="eastAsia"/>
          <w:sz w:val="28"/>
        </w:rPr>
      </w:pPr>
      <w:r w:rsidRPr="00C05759">
        <w:rPr>
          <w:rFonts w:ascii="仿宋" w:eastAsia="仿宋" w:hAnsi="仿宋" w:hint="eastAsia"/>
          <w:sz w:val="28"/>
        </w:rPr>
        <w:t>10. 持续学习文化： 建立持续学习的企业文化，鼓励员工不断学习、自我提升，使其具备适应未来氧化铁黄项目需求的能力。</w:t>
      </w:r>
    </w:p>
    <w:p w:rsidR="00C05759" w:rsidP="00C05759">
      <w:pPr>
        <w:pStyle w:val="Heading2"/>
      </w:pPr>
      <w:bookmarkStart w:id="6" w:name="_Toc160420070"/>
      <w:r w:rsidRPr="00C05759">
        <w:t>(</w:t>
      </w:r>
      <w:r w:rsidRPr="00C05759">
        <w:t>四</w:t>
      </w:r>
      <w:r w:rsidRPr="00C05759">
        <w:t>)</w:t>
      </w:r>
      <w:r w:rsidRPr="00C05759">
        <w:t>、劳动管理管理</w:t>
      </w:r>
      <w:bookmarkEnd w:id="6"/>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在氧化铁黄项目中，对劳动力的管理和激励涉及到了重要的方面，包括劳动力资源的有效利用以及确保生产过程的安全和高效进行。劳动力在氧化铁黄项目中占据着关键的地位，其管理直接影响着生产效率和产品质量，同时也与员工的工作积极性和满意度息息相关。因此，在氧化铁黄项目中，劳动力管理的重要性不可忽视。</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(一) 劳动力管理的重要性</w:t>
      </w:r>
    </w:p>
    <w:p w:rsidR="00C05759" w:rsidRPr="00C05759" w:rsidP="00C0575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05759">
        <w:rPr>
          <w:rFonts w:ascii="仿宋" w:eastAsia="仿宋" w:hAnsi="仿宋" w:hint="eastAsia"/>
          <w:sz w:val="28"/>
        </w:rPr>
        <w:t>1. 提高生产效率： 劳动力是氧化铁黄项目中不可或缺的关键资源，劳动力管理的关键目标之一是提高生产效率。通过科学合理的资</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源配置和激励机制，激发员工的积极性，从而提升整体生产效率。</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保障生产安全： 氧化铁黄项目涉及到复杂的生产工艺和设备操作，劳动力管理需要确保员工严格遵守相关的安全规程，减少事故和伤害的发生，确保生产过程的安全稳定进行。</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(二) 劳动力管理的目标</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激发员工工作动力： 通过建立激励机制，包括薪酬、晋升、培训等多种形式，激发员工的工作积极性和创造力，提高生产效率和质量。</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C05759" w:rsidRPr="00C05759" w:rsidP="00C0575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05759">
        <w:rPr>
          <w:rFonts w:ascii="仿宋" w:eastAsia="仿宋" w:hAnsi="仿宋" w:hint="eastAsia"/>
          <w:sz w:val="28"/>
        </w:rPr>
        <w:t>4. 持续改进劳动力管理方式： 劳动力管理需要不断改进和创新，以适应市场需求和生产技术的变化，提高管理效率和水平。</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(三) 劳动力管理的方法</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人力资源规划： 通过对市场需求和生产计划的分析，进行合理的人力资源规划，确保在不同时间和环节都能有足够的合格员工进行配备。</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薪酬福利管理： 建立公平合理的薪酬福利体系，根据员工的工作表现和贡献给予相应的报酬和福利待遇，激发其工作积极性。</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培训与发展： 为员工提供系统的培训和职业发展机会，提升其专业技能和综合素质，以增强企业的核心竞争力。</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4. 绩效管理： 建立科学的绩效评价体系，及时对员工的工作表现进行评估，为个体制定合理的发展计划和激励政策。</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5. 安全管理： 加强安全教育和培训，制定相关的安全操作规程和紧急预案，确保生产过程的安全稳定进行。</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(四) 劳动力管理面临的挑战</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劳动力成本上升： 随着劳动力成本的不断上升，企业在进行劳动力资源配置和激励时面临更大的挑战，需要寻求更有效的管理方式。</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员工流动性增加： 现代社会员工的流动性增加，员工招聘和留任变得更加困难，企业需要加强人才引进和留存的管理工作。</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人才技能匹配： 随着制造业技术的不断更新换代，人才的技能要求也在不断提高，如何与之匹配成为企业的挑战之一。</w:t>
      </w:r>
    </w:p>
    <w:p w:rsidR="00C05759" w:rsidRPr="00C05759" w:rsidP="00C0575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05759">
        <w:rPr>
          <w:rFonts w:ascii="仿宋" w:eastAsia="仿宋" w:hAnsi="仿宋" w:hint="eastAsia"/>
          <w:sz w:val="28"/>
        </w:rPr>
        <w:t>4. 人力资源管理制度不完善： 一些企业的人力资源管理制度不够完善，导致劳动力资源管理工作实效不高，需要加强管理制度的建</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设和完善。</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综上所述，劳动力管理在氧化铁黄项目中扮演着关键的角色。通过合理配置、科学激励、健全管理制度和持续改进，可以提高生产效率，保障生产安全，提升产品质量，改善员工满意度，从而推动氧化铁黄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C05759" w:rsidP="00C05759">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05759" w:rsidP="00C05759">
      <w:pPr>
        <w:pStyle w:val="Heading2"/>
      </w:pPr>
      <w:bookmarkStart w:id="7" w:name="_Toc160420071"/>
      <w:r w:rsidRPr="00C05759">
        <w:t>(</w:t>
      </w:r>
      <w:r w:rsidRPr="00C05759">
        <w:t>五</w:t>
      </w:r>
      <w:r w:rsidRPr="00C05759">
        <w:t>)</w:t>
      </w:r>
      <w:r w:rsidRPr="00C05759">
        <w:t>、人力资源组织管理</w:t>
      </w:r>
      <w:bookmarkEnd w:id="7"/>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人力资源组织管理在氧化铁黄项目中扮演着至关重要的角色，它涉及到如何合理组织和管理人力资源，以支持企业的整体战略目标。在一个复杂多变的氧化铁黄项目环境中，人力资源组织管理需要具备灵活性和适应性，以更好地适应市场的需求和氧化铁黄项目的变化。下面将探讨人力资源组织管理的重要性、目标、方法以及面临的挑战。</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（一）人力资源组织管理的重要性</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支持战略目标： 人力资源组织管理直接关联到企业的战略目标，通过合理配置和管理人才，确保组织具备适应市场变化和氧化铁黄项目需求的能力。</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促进团队协作： 通过构建有效的团队结构和协作机制，人力资源组织管理有助于促进员工之间的合作，提高团队绩效，共同推动氧化铁黄项目的顺利进行。</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4. 提升员工发展： 人力资源组织管理通过制定培训计划、职业发展通道等方式，帮助员工提升个人能力，增加员工的职业发展空间。</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（二）人力资源组织管理的目标</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建立灵活的组织结构： 制定适应氧化铁黄项目需求的组织结构，使之能够在不同阶段迅速调整，确保氧化铁黄项目高效运作。</w:t>
      </w:r>
    </w:p>
    <w:p w:rsidR="00C05759" w:rsidRPr="00C05759" w:rsidP="00C0575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05759">
        <w:rPr>
          <w:rFonts w:ascii="仿宋" w:eastAsia="仿宋" w:hAnsi="仿宋" w:hint="eastAsia"/>
          <w:sz w:val="28"/>
        </w:rPr>
        <w:t>2. 优化工作流程： 通过对工作流程的优化，减少环节，提高执</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行效率，确保氧化铁黄项目各项任务按时完成。</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打造协作团队： 通过合理分工和团队建设，促进员工之间的协作，创造积极向上的工作氛围。</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4. 制定绩效考核体系： 建立科学的绩效考核体系，激励员工提高工作效率，提高整体团队的绩效水平。</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（三）人力资源组织管理的方法</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灵活用人： 根据氧化铁黄项目需求，采取灵活的用人方式，包括临时员工、兼职人员等，以满足氧化铁黄项目各阶段的需求。</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培训发展： 制定全面的培训计划，提升员工的专业技能和综合素质，为氧化铁黄项目提供更强大的人才支持。</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团队建设： 通过团队培训、活动等方式，增强团队凝聚力，促进员工间的良好沟通与协作。</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4. 引入先进技术： 运用先进的信息技术和管理工具，提高组织运作的效率，降低管理成本。</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（四）人力资源组织管理面临的挑战</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氧化铁黄项目不确定性： 氧化铁黄项目环境的不确定性可能导致人力需求的波动，因此需要具备快速响应变化的能力。</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人才流动： 高度竞争的行业可能导致人才的流动性增加，为了留住关键人才，需要提供有竞争力的薪酬和福利。</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技能匹配： 随着技术的更新换代，确保员工的技能与氧化铁黄项目需求的匹配，是一个不断面临的挑战。</w:t>
      </w:r>
    </w:p>
    <w:p w:rsidR="00C05759" w:rsidRPr="00C05759" w:rsidP="00C0575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05759">
        <w:rPr>
          <w:rFonts w:ascii="仿宋" w:eastAsia="仿宋" w:hAnsi="仿宋" w:hint="eastAsia"/>
          <w:sz w:val="28"/>
        </w:rPr>
        <w:t>4. 组织文化： 在多元文化和多代人员共事的情况下，构建积极</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向上的组织文化是一项复杂的工作。</w:t>
      </w:r>
    </w:p>
    <w:p w:rsidR="00C05759" w:rsidP="00C05759">
      <w:pPr>
        <w:ind w:firstLine="560" w:firstLineChars="200"/>
        <w:rPr>
          <w:rFonts w:ascii="仿宋" w:eastAsia="仿宋" w:hAnsi="仿宋" w:hint="eastAsia"/>
          <w:sz w:val="28"/>
        </w:rPr>
      </w:pPr>
      <w:r w:rsidRPr="00C05759">
        <w:rPr>
          <w:rFonts w:ascii="仿宋" w:eastAsia="仿宋" w:hAnsi="仿宋" w:hint="eastAsia"/>
          <w:sz w:val="28"/>
        </w:rPr>
        <w:t>综上所述，人力资源组织管理在氧化铁黄项目中至关重要，其成功实施有助于提高氧化铁黄项目的适应性、创造力和执行力。在应对挑战的过程中，企业需要保持灵活性，不断调整管理策略，以确保人力资源的最优配置，支持氧化铁黄项目的可持续发展。</w:t>
      </w:r>
    </w:p>
    <w:p w:rsidR="00C05759" w:rsidP="00C05759">
      <w:pPr>
        <w:pStyle w:val="Heading2"/>
      </w:pPr>
      <w:bookmarkStart w:id="8" w:name="_Toc160420072"/>
      <w:r w:rsidRPr="00C05759">
        <w:t>(</w:t>
      </w:r>
      <w:r w:rsidRPr="00C05759">
        <w:t>六</w:t>
      </w:r>
      <w:r w:rsidRPr="00C05759">
        <w:t>)</w:t>
      </w:r>
      <w:r w:rsidRPr="00C05759">
        <w:t>、绩效管理</w:t>
      </w:r>
      <w:bookmarkEnd w:id="8"/>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绩效管理在氧化铁黄项目中是确保团队高效运作和达成目标的关键环节。通过明确工作目标、评估员工表现以及提供及时反馈，绩效管理不仅能够激发员工的工作动力，还有助于优化整体氧化铁黄项目绩效。下面将探讨绩效管理的重要性、目标、方法以及可能面临的挑战。</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（一）绩效管理的重要性</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提高生产效率： 通过设定明确的绩效目标，可以激励员工更加专注和高效地完成任务，提高整体生产效率。</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激发工作动力： 绩效管理通过奖励制度和认可机制，可以激发员工的工作热情和积极性，增强其对氧化铁黄项目的投入度。</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改善员工发展： 通过绩效管理的过程，可以识别员工的强项和发展领域，为其提供有针对性的培训和发展机会。</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4. 加强团队合作： 绩效管理能够促进团队成员之间的合作，通过共同努力实现共享的绩效目标，增强团队的凝聚力。</w:t>
      </w:r>
    </w:p>
    <w:p w:rsidR="00C05759" w:rsidRPr="00C05759" w:rsidP="00C0575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05759">
        <w:rPr>
          <w:rFonts w:ascii="仿宋" w:eastAsia="仿宋" w:hAnsi="仿宋" w:hint="eastAsia"/>
          <w:sz w:val="28"/>
        </w:rPr>
        <w:t>（二）绩效管理的目标</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设定明确的绩效指标： 制定具体、可量化的绩效指标，确保员工清晰了解氧化铁黄项目期望的工作表现。</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及时反馈和改进： 提供定期的绩效反馈，指导员工改进工作方法，确保氧化铁黄项目各方面不断优化。</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个性化发展规划： 通过绩效评估，制定个性化的员工发展计划，满足其职业发展需求。</w:t>
      </w:r>
    </w:p>
    <w:p w:rsidR="00C05759" w:rsidRPr="00C05759" w:rsidP="00C05759">
      <w:pPr>
        <w:ind w:firstLine="560" w:firstLineChars="200"/>
        <w:rPr>
          <w:rFonts w:ascii="仿宋" w:eastAsia="仿宋" w:hAnsi="仿宋" w:hint="eastAsia"/>
          <w:sz w:val="28"/>
        </w:rPr>
      </w:pPr>
      <w:r w:rsidRPr="00C05759">
        <w:rPr>
          <w:rFonts w:ascii="仿宋" w:eastAsia="仿宋" w:hAnsi="仿宋"/>
          <w:sz w:val="28"/>
        </w:rPr>
        <w:t>4.</w:t>
      </w:r>
      <w:r w:rsidRPr="00C05759">
        <w:rPr>
          <w:rFonts w:ascii="仿宋" w:eastAsia="仿宋" w:hAnsi="仿宋" w:hint="eastAsia"/>
          <w:sz w:val="28"/>
        </w:rPr>
        <w:t xml:space="preserve"> 激励和奖励机制： 建立公正公平的激励和奖励机制，以鼓励卓越表现，激发员工的竞争力。</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（三）绩效管理的方法</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定期评估和面谈： 进行定期的绩效评估，通过面谈方式与员工讨论其工作表现，提供针对性的建议和反馈。</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360度评价： 引入360度评价，从多个角度收集反馈，包括同事、下属和氧化铁黄项目合作伙伴，更全面地了解员工的表现。</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目标管理： 采用目标管理方法，帮助员工设定明确的目标，并定期追踪和评估其实现情况。</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4. 培训和发展计划： 根据绩效评估结果，制定个性化的培训和发展计划，提高员工在氧化铁黄项目中的综合素质。</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（四）绩效管理面临的挑战</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主管评估偏见： 主管在评估过程中可能存在主观偏见，影响评价的客观性，需要建立公正的评估机制。</w:t>
      </w:r>
    </w:p>
    <w:p w:rsidR="00C05759" w:rsidRPr="00C05759" w:rsidP="00C0575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05759">
        <w:rPr>
          <w:rFonts w:ascii="仿宋" w:eastAsia="仿宋" w:hAnsi="仿宋" w:hint="eastAsia"/>
          <w:sz w:val="28"/>
        </w:rPr>
        <w:t>2. 设定合理的目标： 设定过于苛刻或模糊的目标可能导致员工无法达成，影响绩效评估的准确性。</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员工对评价的接受度： 员工对绩效评价结果的接受度可能受到个体差异的影响，需要建立开放的沟通机制。</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4. 变动的氧化铁黄项目环境： 氧化铁黄项目环境的不断变化可能使得最初设定的绩效指标不再适用，需要及时调整。</w:t>
      </w:r>
    </w:p>
    <w:p w:rsidR="00C05759" w:rsidP="00C05759">
      <w:pPr>
        <w:ind w:firstLine="560" w:firstLineChars="200"/>
        <w:rPr>
          <w:rFonts w:ascii="仿宋" w:eastAsia="仿宋" w:hAnsi="仿宋" w:hint="eastAsia"/>
          <w:sz w:val="28"/>
        </w:rPr>
      </w:pPr>
      <w:r w:rsidRPr="00C05759">
        <w:rPr>
          <w:rFonts w:ascii="仿宋" w:eastAsia="仿宋" w:hAnsi="仿宋" w:hint="eastAsia"/>
          <w:sz w:val="28"/>
        </w:rPr>
        <w:t>总体而言，绩效管理在氧化铁黄项目中是推动团队不断进步的关键管理环节。通过设定明确的目标、提供及时的反馈和激励机制，可以激发员工的工作热情，提高整体氧化铁黄项目的执行效能。在面对各种挑战时，氧化铁黄项目管理团队需要不断改进管理方法，确保绩效管理更好地服务于氧化铁黄项目的整体目标。</w:t>
      </w:r>
    </w:p>
    <w:p w:rsidR="00C05759" w:rsidP="00C05759">
      <w:pPr>
        <w:pStyle w:val="Heading1"/>
        <w:rPr>
          <w:rFonts w:hint="eastAsia"/>
        </w:rPr>
      </w:pPr>
      <w:bookmarkStart w:id="9" w:name="_Toc160420073"/>
      <w:r w:rsidRPr="00C05759">
        <w:rPr>
          <w:rFonts w:hint="eastAsia"/>
        </w:rPr>
        <w:t>二、企业管理方案</w:t>
      </w:r>
      <w:bookmarkEnd w:id="9"/>
    </w:p>
    <w:p w:rsidR="00C05759" w:rsidP="00C05759">
      <w:pPr>
        <w:pStyle w:val="Heading2"/>
        <w:rPr>
          <w:rFonts w:hint="eastAsia"/>
        </w:rPr>
      </w:pPr>
      <w:bookmarkStart w:id="10" w:name="_Toc160420074"/>
      <w:r w:rsidRPr="00C05759">
        <w:rPr>
          <w:rFonts w:hint="eastAsia"/>
        </w:rPr>
        <w:t>(</w:t>
      </w:r>
      <w:r w:rsidRPr="00C05759">
        <w:rPr>
          <w:rFonts w:hint="eastAsia"/>
        </w:rPr>
        <w:t>一</w:t>
      </w:r>
      <w:r w:rsidRPr="00C05759">
        <w:rPr>
          <w:rFonts w:hint="eastAsia"/>
        </w:rPr>
        <w:t>)</w:t>
      </w:r>
      <w:r w:rsidRPr="00C05759">
        <w:rPr>
          <w:rFonts w:hint="eastAsia"/>
        </w:rPr>
        <w:t>、企业管理体系</w:t>
      </w:r>
      <w:bookmarkEnd w:id="10"/>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 xml:space="preserve"> 一、组织结构与体系</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组织结构设计： 确定企业内部各部门、团队和岗位之间的关系，建立清晰的组织结构，以实现工作分工、协作和沟通的有效性。</w:t>
      </w:r>
    </w:p>
    <w:p w:rsidR="00C05759" w:rsidRPr="00C05759" w:rsidP="00C0575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05759">
        <w:rPr>
          <w:rFonts w:ascii="仿宋" w:eastAsia="仿宋" w:hAnsi="仿宋" w:hint="eastAsia"/>
          <w:sz w:val="28"/>
        </w:rPr>
        <w:t>2. 决策层次： 规定决策的层级结构，确保信息能够迅速准确地</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传达和决策能够迅速实施。</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 xml:space="preserve"> 二、管理流程与方法</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业务流程设计： 制定标准的业务流程，确保企业的核心业务能够高效有序地进行。</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氧化铁黄项目管理方法： 采用适当的氧化铁黄项目管理方法，确保氧化铁黄项目按时按质完成。</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质量管理体系： 实施质量管理体系，确保产品或服务符合规定标准，提高客户满意度。</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 xml:space="preserve"> 三、政策与规程</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企业政策： 制定企业整体发展的方向和原则，确保所有业务活动符合企业的核心价值观。</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规章制度： 制定各项规章制度，规范员工行为，确保企业内部秩序和文化的一致性。</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 xml:space="preserve"> 四、人力资源管理</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招聘与培训： 制定招聘计划，确保企业拥有足够的人力资源。提供培训机会，提升员工技能水平。</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绩效考核： 设立科学的绩效考核体系，激励员工的积极性和创造性。</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员工发展： 提供员工职业发展通道，激发员工对企业的忠诚度。</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 xml:space="preserve"> 五、财务管理</w:t>
      </w:r>
    </w:p>
    <w:p w:rsidR="00C05759" w:rsidRPr="00C05759" w:rsidP="00C0575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05759">
        <w:rPr>
          <w:rFonts w:ascii="仿宋" w:eastAsia="仿宋" w:hAnsi="仿宋" w:hint="eastAsia"/>
          <w:sz w:val="28"/>
        </w:rPr>
        <w:t>1. 财务规划： 制定财务计划，确保企业有足够的资金支持日常</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运营和发展。</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会计体系： 建立健全的会计体系，确保财务报表准确、透明。</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 xml:space="preserve"> 六、信息化管理系统</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信息系统建设： 采用现代信息技术，建设适应企业发展的信息系统，提高信息的获取和利用效率。</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数据安全： 确保企业的数据安全，采取适当的信息安全措施。</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 xml:space="preserve"> 七、市场与客户管理</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市场开发与营销： 制定市场开发计划，提高企业在市场上的知名度和竞争力。</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客户关系管理： 建立客户档案，提供个性化服务，提高客户满意度。</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 xml:space="preserve"> 八、创新与持续改进</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创新体系： 鼓励员工提出创新建议，建立创新激励机制。</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持续改进： 定期进行业务流程改进，提高工作效率和质量。</w:t>
      </w:r>
    </w:p>
    <w:p w:rsidR="00C05759" w:rsidP="00C05759">
      <w:pPr>
        <w:ind w:firstLine="560" w:firstLineChars="200"/>
        <w:rPr>
          <w:rFonts w:ascii="仿宋" w:eastAsia="仿宋" w:hAnsi="仿宋" w:hint="eastAsia"/>
          <w:sz w:val="28"/>
        </w:rPr>
      </w:pPr>
      <w:r w:rsidRPr="00C0575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C05759" w:rsidP="00C05759">
      <w:pPr>
        <w:pStyle w:val="Heading2"/>
      </w:pPr>
      <w:bookmarkStart w:id="11" w:name="_Toc160420075"/>
      <w:r w:rsidRPr="00C05759">
        <w:t>(</w:t>
      </w:r>
      <w:r w:rsidRPr="00C05759">
        <w:t>二</w:t>
      </w:r>
      <w:r w:rsidRPr="00C05759">
        <w:t>)</w:t>
      </w:r>
      <w:r w:rsidRPr="00C05759">
        <w:t>、信息管理与信息系统</w:t>
      </w:r>
      <w:bookmarkEnd w:id="11"/>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一、信息管理</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概念与定义</w:t>
      </w:r>
    </w:p>
    <w:p w:rsidR="00C05759" w:rsidRPr="00C05759" w:rsidP="00C0575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05759">
        <w:rPr>
          <w:rFonts w:ascii="仿宋" w:eastAsia="仿宋" w:hAnsi="仿宋" w:hint="eastAsia"/>
          <w:sz w:val="28"/>
        </w:rPr>
        <w:t>信息管理是通过对信息资源进行规划、组织、存储、传递和控制，</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以实现信息的有效利用和价值最大化的一种综合性管理活动。</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重要性与目标</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信息价值: 信息是企业最重要的资源之一，对企业的决策、创新和发展至关重要。</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目标: 实现信息的高效流通、及时更新、准确可靠，提高决策的科学性和准确性。</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信息管理的基本要素</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信息策划: 制定信息发展的战略和规划。</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信息组织: 构建信息资源的组织结构。</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信息存储: 制定信息存储的规范和标准。</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信息传递: 通过各种手段和渠道进行信息传递。</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信息控制: 对信息进行监控和管理。</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二、信息系统</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概念与定义</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信息系统是由硬件、软件、数据、人员、过程等多个要素组成的，用于收集、存储、处理、分析和传递信息的系统。</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组成要素</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硬件: 包括计算机、服务器、网络设备等。</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软件: 包括操作系统、应用软件、数据库管理系统等。</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数据: 信息系统的基础，包括结构化数据和非结构化数据。</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人员: 系统管理员、用户、开发人员等。</w:t>
      </w:r>
    </w:p>
    <w:p w:rsidR="00C05759" w:rsidRPr="00C05759" w:rsidP="00C0575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05759">
        <w:rPr>
          <w:rFonts w:ascii="仿宋" w:eastAsia="仿宋" w:hAnsi="仿宋" w:hint="eastAsia"/>
          <w:sz w:val="28"/>
        </w:rPr>
        <w:t>过程: 系统运行和管理的各个流程和方法。</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信息系统的功能</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数据采集和输入: 通过各种手段获取数据。</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数据存储: 将数据存储在数据库或其他媒体中。</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数据处理和分析: 对数据进行处理和分析，生成有用的信息。</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信息传递: 将信息传递给需要的人员或系统。</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决策支持: 提供决策所需的信息。</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三、信息管理与信息系统的关系</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互为支持关系</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信息管理支持信息系统： 信息管理为信息系统提供了规范和战略，确保信息系统能够更好地为企业服务。</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信息系统支持信息管理： 信息系统通过高效的数据处理和分析功能，为信息管理提供了技术支持，使信息更易于管理和利用。</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协同作用</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共同目标: 信息管理与信息系统的共同目标是确保信息的高效管理和利用，为企业的决策提供支持。</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协同作用: 信息管理与信息系统协同工作，推动企业信息化建设，提高信息资源的价值。</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四、信息管理与信息系统的挑战与应对措施</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挑战</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技术更新快: 信息技术发展迅速，更新换代较快。</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数据安全问题: 面临数据泄露、信息安全等风险。</w:t>
      </w:r>
    </w:p>
    <w:p w:rsidR="00C05759" w:rsidRPr="00C05759" w:rsidP="00C0575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05759">
        <w:rPr>
          <w:rFonts w:ascii="仿宋" w:eastAsia="仿宋" w:hAnsi="仿宋" w:hint="eastAsia"/>
          <w:sz w:val="28"/>
        </w:rPr>
        <w:t>信息过载: 大量信息导致信息过载，难以有效利用。</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应对措施</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持续学习: 不断学习新的信息技术，保持信息系统的先进性。</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强化安全措施: 制定完善的信息安全政策，使用先进的安全技术。</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信息筛选与分类: 建立信息分类体系，优先关注关键信息，减少信息过载。</w:t>
      </w:r>
    </w:p>
    <w:p w:rsidR="00C05759" w:rsidP="00C05759">
      <w:pPr>
        <w:ind w:firstLine="560" w:firstLineChars="200"/>
        <w:rPr>
          <w:rFonts w:ascii="仿宋" w:eastAsia="仿宋" w:hAnsi="仿宋" w:hint="eastAsia"/>
          <w:sz w:val="28"/>
        </w:rPr>
      </w:pPr>
      <w:r w:rsidRPr="00C0575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C05759" w:rsidP="00C05759">
      <w:pPr>
        <w:pStyle w:val="Heading1"/>
        <w:rPr>
          <w:rFonts w:hint="eastAsia"/>
        </w:rPr>
      </w:pPr>
      <w:bookmarkStart w:id="12" w:name="_Toc160420076"/>
      <w:r w:rsidRPr="00C05759">
        <w:rPr>
          <w:rFonts w:hint="eastAsia"/>
        </w:rPr>
        <w:t>三、氧化铁黄项目质量管理方案</w:t>
      </w:r>
      <w:bookmarkEnd w:id="12"/>
    </w:p>
    <w:p w:rsidR="00C05759" w:rsidP="00C05759">
      <w:pPr>
        <w:pStyle w:val="Heading2"/>
        <w:rPr>
          <w:rFonts w:hint="eastAsia"/>
        </w:rPr>
      </w:pPr>
      <w:bookmarkStart w:id="13" w:name="_Toc160420077"/>
      <w:r w:rsidRPr="00C05759">
        <w:rPr>
          <w:rFonts w:hint="eastAsia"/>
        </w:rPr>
        <w:t>(</w:t>
      </w:r>
      <w:r w:rsidRPr="00C05759">
        <w:rPr>
          <w:rFonts w:hint="eastAsia"/>
        </w:rPr>
        <w:t>一</w:t>
      </w:r>
      <w:r w:rsidRPr="00C05759">
        <w:rPr>
          <w:rFonts w:hint="eastAsia"/>
        </w:rPr>
        <w:t>)</w:t>
      </w:r>
      <w:r w:rsidRPr="00C05759">
        <w:rPr>
          <w:rFonts w:hint="eastAsia"/>
        </w:rPr>
        <w:t>、全面质量管理</w:t>
      </w:r>
      <w:bookmarkEnd w:id="13"/>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（一）全面质量管理的概念</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概念解析</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特点</w:t>
      </w:r>
    </w:p>
    <w:p w:rsidR="00C05759" w:rsidRPr="00C05759" w:rsidP="00C0575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05759">
        <w:rPr>
          <w:rFonts w:ascii="仿宋" w:eastAsia="仿宋" w:hAnsi="仿宋" w:hint="eastAsia"/>
          <w:sz w:val="28"/>
        </w:rPr>
        <w:t>全面质量管理的特点包括全员参与、全面持续改进、以顾客为中心、以数据为依据、系统化管理等。全员参与是其核心，要求所有员</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（二）全面质量管理的原则</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顾客导向</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全员参与</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过程管理</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4. 持续改进</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持续改进是全面质量管理的核心之一。企业应该不断寻求改进的机会，包括改进产品质量、生产过程、管理方法等，从而提高企业的绩效。</w:t>
      </w:r>
    </w:p>
    <w:p w:rsidR="00C05759" w:rsidRPr="00C05759" w:rsidP="00C0575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05759">
        <w:rPr>
          <w:rFonts w:ascii="仿宋" w:eastAsia="仿宋" w:hAnsi="仿宋" w:hint="eastAsia"/>
          <w:sz w:val="28"/>
        </w:rPr>
        <w:t>5. 数据驱动</w:t>
      </w:r>
    </w:p>
    <w:p w:rsidR="00C05759" w:rsidRPr="00C05759" w:rsidP="00C05759">
      <w:pPr>
        <w:ind w:firstLine="560" w:firstLineChars="200"/>
        <w:rPr>
          <w:rFonts w:ascii="仿宋" w:eastAsia="仿宋" w:hAnsi="仿宋"/>
          <w:sz w:val="28"/>
        </w:rPr>
      </w:pPr>
      <w:r w:rsidRPr="00C05759">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（三）全面质量管理的实施步骤</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1. 制定质量政策和目标</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企业应该明确质量政策和目标，将顾客满意度置于首位，确定质量改进的具体目标，为全面质量管理的实施提供清晰的指导方向。</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2. 规划质量管理体系</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3. 质量成本分析</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4. 质量培训与教育</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全面质量管理需要员工具备相关的知识和技能，因此企业需要加强对员工的质量培训和教育，提升员工的质量意识和专业素养。</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5. 制定质量控制计划</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企业应该制定相应的质量控制计划，包括质量标准、检验方法、质量控制点等，确保产品在生产过程中能够达到预期的质量要求。</w:t>
      </w:r>
    </w:p>
    <w:p w:rsidR="00C05759" w:rsidRPr="00C05759" w:rsidP="00C05759">
      <w:pPr>
        <w:ind w:firstLine="560" w:firstLineChars="200"/>
        <w:rPr>
          <w:rFonts w:ascii="仿宋" w:eastAsia="仿宋" w:hAnsi="仿宋" w:hint="eastAsia"/>
          <w:sz w:val="28"/>
        </w:rPr>
      </w:pPr>
      <w:r w:rsidRPr="00C05759">
        <w:rPr>
          <w:rFonts w:ascii="仿宋" w:eastAsia="仿宋" w:hAnsi="仿宋" w:hint="eastAsia"/>
          <w:sz w:val="28"/>
        </w:rPr>
        <w:t>6. 实施全面质量管理</w:t>
      </w:r>
      <w:r w:rsidRPr="00C05759">
        <w:rPr>
          <w:rFonts w:ascii="仿宋" w:eastAsia="仿宋" w:hAnsi="仿宋" w:hint="eastAsia"/>
          <w:sz w:val="28"/>
        </w:rPr>
        <w:br/>
      </w:r>
      <w:r w:rsidRPr="00C0575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https://d.book118.com/588077074067006046</w:t>
        </w:r>
      </w:hyperlink>
    </w:p>
    <w:p w:rsidR="00C05759" w:rsidRPr="00C05759" w:rsidP="00C0575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0575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0575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0575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0575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0575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0575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0575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0575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0575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0575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0575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0575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0575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0575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0575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0575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0575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0575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0575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0575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0575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0575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0575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0575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575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P="004B01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0575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rsidRPr="00C05759" w:rsidP="00C05759">
    <w:pPr>
      <w:pStyle w:val="Header"/>
      <w:rPr>
        <w:rFonts w:ascii="仿宋" w:eastAsia="仿宋" w:hAnsi="仿宋"/>
      </w:rPr>
    </w:pPr>
    <w:r w:rsidRPr="00C05759">
      <w:rPr>
        <w:rFonts w:ascii="仿宋" w:eastAsia="仿宋" w:hAnsi="仿宋" w:hint="eastAsia"/>
      </w:rPr>
      <w:t>氧化铁黄项目投资分析报告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575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5759"/>
    <w:rsid w:val="004B017A"/>
    <w:rsid w:val="00883E19"/>
    <w:rsid w:val="009B05B4"/>
    <w:rsid w:val="00C0575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0575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0575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05759"/>
    <w:rPr>
      <w:b/>
      <w:bCs/>
      <w:kern w:val="44"/>
      <w:sz w:val="44"/>
      <w:szCs w:val="44"/>
    </w:rPr>
  </w:style>
  <w:style w:type="character" w:customStyle="1" w:styleId="2Char">
    <w:name w:val="标题 2 Char"/>
    <w:basedOn w:val="DefaultParagraphFont"/>
    <w:link w:val="Heading2"/>
    <w:uiPriority w:val="9"/>
    <w:rsid w:val="00C0575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057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05759"/>
    <w:rPr>
      <w:sz w:val="18"/>
      <w:szCs w:val="18"/>
    </w:rPr>
  </w:style>
  <w:style w:type="paragraph" w:styleId="Footer">
    <w:name w:val="footer"/>
    <w:basedOn w:val="Normal"/>
    <w:link w:val="Char0"/>
    <w:uiPriority w:val="99"/>
    <w:unhideWhenUsed/>
    <w:rsid w:val="00C0575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05759"/>
    <w:rPr>
      <w:sz w:val="18"/>
      <w:szCs w:val="18"/>
    </w:rPr>
  </w:style>
  <w:style w:type="character" w:styleId="PageNumber">
    <w:name w:val="page number"/>
    <w:basedOn w:val="DefaultParagraphFont"/>
    <w:uiPriority w:val="99"/>
    <w:semiHidden/>
    <w:unhideWhenUsed/>
    <w:rsid w:val="00C05759"/>
  </w:style>
  <w:style w:type="paragraph" w:styleId="TOC1">
    <w:name w:val="toc 1"/>
    <w:basedOn w:val="Normal"/>
    <w:next w:val="Normal"/>
    <w:autoRedefine/>
    <w:uiPriority w:val="39"/>
    <w:unhideWhenUsed/>
    <w:rsid w:val="00C05759"/>
  </w:style>
  <w:style w:type="paragraph" w:styleId="TOC2">
    <w:name w:val="toc 2"/>
    <w:basedOn w:val="Normal"/>
    <w:next w:val="Normal"/>
    <w:autoRedefine/>
    <w:uiPriority w:val="39"/>
    <w:unhideWhenUsed/>
    <w:rsid w:val="00C0575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88077074067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6760</Words>
  <Characters>38534</Characters>
  <Application>Microsoft Office Word</Application>
  <DocSecurity>0</DocSecurity>
  <Lines>321</Lines>
  <Paragraphs>90</Paragraphs>
  <ScaleCrop>false</ScaleCrop>
  <Company>Microsoft</Company>
  <LinksUpToDate>false</LinksUpToDate>
  <CharactersWithSpaces>45204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2024-03-03T20:46:00Z</dcterms:created>
  <dcterms:modified xsi:type="dcterms:W3CDTF">2024-03-03T20:47:00Z</dcterms:modified>
</cp:coreProperties>
</file>