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0" w:history="1">
        <w:r>
          <w:rPr>
            <w:rFonts w:ascii="仿宋" w:eastAsia="仿宋" w:hAnsi="仿宋" w:cs="仿宋" w:hint="eastAsia"/>
            <w:lang w:eastAsia="zh-CN"/>
          </w:rPr>
          <w:t>概论</w:t>
        </w:r>
        <w:r>
          <w:tab/>
        </w:r>
        <w:r>
          <w:fldChar w:fldCharType="begin"/>
        </w:r>
        <w:r>
          <w:instrText xml:space="preserve"> PAGEREF _Toc22780 \h </w:instrText>
        </w:r>
        <w:r>
          <w:fldChar w:fldCharType="separate"/>
        </w:r>
        <w:r>
          <w:t>3</w:t>
        </w:r>
        <w:r>
          <w:fldChar w:fldCharType="end"/>
        </w:r>
      </w:hyperlink>
    </w:p>
    <w:p>
      <w:pPr>
        <w:pStyle w:val="TOC1"/>
        <w:tabs>
          <w:tab w:val="right" w:leader="dot" w:pos="8306"/>
        </w:tabs>
      </w:pPr>
      <w:hyperlink w:anchor="_Toc5063" w:history="1">
        <w:r>
          <w:rPr>
            <w:rFonts w:ascii="仿宋" w:eastAsia="仿宋" w:hAnsi="仿宋" w:cs="仿宋" w:hint="eastAsia"/>
            <w:lang w:eastAsia="zh-CN"/>
          </w:rPr>
          <w:t>一、建设风险评估分析</w:t>
        </w:r>
        <w:r>
          <w:tab/>
        </w:r>
        <w:r>
          <w:fldChar w:fldCharType="begin"/>
        </w:r>
        <w:r>
          <w:instrText xml:space="preserve"> PAGEREF _Toc5063 \h </w:instrText>
        </w:r>
        <w:r>
          <w:fldChar w:fldCharType="separate"/>
        </w:r>
        <w:r>
          <w:t>3</w:t>
        </w:r>
        <w:r>
          <w:fldChar w:fldCharType="end"/>
        </w:r>
      </w:hyperlink>
    </w:p>
    <w:p>
      <w:pPr>
        <w:pStyle w:val="TOC2"/>
        <w:tabs>
          <w:tab w:val="right" w:leader="dot" w:pos="8306"/>
        </w:tabs>
      </w:pPr>
      <w:hyperlink w:anchor="_Toc21146" w:history="1">
        <w:r>
          <w:rPr>
            <w:rFonts w:ascii="仿宋" w:eastAsia="仿宋" w:hAnsi="仿宋" w:cs="仿宋" w:hint="eastAsia"/>
            <w:lang w:eastAsia="zh-CN"/>
          </w:rPr>
          <w:t>(一)、政策风险分析</w:t>
        </w:r>
        <w:r>
          <w:tab/>
        </w:r>
        <w:r>
          <w:fldChar w:fldCharType="begin"/>
        </w:r>
        <w:r>
          <w:instrText xml:space="preserve"> PAGEREF _Toc21146 \h </w:instrText>
        </w:r>
        <w:r>
          <w:fldChar w:fldCharType="separate"/>
        </w:r>
        <w:r>
          <w:t>3</w:t>
        </w:r>
        <w:r>
          <w:fldChar w:fldCharType="end"/>
        </w:r>
      </w:hyperlink>
    </w:p>
    <w:p>
      <w:pPr>
        <w:pStyle w:val="TOC2"/>
        <w:tabs>
          <w:tab w:val="right" w:leader="dot" w:pos="8306"/>
        </w:tabs>
      </w:pPr>
      <w:hyperlink w:anchor="_Toc1591" w:history="1">
        <w:r>
          <w:rPr>
            <w:rFonts w:ascii="仿宋" w:eastAsia="仿宋" w:hAnsi="仿宋" w:cs="仿宋" w:hint="eastAsia"/>
            <w:lang w:eastAsia="zh-CN"/>
          </w:rPr>
          <w:t>(二)、社会风险分析</w:t>
        </w:r>
        <w:r>
          <w:tab/>
        </w:r>
        <w:r>
          <w:fldChar w:fldCharType="begin"/>
        </w:r>
        <w:r>
          <w:instrText xml:space="preserve"> PAGEREF _Toc1591 \h </w:instrText>
        </w:r>
        <w:r>
          <w:fldChar w:fldCharType="separate"/>
        </w:r>
        <w:r>
          <w:t>4</w:t>
        </w:r>
        <w:r>
          <w:fldChar w:fldCharType="end"/>
        </w:r>
      </w:hyperlink>
    </w:p>
    <w:p>
      <w:pPr>
        <w:pStyle w:val="TOC2"/>
        <w:tabs>
          <w:tab w:val="right" w:leader="dot" w:pos="8306"/>
        </w:tabs>
      </w:pPr>
      <w:hyperlink w:anchor="_Toc8721" w:history="1">
        <w:r>
          <w:rPr>
            <w:rFonts w:ascii="仿宋" w:eastAsia="仿宋" w:hAnsi="仿宋" w:cs="仿宋" w:hint="eastAsia"/>
            <w:lang w:eastAsia="zh-CN"/>
          </w:rPr>
          <w:t>(三)、市场风险分析</w:t>
        </w:r>
        <w:r>
          <w:tab/>
        </w:r>
        <w:r>
          <w:fldChar w:fldCharType="begin"/>
        </w:r>
        <w:r>
          <w:instrText xml:space="preserve"> PAGEREF _Toc8721 \h </w:instrText>
        </w:r>
        <w:r>
          <w:fldChar w:fldCharType="separate"/>
        </w:r>
        <w:r>
          <w:t>6</w:t>
        </w:r>
        <w:r>
          <w:fldChar w:fldCharType="end"/>
        </w:r>
      </w:hyperlink>
    </w:p>
    <w:p>
      <w:pPr>
        <w:pStyle w:val="TOC2"/>
        <w:tabs>
          <w:tab w:val="right" w:leader="dot" w:pos="8306"/>
        </w:tabs>
      </w:pPr>
      <w:hyperlink w:anchor="_Toc21920" w:history="1">
        <w:r>
          <w:rPr>
            <w:rFonts w:ascii="仿宋" w:eastAsia="仿宋" w:hAnsi="仿宋" w:cs="仿宋" w:hint="eastAsia"/>
            <w:lang w:eastAsia="zh-CN"/>
          </w:rPr>
          <w:t>(四)、资金风险分析</w:t>
        </w:r>
        <w:r>
          <w:tab/>
        </w:r>
        <w:r>
          <w:fldChar w:fldCharType="begin"/>
        </w:r>
        <w:r>
          <w:instrText xml:space="preserve"> PAGEREF _Toc21920 \h </w:instrText>
        </w:r>
        <w:r>
          <w:fldChar w:fldCharType="separate"/>
        </w:r>
        <w:r>
          <w:t>6</w:t>
        </w:r>
        <w:r>
          <w:fldChar w:fldCharType="end"/>
        </w:r>
      </w:hyperlink>
    </w:p>
    <w:p>
      <w:pPr>
        <w:pStyle w:val="TOC2"/>
        <w:tabs>
          <w:tab w:val="right" w:leader="dot" w:pos="8306"/>
        </w:tabs>
      </w:pPr>
      <w:hyperlink w:anchor="_Toc25613" w:history="1">
        <w:r>
          <w:rPr>
            <w:rFonts w:ascii="仿宋" w:eastAsia="仿宋" w:hAnsi="仿宋" w:cs="仿宋" w:hint="eastAsia"/>
            <w:lang w:eastAsia="zh-CN"/>
          </w:rPr>
          <w:t>(五)、技术风险分析</w:t>
        </w:r>
        <w:r>
          <w:tab/>
        </w:r>
        <w:r>
          <w:fldChar w:fldCharType="begin"/>
        </w:r>
        <w:r>
          <w:instrText xml:space="preserve"> PAGEREF _Toc25613 \h </w:instrText>
        </w:r>
        <w:r>
          <w:fldChar w:fldCharType="separate"/>
        </w:r>
        <w:r>
          <w:t>8</w:t>
        </w:r>
        <w:r>
          <w:fldChar w:fldCharType="end"/>
        </w:r>
      </w:hyperlink>
    </w:p>
    <w:p>
      <w:pPr>
        <w:pStyle w:val="TOC2"/>
        <w:tabs>
          <w:tab w:val="right" w:leader="dot" w:pos="8306"/>
        </w:tabs>
      </w:pPr>
      <w:hyperlink w:anchor="_Toc16937" w:history="1">
        <w:r>
          <w:rPr>
            <w:rFonts w:ascii="仿宋" w:eastAsia="仿宋" w:hAnsi="仿宋" w:cs="仿宋" w:hint="eastAsia"/>
            <w:lang w:eastAsia="zh-CN"/>
          </w:rPr>
          <w:t>(六)、财务风险分析</w:t>
        </w:r>
        <w:r>
          <w:tab/>
        </w:r>
        <w:r>
          <w:fldChar w:fldCharType="begin"/>
        </w:r>
        <w:r>
          <w:instrText xml:space="preserve"> PAGEREF _Toc16937 \h </w:instrText>
        </w:r>
        <w:r>
          <w:fldChar w:fldCharType="separate"/>
        </w:r>
        <w:r>
          <w:t>9</w:t>
        </w:r>
        <w:r>
          <w:fldChar w:fldCharType="end"/>
        </w:r>
      </w:hyperlink>
    </w:p>
    <w:p>
      <w:pPr>
        <w:pStyle w:val="TOC2"/>
        <w:tabs>
          <w:tab w:val="right" w:leader="dot" w:pos="8306"/>
        </w:tabs>
      </w:pPr>
      <w:hyperlink w:anchor="_Toc15770" w:history="1">
        <w:r>
          <w:rPr>
            <w:rFonts w:ascii="仿宋" w:eastAsia="仿宋" w:hAnsi="仿宋" w:cs="仿宋" w:hint="eastAsia"/>
            <w:lang w:eastAsia="zh-CN"/>
          </w:rPr>
          <w:t>(七)、管理风险分析</w:t>
        </w:r>
        <w:r>
          <w:tab/>
        </w:r>
        <w:r>
          <w:fldChar w:fldCharType="begin"/>
        </w:r>
        <w:r>
          <w:instrText xml:space="preserve"> PAGEREF _Toc15770 \h </w:instrText>
        </w:r>
        <w:r>
          <w:fldChar w:fldCharType="separate"/>
        </w:r>
        <w:r>
          <w:t>11</w:t>
        </w:r>
        <w:r>
          <w:fldChar w:fldCharType="end"/>
        </w:r>
      </w:hyperlink>
    </w:p>
    <w:p>
      <w:pPr>
        <w:pStyle w:val="TOC2"/>
        <w:tabs>
          <w:tab w:val="right" w:leader="dot" w:pos="8306"/>
        </w:tabs>
      </w:pPr>
      <w:hyperlink w:anchor="_Toc13355" w:history="1">
        <w:r>
          <w:rPr>
            <w:rFonts w:ascii="仿宋" w:eastAsia="仿宋" w:hAnsi="仿宋" w:cs="仿宋" w:hint="eastAsia"/>
            <w:lang w:eastAsia="zh-CN"/>
          </w:rPr>
          <w:t>(八)、其它风险分析</w:t>
        </w:r>
        <w:r>
          <w:tab/>
        </w:r>
        <w:r>
          <w:fldChar w:fldCharType="begin"/>
        </w:r>
        <w:r>
          <w:instrText xml:space="preserve"> PAGEREF _Toc13355 \h </w:instrText>
        </w:r>
        <w:r>
          <w:fldChar w:fldCharType="separate"/>
        </w:r>
        <w:r>
          <w:t>12</w:t>
        </w:r>
        <w:r>
          <w:fldChar w:fldCharType="end"/>
        </w:r>
      </w:hyperlink>
    </w:p>
    <w:p>
      <w:pPr>
        <w:pStyle w:val="TOC2"/>
        <w:tabs>
          <w:tab w:val="right" w:leader="dot" w:pos="8306"/>
        </w:tabs>
      </w:pPr>
      <w:hyperlink w:anchor="_Toc22339" w:history="1">
        <w:r>
          <w:rPr>
            <w:rFonts w:ascii="仿宋" w:eastAsia="仿宋" w:hAnsi="仿宋" w:cs="仿宋" w:hint="eastAsia"/>
            <w:lang w:eastAsia="zh-CN"/>
          </w:rPr>
          <w:t>(九)、社会影响评估</w:t>
        </w:r>
        <w:r>
          <w:tab/>
        </w:r>
        <w:r>
          <w:fldChar w:fldCharType="begin"/>
        </w:r>
        <w:r>
          <w:instrText xml:space="preserve"> PAGEREF _Toc22339 \h </w:instrText>
        </w:r>
        <w:r>
          <w:fldChar w:fldCharType="separate"/>
        </w:r>
        <w:r>
          <w:t>13</w:t>
        </w:r>
        <w:r>
          <w:fldChar w:fldCharType="end"/>
        </w:r>
      </w:hyperlink>
    </w:p>
    <w:p>
      <w:pPr>
        <w:pStyle w:val="TOC1"/>
        <w:tabs>
          <w:tab w:val="right" w:leader="dot" w:pos="8306"/>
        </w:tabs>
      </w:pPr>
      <w:hyperlink w:anchor="_Toc21833" w:history="1">
        <w:r>
          <w:rPr>
            <w:rFonts w:ascii="仿宋" w:eastAsia="仿宋" w:hAnsi="仿宋" w:cs="仿宋" w:hint="eastAsia"/>
            <w:lang w:eastAsia="zh-CN"/>
          </w:rPr>
          <w:t>二、财务管理与成本控制</w:t>
        </w:r>
        <w:r>
          <w:tab/>
        </w:r>
        <w:r>
          <w:fldChar w:fldCharType="begin"/>
        </w:r>
        <w:r>
          <w:instrText xml:space="preserve"> PAGEREF _Toc21833 \h </w:instrText>
        </w:r>
        <w:r>
          <w:fldChar w:fldCharType="separate"/>
        </w:r>
        <w:r>
          <w:t>15</w:t>
        </w:r>
        <w:r>
          <w:fldChar w:fldCharType="end"/>
        </w:r>
      </w:hyperlink>
    </w:p>
    <w:p>
      <w:pPr>
        <w:pStyle w:val="TOC2"/>
        <w:tabs>
          <w:tab w:val="right" w:leader="dot" w:pos="8306"/>
        </w:tabs>
      </w:pPr>
      <w:hyperlink w:anchor="_Toc29243" w:history="1">
        <w:r>
          <w:rPr>
            <w:rFonts w:ascii="仿宋" w:eastAsia="仿宋" w:hAnsi="仿宋" w:cs="仿宋" w:hint="eastAsia"/>
            <w:lang w:eastAsia="zh-CN"/>
          </w:rPr>
          <w:t>(一)、财务管理体系建设</w:t>
        </w:r>
        <w:r>
          <w:tab/>
        </w:r>
        <w:r>
          <w:fldChar w:fldCharType="begin"/>
        </w:r>
        <w:r>
          <w:instrText xml:space="preserve"> PAGEREF _Toc29243 \h </w:instrText>
        </w:r>
        <w:r>
          <w:fldChar w:fldCharType="separate"/>
        </w:r>
        <w:r>
          <w:t>15</w:t>
        </w:r>
        <w:r>
          <w:fldChar w:fldCharType="end"/>
        </w:r>
      </w:hyperlink>
    </w:p>
    <w:p>
      <w:pPr>
        <w:pStyle w:val="TOC2"/>
        <w:tabs>
          <w:tab w:val="right" w:leader="dot" w:pos="8306"/>
        </w:tabs>
      </w:pPr>
      <w:hyperlink w:anchor="_Toc12166" w:history="1">
        <w:r>
          <w:rPr>
            <w:rFonts w:ascii="仿宋" w:eastAsia="仿宋" w:hAnsi="仿宋" w:cs="仿宋" w:hint="eastAsia"/>
            <w:lang w:eastAsia="zh-CN"/>
          </w:rPr>
          <w:t>(二)、成本控制措施</w:t>
        </w:r>
        <w:r>
          <w:tab/>
        </w:r>
        <w:r>
          <w:fldChar w:fldCharType="begin"/>
        </w:r>
        <w:r>
          <w:instrText xml:space="preserve"> PAGEREF _Toc12166 \h </w:instrText>
        </w:r>
        <w:r>
          <w:fldChar w:fldCharType="separate"/>
        </w:r>
        <w:r>
          <w:t>17</w:t>
        </w:r>
        <w:r>
          <w:fldChar w:fldCharType="end"/>
        </w:r>
      </w:hyperlink>
    </w:p>
    <w:p>
      <w:pPr>
        <w:pStyle w:val="TOC1"/>
        <w:tabs>
          <w:tab w:val="right" w:leader="dot" w:pos="8306"/>
        </w:tabs>
      </w:pPr>
      <w:hyperlink w:anchor="_Toc28591" w:history="1">
        <w:r>
          <w:rPr>
            <w:rFonts w:ascii="仿宋" w:eastAsia="仿宋" w:hAnsi="仿宋" w:cs="仿宋" w:hint="eastAsia"/>
            <w:lang w:eastAsia="zh-CN"/>
          </w:rPr>
          <w:t>三、发展规划、产业政策和行业准入分析</w:t>
        </w:r>
        <w:r>
          <w:tab/>
        </w:r>
        <w:r>
          <w:fldChar w:fldCharType="begin"/>
        </w:r>
        <w:r>
          <w:instrText xml:space="preserve"> PAGEREF _Toc28591 \h </w:instrText>
        </w:r>
        <w:r>
          <w:fldChar w:fldCharType="separate"/>
        </w:r>
        <w:r>
          <w:t>18</w:t>
        </w:r>
        <w:r>
          <w:fldChar w:fldCharType="end"/>
        </w:r>
      </w:hyperlink>
    </w:p>
    <w:p>
      <w:pPr>
        <w:pStyle w:val="TOC2"/>
        <w:tabs>
          <w:tab w:val="right" w:leader="dot" w:pos="8306"/>
        </w:tabs>
      </w:pPr>
      <w:hyperlink w:anchor="_Toc27082" w:history="1">
        <w:r>
          <w:rPr>
            <w:rFonts w:ascii="仿宋" w:eastAsia="仿宋" w:hAnsi="仿宋" w:cs="仿宋" w:hint="eastAsia"/>
            <w:lang w:eastAsia="zh-CN"/>
          </w:rPr>
          <w:t>(一)、发展规划分析</w:t>
        </w:r>
        <w:r>
          <w:tab/>
        </w:r>
        <w:r>
          <w:fldChar w:fldCharType="begin"/>
        </w:r>
        <w:r>
          <w:instrText xml:space="preserve"> PAGEREF _Toc27082 \h </w:instrText>
        </w:r>
        <w:r>
          <w:fldChar w:fldCharType="separate"/>
        </w:r>
        <w:r>
          <w:t>18</w:t>
        </w:r>
        <w:r>
          <w:fldChar w:fldCharType="end"/>
        </w:r>
      </w:hyperlink>
    </w:p>
    <w:p>
      <w:pPr>
        <w:pStyle w:val="TOC2"/>
        <w:tabs>
          <w:tab w:val="right" w:leader="dot" w:pos="8306"/>
        </w:tabs>
      </w:pPr>
      <w:hyperlink w:anchor="_Toc9129" w:history="1">
        <w:r>
          <w:rPr>
            <w:rFonts w:ascii="仿宋" w:eastAsia="仿宋" w:hAnsi="仿宋" w:cs="仿宋" w:hint="eastAsia"/>
            <w:lang w:eastAsia="zh-CN"/>
          </w:rPr>
          <w:t>(二)、产业政策分析</w:t>
        </w:r>
        <w:r>
          <w:tab/>
        </w:r>
        <w:r>
          <w:fldChar w:fldCharType="begin"/>
        </w:r>
        <w:r>
          <w:instrText xml:space="preserve"> PAGEREF _Toc9129 \h </w:instrText>
        </w:r>
        <w:r>
          <w:fldChar w:fldCharType="separate"/>
        </w:r>
        <w:r>
          <w:t>20</w:t>
        </w:r>
        <w:r>
          <w:fldChar w:fldCharType="end"/>
        </w:r>
      </w:hyperlink>
    </w:p>
    <w:p>
      <w:pPr>
        <w:pStyle w:val="TOC2"/>
        <w:tabs>
          <w:tab w:val="right" w:leader="dot" w:pos="8306"/>
        </w:tabs>
      </w:pPr>
      <w:hyperlink w:anchor="_Toc13737" w:history="1">
        <w:r>
          <w:rPr>
            <w:rFonts w:ascii="仿宋" w:eastAsia="仿宋" w:hAnsi="仿宋" w:cs="仿宋" w:hint="eastAsia"/>
            <w:lang w:eastAsia="zh-CN"/>
          </w:rPr>
          <w:t>(三)、行业准入分析</w:t>
        </w:r>
        <w:r>
          <w:tab/>
        </w:r>
        <w:r>
          <w:fldChar w:fldCharType="begin"/>
        </w:r>
        <w:r>
          <w:instrText xml:space="preserve"> PAGEREF _Toc13737 \h </w:instrText>
        </w:r>
        <w:r>
          <w:fldChar w:fldCharType="separate"/>
        </w:r>
        <w:r>
          <w:t>21</w:t>
        </w:r>
        <w:r>
          <w:fldChar w:fldCharType="end"/>
        </w:r>
      </w:hyperlink>
    </w:p>
    <w:p>
      <w:pPr>
        <w:pStyle w:val="TOC1"/>
        <w:tabs>
          <w:tab w:val="right" w:leader="dot" w:pos="8306"/>
        </w:tabs>
      </w:pPr>
      <w:hyperlink w:anchor="_Toc22588" w:history="1">
        <w:r>
          <w:rPr>
            <w:rFonts w:ascii="仿宋" w:eastAsia="仿宋" w:hAnsi="仿宋" w:cs="仿宋" w:hint="eastAsia"/>
            <w:lang w:eastAsia="zh-CN"/>
          </w:rPr>
          <w:t>四、背景、必要性分析</w:t>
        </w:r>
        <w:r>
          <w:tab/>
        </w:r>
        <w:r>
          <w:fldChar w:fldCharType="begin"/>
        </w:r>
        <w:r>
          <w:instrText xml:space="preserve"> PAGEREF _Toc22588 \h </w:instrText>
        </w:r>
        <w:r>
          <w:fldChar w:fldCharType="separate"/>
        </w:r>
        <w:r>
          <w:t>23</w:t>
        </w:r>
        <w:r>
          <w:fldChar w:fldCharType="end"/>
        </w:r>
      </w:hyperlink>
    </w:p>
    <w:p>
      <w:pPr>
        <w:pStyle w:val="TOC2"/>
        <w:tabs>
          <w:tab w:val="right" w:leader="dot" w:pos="8306"/>
        </w:tabs>
      </w:pPr>
      <w:hyperlink w:anchor="_Toc24699" w:history="1">
        <w:r>
          <w:rPr>
            <w:rFonts w:ascii="仿宋" w:eastAsia="仿宋" w:hAnsi="仿宋" w:cs="仿宋" w:hint="eastAsia"/>
            <w:lang w:eastAsia="zh-CN"/>
          </w:rPr>
          <w:t>(一)、项目建设背景</w:t>
        </w:r>
        <w:r>
          <w:tab/>
        </w:r>
        <w:r>
          <w:fldChar w:fldCharType="begin"/>
        </w:r>
        <w:r>
          <w:instrText xml:space="preserve"> PAGEREF _Toc24699 \h </w:instrText>
        </w:r>
        <w:r>
          <w:fldChar w:fldCharType="separate"/>
        </w:r>
        <w:r>
          <w:t>23</w:t>
        </w:r>
        <w:r>
          <w:fldChar w:fldCharType="end"/>
        </w:r>
      </w:hyperlink>
    </w:p>
    <w:p>
      <w:pPr>
        <w:pStyle w:val="TOC2"/>
        <w:tabs>
          <w:tab w:val="right" w:leader="dot" w:pos="8306"/>
        </w:tabs>
      </w:pPr>
      <w:hyperlink w:anchor="_Toc19144" w:history="1">
        <w:r>
          <w:rPr>
            <w:rFonts w:ascii="仿宋" w:eastAsia="仿宋" w:hAnsi="仿宋" w:cs="仿宋" w:hint="eastAsia"/>
            <w:lang w:eastAsia="zh-CN"/>
          </w:rPr>
          <w:t>(二)、必要性分析</w:t>
        </w:r>
        <w:r>
          <w:tab/>
        </w:r>
        <w:r>
          <w:fldChar w:fldCharType="begin"/>
        </w:r>
        <w:r>
          <w:instrText xml:space="preserve"> PAGEREF _Toc19144 \h </w:instrText>
        </w:r>
        <w:r>
          <w:fldChar w:fldCharType="separate"/>
        </w:r>
        <w:r>
          <w:t>24</w:t>
        </w:r>
        <w:r>
          <w:fldChar w:fldCharType="end"/>
        </w:r>
      </w:hyperlink>
    </w:p>
    <w:p>
      <w:pPr>
        <w:pStyle w:val="TOC2"/>
        <w:tabs>
          <w:tab w:val="right" w:leader="dot" w:pos="8306"/>
        </w:tabs>
      </w:pPr>
      <w:hyperlink w:anchor="_Toc18935" w:history="1">
        <w:r>
          <w:rPr>
            <w:rFonts w:ascii="仿宋" w:eastAsia="仿宋" w:hAnsi="仿宋" w:cs="仿宋" w:hint="eastAsia"/>
            <w:lang w:eastAsia="zh-CN"/>
          </w:rPr>
          <w:t>(三)、项目建设有利条件</w:t>
        </w:r>
        <w:r>
          <w:tab/>
        </w:r>
        <w:r>
          <w:fldChar w:fldCharType="begin"/>
        </w:r>
        <w:r>
          <w:instrText xml:space="preserve"> PAGEREF _Toc18935 \h </w:instrText>
        </w:r>
        <w:r>
          <w:fldChar w:fldCharType="separate"/>
        </w:r>
        <w:r>
          <w:t>25</w:t>
        </w:r>
        <w:r>
          <w:fldChar w:fldCharType="end"/>
        </w:r>
      </w:hyperlink>
    </w:p>
    <w:p>
      <w:pPr>
        <w:pStyle w:val="TOC1"/>
        <w:tabs>
          <w:tab w:val="right" w:leader="dot" w:pos="8306"/>
        </w:tabs>
      </w:pPr>
      <w:hyperlink w:anchor="_Toc31890" w:history="1">
        <w:r>
          <w:rPr>
            <w:rFonts w:ascii="仿宋" w:eastAsia="仿宋" w:hAnsi="仿宋" w:cs="仿宋" w:hint="eastAsia"/>
            <w:lang w:eastAsia="zh-CN"/>
          </w:rPr>
          <w:t>五、项目监理与质量保证</w:t>
        </w:r>
        <w:r>
          <w:tab/>
        </w:r>
        <w:r>
          <w:fldChar w:fldCharType="begin"/>
        </w:r>
        <w:r>
          <w:instrText xml:space="preserve"> PAGEREF _Toc31890 \h </w:instrText>
        </w:r>
        <w:r>
          <w:fldChar w:fldCharType="separate"/>
        </w:r>
        <w:r>
          <w:t>27</w:t>
        </w:r>
        <w:r>
          <w:fldChar w:fldCharType="end"/>
        </w:r>
      </w:hyperlink>
    </w:p>
    <w:p>
      <w:pPr>
        <w:pStyle w:val="TOC2"/>
        <w:tabs>
          <w:tab w:val="right" w:leader="dot" w:pos="8306"/>
        </w:tabs>
      </w:pPr>
      <w:hyperlink w:anchor="_Toc21753" w:history="1">
        <w:r>
          <w:rPr>
            <w:rFonts w:ascii="仿宋" w:eastAsia="仿宋" w:hAnsi="仿宋" w:cs="仿宋" w:hint="eastAsia"/>
            <w:lang w:eastAsia="zh-CN"/>
          </w:rPr>
          <w:t>(一)、监理体系构建</w:t>
        </w:r>
        <w:r>
          <w:tab/>
        </w:r>
        <w:r>
          <w:fldChar w:fldCharType="begin"/>
        </w:r>
        <w:r>
          <w:instrText xml:space="preserve"> PAGEREF _Toc21753 \h </w:instrText>
        </w:r>
        <w:r>
          <w:fldChar w:fldCharType="separate"/>
        </w:r>
        <w:r>
          <w:t>27</w:t>
        </w:r>
        <w:r>
          <w:fldChar w:fldCharType="end"/>
        </w:r>
      </w:hyperlink>
    </w:p>
    <w:p>
      <w:pPr>
        <w:pStyle w:val="TOC2"/>
        <w:tabs>
          <w:tab w:val="right" w:leader="dot" w:pos="8306"/>
        </w:tabs>
      </w:pPr>
      <w:hyperlink w:anchor="_Toc14609" w:history="1">
        <w:r>
          <w:rPr>
            <w:rFonts w:ascii="仿宋" w:eastAsia="仿宋" w:hAnsi="仿宋" w:cs="仿宋" w:hint="eastAsia"/>
            <w:lang w:eastAsia="zh-CN"/>
          </w:rPr>
          <w:t>(二)、质量保证体系实施</w:t>
        </w:r>
        <w:r>
          <w:tab/>
        </w:r>
        <w:r>
          <w:fldChar w:fldCharType="begin"/>
        </w:r>
        <w:r>
          <w:instrText xml:space="preserve"> PAGEREF _Toc14609 \h </w:instrText>
        </w:r>
        <w:r>
          <w:fldChar w:fldCharType="separate"/>
        </w:r>
        <w:r>
          <w:t>27</w:t>
        </w:r>
        <w:r>
          <w:fldChar w:fldCharType="end"/>
        </w:r>
      </w:hyperlink>
    </w:p>
    <w:p>
      <w:pPr>
        <w:pStyle w:val="TOC2"/>
        <w:tabs>
          <w:tab w:val="right" w:leader="dot" w:pos="8306"/>
        </w:tabs>
      </w:pPr>
      <w:hyperlink w:anchor="_Toc19220" w:history="1">
        <w:r>
          <w:rPr>
            <w:rFonts w:ascii="仿宋" w:eastAsia="仿宋" w:hAnsi="仿宋" w:cs="仿宋" w:hint="eastAsia"/>
            <w:lang w:eastAsia="zh-CN"/>
          </w:rPr>
          <w:t>(三)、监理与质量控制流程</w:t>
        </w:r>
        <w:r>
          <w:tab/>
        </w:r>
        <w:r>
          <w:fldChar w:fldCharType="begin"/>
        </w:r>
        <w:r>
          <w:instrText xml:space="preserve"> PAGEREF _Toc19220 \h </w:instrText>
        </w:r>
        <w:r>
          <w:fldChar w:fldCharType="separate"/>
        </w:r>
        <w:r>
          <w:t>28</w:t>
        </w:r>
        <w:r>
          <w:fldChar w:fldCharType="end"/>
        </w:r>
      </w:hyperlink>
    </w:p>
    <w:p>
      <w:pPr>
        <w:pStyle w:val="TOC1"/>
        <w:tabs>
          <w:tab w:val="right" w:leader="dot" w:pos="8306"/>
        </w:tabs>
      </w:pPr>
      <w:hyperlink w:anchor="_Toc1941" w:history="1">
        <w:r>
          <w:rPr>
            <w:rFonts w:ascii="仿宋" w:eastAsia="仿宋" w:hAnsi="仿宋" w:cs="仿宋" w:hint="eastAsia"/>
            <w:lang w:eastAsia="zh-CN"/>
          </w:rPr>
          <w:t>六、社会影响分析</w:t>
        </w:r>
        <w:r>
          <w:tab/>
        </w:r>
        <w:r>
          <w:fldChar w:fldCharType="begin"/>
        </w:r>
        <w:r>
          <w:instrText xml:space="preserve"> PAGEREF _Toc1941 \h </w:instrText>
        </w:r>
        <w:r>
          <w:fldChar w:fldCharType="separate"/>
        </w:r>
        <w:r>
          <w:t>29</w:t>
        </w:r>
        <w:r>
          <w:fldChar w:fldCharType="end"/>
        </w:r>
      </w:hyperlink>
    </w:p>
    <w:p>
      <w:pPr>
        <w:pStyle w:val="TOC2"/>
        <w:tabs>
          <w:tab w:val="right" w:leader="dot" w:pos="8306"/>
        </w:tabs>
      </w:pPr>
      <w:hyperlink w:anchor="_Toc12834" w:history="1">
        <w:r>
          <w:rPr>
            <w:rFonts w:ascii="仿宋" w:eastAsia="仿宋" w:hAnsi="仿宋" w:cs="仿宋" w:hint="eastAsia"/>
            <w:lang w:eastAsia="zh-CN"/>
          </w:rPr>
          <w:t>(一)、社会影响效果分析</w:t>
        </w:r>
        <w:r>
          <w:tab/>
        </w:r>
        <w:r>
          <w:fldChar w:fldCharType="begin"/>
        </w:r>
        <w:r>
          <w:instrText xml:space="preserve"> PAGEREF _Toc12834 \h </w:instrText>
        </w:r>
        <w:r>
          <w:fldChar w:fldCharType="separate"/>
        </w:r>
        <w:r>
          <w:t>29</w:t>
        </w:r>
        <w:r>
          <w:fldChar w:fldCharType="end"/>
        </w:r>
      </w:hyperlink>
    </w:p>
    <w:p>
      <w:pPr>
        <w:pStyle w:val="TOC2"/>
        <w:tabs>
          <w:tab w:val="right" w:leader="dot" w:pos="8306"/>
        </w:tabs>
      </w:pPr>
      <w:hyperlink w:anchor="_Toc11063" w:history="1">
        <w:r>
          <w:rPr>
            <w:rFonts w:ascii="仿宋" w:eastAsia="仿宋" w:hAnsi="仿宋" w:cs="仿宋" w:hint="eastAsia"/>
            <w:lang w:eastAsia="zh-CN"/>
          </w:rPr>
          <w:t>(二)、社会适应性分析</w:t>
        </w:r>
        <w:r>
          <w:tab/>
        </w:r>
        <w:r>
          <w:fldChar w:fldCharType="begin"/>
        </w:r>
        <w:r>
          <w:instrText xml:space="preserve"> PAGEREF _Toc11063 \h </w:instrText>
        </w:r>
        <w:r>
          <w:fldChar w:fldCharType="separate"/>
        </w:r>
        <w:r>
          <w:t>31</w:t>
        </w:r>
        <w:r>
          <w:fldChar w:fldCharType="end"/>
        </w:r>
      </w:hyperlink>
    </w:p>
    <w:p>
      <w:pPr>
        <w:pStyle w:val="TOC2"/>
        <w:tabs>
          <w:tab w:val="right" w:leader="dot" w:pos="8306"/>
        </w:tabs>
      </w:pPr>
      <w:hyperlink w:anchor="_Toc19191" w:history="1">
        <w:r>
          <w:rPr>
            <w:rFonts w:ascii="仿宋" w:eastAsia="仿宋" w:hAnsi="仿宋" w:cs="仿宋" w:hint="eastAsia"/>
            <w:lang w:eastAsia="zh-CN"/>
          </w:rPr>
          <w:t>(三)、社会风险及对策分析</w:t>
        </w:r>
        <w:r>
          <w:tab/>
        </w:r>
        <w:r>
          <w:fldChar w:fldCharType="begin"/>
        </w:r>
        <w:r>
          <w:instrText xml:space="preserve"> PAGEREF _Toc19191 \h </w:instrText>
        </w:r>
        <w:r>
          <w:fldChar w:fldCharType="separate"/>
        </w:r>
        <w:r>
          <w:t>33</w:t>
        </w:r>
        <w:r>
          <w:fldChar w:fldCharType="end"/>
        </w:r>
      </w:hyperlink>
    </w:p>
    <w:p>
      <w:pPr>
        <w:pStyle w:val="TOC1"/>
        <w:tabs>
          <w:tab w:val="right" w:leader="dot" w:pos="8306"/>
        </w:tabs>
      </w:pPr>
      <w:hyperlink w:anchor="_Toc11055" w:history="1">
        <w:r>
          <w:rPr>
            <w:rFonts w:ascii="仿宋" w:eastAsia="仿宋" w:hAnsi="仿宋" w:cs="仿宋" w:hint="eastAsia"/>
            <w:lang w:eastAsia="zh-CN"/>
          </w:rPr>
          <w:t>七、资金管理与财务规划</w:t>
        </w:r>
        <w:r>
          <w:tab/>
        </w:r>
        <w:r>
          <w:fldChar w:fldCharType="begin"/>
        </w:r>
        <w:r>
          <w:instrText xml:space="preserve"> PAGEREF _Toc11055 \h </w:instrText>
        </w:r>
        <w:r>
          <w:fldChar w:fldCharType="separate"/>
        </w:r>
        <w:r>
          <w:t>36</w:t>
        </w:r>
        <w:r>
          <w:fldChar w:fldCharType="end"/>
        </w:r>
      </w:hyperlink>
    </w:p>
    <w:p>
      <w:pPr>
        <w:pStyle w:val="TOC2"/>
        <w:tabs>
          <w:tab w:val="right" w:leader="dot" w:pos="8306"/>
        </w:tabs>
      </w:pPr>
      <w:hyperlink w:anchor="_Toc27342" w:history="1">
        <w:r>
          <w:rPr>
            <w:rFonts w:ascii="仿宋" w:eastAsia="仿宋" w:hAnsi="仿宋" w:cs="仿宋" w:hint="eastAsia"/>
            <w:lang w:eastAsia="zh-CN"/>
          </w:rPr>
          <w:t>(一)、项目资金来源与筹措</w:t>
        </w:r>
        <w:r>
          <w:tab/>
        </w:r>
        <w:r>
          <w:fldChar w:fldCharType="begin"/>
        </w:r>
        <w:r>
          <w:instrText xml:space="preserve"> PAGEREF _Toc27342 \h </w:instrText>
        </w:r>
        <w:r>
          <w:fldChar w:fldCharType="separate"/>
        </w:r>
        <w:r>
          <w:t>36</w:t>
        </w:r>
        <w:r>
          <w:fldChar w:fldCharType="end"/>
        </w:r>
      </w:hyperlink>
    </w:p>
    <w:p>
      <w:pPr>
        <w:pStyle w:val="TOC2"/>
        <w:tabs>
          <w:tab w:val="right" w:leader="dot" w:pos="8306"/>
        </w:tabs>
      </w:pPr>
      <w:hyperlink w:anchor="_Toc28426" w:history="1">
        <w:r>
          <w:rPr>
            <w:rFonts w:ascii="仿宋" w:eastAsia="仿宋" w:hAnsi="仿宋" w:cs="仿宋" w:hint="eastAsia"/>
            <w:lang w:eastAsia="zh-CN"/>
          </w:rPr>
          <w:t>(二)、资金使用与监管</w:t>
        </w:r>
        <w:r>
          <w:tab/>
        </w:r>
        <w:r>
          <w:fldChar w:fldCharType="begin"/>
        </w:r>
        <w:r>
          <w:instrText xml:space="preserve"> PAGEREF _Toc28426 \h </w:instrText>
        </w:r>
        <w:r>
          <w:fldChar w:fldCharType="separate"/>
        </w:r>
        <w:r>
          <w:t>38</w:t>
        </w:r>
        <w:r>
          <w:fldChar w:fldCharType="end"/>
        </w:r>
      </w:hyperlink>
    </w:p>
    <w:p>
      <w:pPr>
        <w:pStyle w:val="TOC2"/>
        <w:tabs>
          <w:tab w:val="right" w:leader="dot" w:pos="8306"/>
        </w:tabs>
      </w:pPr>
      <w:hyperlink w:anchor="_Toc11584" w:history="1">
        <w:r>
          <w:rPr>
            <w:rFonts w:ascii="仿宋" w:eastAsia="仿宋" w:hAnsi="仿宋" w:cs="仿宋" w:hint="eastAsia"/>
            <w:lang w:eastAsia="zh-CN"/>
          </w:rPr>
          <w:t>(三)、财务规划与预测</w:t>
        </w:r>
        <w:r>
          <w:tab/>
        </w:r>
        <w:r>
          <w:fldChar w:fldCharType="begin"/>
        </w:r>
        <w:r>
          <w:instrText xml:space="preserve"> PAGEREF _Toc11584 \h </w:instrText>
        </w:r>
        <w:r>
          <w:fldChar w:fldCharType="separate"/>
        </w:r>
        <w:r>
          <w:t>39</w:t>
        </w:r>
        <w:r>
          <w:fldChar w:fldCharType="end"/>
        </w:r>
      </w:hyperlink>
    </w:p>
    <w:p>
      <w:pPr>
        <w:pStyle w:val="TOC1"/>
        <w:tabs>
          <w:tab w:val="right" w:leader="dot" w:pos="8306"/>
        </w:tabs>
      </w:pPr>
      <w:hyperlink w:anchor="_Toc5456" w:history="1">
        <w:r>
          <w:rPr>
            <w:rFonts w:ascii="仿宋" w:eastAsia="仿宋" w:hAnsi="仿宋" w:cs="仿宋" w:hint="eastAsia"/>
            <w:lang w:eastAsia="zh-CN"/>
          </w:rPr>
          <w:t>八、经济效益与社会效益优化</w:t>
        </w:r>
        <w:r>
          <w:tab/>
        </w:r>
        <w:r>
          <w:fldChar w:fldCharType="begin"/>
        </w:r>
        <w:r>
          <w:instrText xml:space="preserve"> PAGEREF _Toc5456 \h </w:instrText>
        </w:r>
        <w:r>
          <w:fldChar w:fldCharType="separate"/>
        </w:r>
        <w:r>
          <w:t>40</w:t>
        </w:r>
        <w:r>
          <w:fldChar w:fldCharType="end"/>
        </w:r>
      </w:hyperlink>
    </w:p>
    <w:p>
      <w:pPr>
        <w:pStyle w:val="TOC2"/>
        <w:tabs>
          <w:tab w:val="right" w:leader="dot" w:pos="8306"/>
        </w:tabs>
      </w:pPr>
      <w:hyperlink w:anchor="_Toc10938" w:history="1">
        <w:r>
          <w:rPr>
            <w:rFonts w:ascii="仿宋" w:eastAsia="仿宋" w:hAnsi="仿宋" w:cs="仿宋" w:hint="eastAsia"/>
            <w:lang w:eastAsia="zh-CN"/>
          </w:rPr>
          <w:t>(一)、经济效益提升策略</w:t>
        </w:r>
        <w:r>
          <w:tab/>
        </w:r>
        <w:r>
          <w:fldChar w:fldCharType="begin"/>
        </w:r>
        <w:r>
          <w:instrText xml:space="preserve"> PAGEREF _Toc10938 \h </w:instrText>
        </w:r>
        <w:r>
          <w:fldChar w:fldCharType="separate"/>
        </w:r>
        <w:r>
          <w:t>40</w:t>
        </w:r>
        <w:r>
          <w:fldChar w:fldCharType="end"/>
        </w:r>
      </w:hyperlink>
    </w:p>
    <w:p>
      <w:pPr>
        <w:pStyle w:val="TOC2"/>
        <w:tabs>
          <w:tab w:val="right" w:leader="dot" w:pos="8306"/>
        </w:tabs>
      </w:pPr>
      <w:hyperlink w:anchor="_Toc8347" w:history="1">
        <w:r>
          <w:rPr>
            <w:rFonts w:ascii="仿宋" w:eastAsia="仿宋" w:hAnsi="仿宋" w:cs="仿宋" w:hint="eastAsia"/>
            <w:lang w:eastAsia="zh-CN"/>
          </w:rPr>
          <w:t>(二)、社会效益增强方案</w:t>
        </w:r>
        <w:r>
          <w:tab/>
        </w:r>
        <w:r>
          <w:fldChar w:fldCharType="begin"/>
        </w:r>
        <w:r>
          <w:instrText xml:space="preserve"> PAGEREF _Toc8347 \h </w:instrText>
        </w:r>
        <w:r>
          <w:fldChar w:fldCharType="separate"/>
        </w:r>
        <w:r>
          <w:t>41</w:t>
        </w:r>
        <w:r>
          <w:fldChar w:fldCharType="end"/>
        </w:r>
      </w:hyperlink>
    </w:p>
    <w:p>
      <w:pPr>
        <w:pStyle w:val="TOC1"/>
        <w:tabs>
          <w:tab w:val="right" w:leader="dot" w:pos="8306"/>
        </w:tabs>
      </w:pPr>
      <w:hyperlink w:anchor="_Toc32715" w:history="1">
        <w:r>
          <w:rPr>
            <w:rFonts w:ascii="仿宋" w:eastAsia="仿宋" w:hAnsi="仿宋" w:cs="仿宋" w:hint="eastAsia"/>
            <w:lang w:eastAsia="zh-CN"/>
          </w:rPr>
          <w:t>九、项目变更管理</w:t>
        </w:r>
        <w:r>
          <w:tab/>
        </w:r>
        <w:r>
          <w:fldChar w:fldCharType="begin"/>
        </w:r>
        <w:r>
          <w:instrText xml:space="preserve"> PAGEREF _Toc32715 \h </w:instrText>
        </w:r>
        <w:r>
          <w:fldChar w:fldCharType="separate"/>
        </w:r>
        <w:r>
          <w:t>42</w:t>
        </w:r>
        <w:r>
          <w:fldChar w:fldCharType="end"/>
        </w:r>
      </w:hyperlink>
    </w:p>
    <w:p>
      <w:pPr>
        <w:pStyle w:val="TOC2"/>
        <w:tabs>
          <w:tab w:val="right" w:leader="dot" w:pos="8306"/>
        </w:tabs>
      </w:pPr>
      <w:hyperlink w:anchor="_Toc13875" w:history="1">
        <w:r>
          <w:rPr>
            <w:rFonts w:ascii="仿宋" w:eastAsia="仿宋" w:hAnsi="仿宋" w:cs="仿宋" w:hint="eastAsia"/>
            <w:lang w:eastAsia="zh-CN"/>
          </w:rPr>
          <w:t>(一)、变更控制流程</w:t>
        </w:r>
        <w:r>
          <w:tab/>
        </w:r>
        <w:r>
          <w:fldChar w:fldCharType="begin"/>
        </w:r>
        <w:r>
          <w:instrText xml:space="preserve"> PAGEREF _Toc13875 \h </w:instrText>
        </w:r>
        <w:r>
          <w:fldChar w:fldCharType="separate"/>
        </w:r>
        <w:r>
          <w:t>42</w:t>
        </w:r>
        <w:r>
          <w:fldChar w:fldCharType="end"/>
        </w:r>
      </w:hyperlink>
    </w:p>
    <w:p>
      <w:pPr>
        <w:pStyle w:val="TOC2"/>
        <w:tabs>
          <w:tab w:val="right" w:leader="dot" w:pos="8306"/>
        </w:tabs>
      </w:pPr>
      <w:hyperlink w:anchor="_Toc5061" w:history="1">
        <w:r>
          <w:rPr>
            <w:rFonts w:ascii="仿宋" w:eastAsia="仿宋" w:hAnsi="仿宋" w:cs="仿宋" w:hint="eastAsia"/>
            <w:lang w:eastAsia="zh-CN"/>
          </w:rPr>
          <w:t>(二)、影响评估与处理</w:t>
        </w:r>
        <w:r>
          <w:tab/>
        </w:r>
        <w:r>
          <w:fldChar w:fldCharType="begin"/>
        </w:r>
        <w:r>
          <w:instrText xml:space="preserve"> PAGEREF _Toc5061 \h </w:instrText>
        </w:r>
        <w:r>
          <w:fldChar w:fldCharType="separate"/>
        </w:r>
        <w:r>
          <w:t>43</w:t>
        </w:r>
        <w:r>
          <w:fldChar w:fldCharType="end"/>
        </w:r>
      </w:hyperlink>
    </w:p>
    <w:p>
      <w:pPr>
        <w:pStyle w:val="TOC2"/>
        <w:tabs>
          <w:tab w:val="right" w:leader="dot" w:pos="8306"/>
        </w:tabs>
      </w:pPr>
      <w:hyperlink w:anchor="_Toc17057" w:history="1">
        <w:r>
          <w:rPr>
            <w:rFonts w:ascii="仿宋" w:eastAsia="仿宋" w:hAnsi="仿宋" w:cs="仿宋" w:hint="eastAsia"/>
            <w:lang w:eastAsia="zh-CN"/>
          </w:rPr>
          <w:t>(三)、变更记录与追踪</w:t>
        </w:r>
        <w:r>
          <w:tab/>
        </w:r>
        <w:r>
          <w:fldChar w:fldCharType="begin"/>
        </w:r>
        <w:r>
          <w:instrText xml:space="preserve"> PAGEREF _Toc17057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3" w:history="1">
        <w:r>
          <w:rPr>
            <w:rFonts w:ascii="仿宋" w:eastAsia="仿宋" w:hAnsi="仿宋" w:cs="仿宋" w:hint="eastAsia"/>
            <w:lang w:eastAsia="zh-CN"/>
          </w:rPr>
          <w:t>(四)、变更管理策略</w:t>
        </w:r>
        <w:r>
          <w:tab/>
        </w:r>
        <w:r>
          <w:fldChar w:fldCharType="begin"/>
        </w:r>
        <w:r>
          <w:instrText xml:space="preserve"> PAGEREF _Toc16773 \h </w:instrText>
        </w:r>
        <w:r>
          <w:fldChar w:fldCharType="separate"/>
        </w:r>
        <w:r>
          <w:t>46</w:t>
        </w:r>
        <w:r>
          <w:fldChar w:fldCharType="end"/>
        </w:r>
      </w:hyperlink>
    </w:p>
    <w:p>
      <w:pPr>
        <w:pStyle w:val="TOC1"/>
        <w:tabs>
          <w:tab w:val="right" w:leader="dot" w:pos="8306"/>
        </w:tabs>
      </w:pPr>
      <w:hyperlink w:anchor="_Toc15330" w:history="1">
        <w:r>
          <w:rPr>
            <w:rFonts w:ascii="仿宋" w:eastAsia="仿宋" w:hAnsi="仿宋" w:cs="仿宋" w:hint="eastAsia"/>
            <w:lang w:eastAsia="zh-CN"/>
          </w:rPr>
          <w:t>十、客户关系管理与市场拓展</w:t>
        </w:r>
        <w:r>
          <w:tab/>
        </w:r>
        <w:r>
          <w:fldChar w:fldCharType="begin"/>
        </w:r>
        <w:r>
          <w:instrText xml:space="preserve"> PAGEREF _Toc15330 \h </w:instrText>
        </w:r>
        <w:r>
          <w:fldChar w:fldCharType="separate"/>
        </w:r>
        <w:r>
          <w:t>48</w:t>
        </w:r>
        <w:r>
          <w:fldChar w:fldCharType="end"/>
        </w:r>
      </w:hyperlink>
    </w:p>
    <w:p>
      <w:pPr>
        <w:pStyle w:val="TOC2"/>
        <w:tabs>
          <w:tab w:val="right" w:leader="dot" w:pos="8306"/>
        </w:tabs>
      </w:pPr>
      <w:hyperlink w:anchor="_Toc23391" w:history="1">
        <w:r>
          <w:rPr>
            <w:rFonts w:ascii="仿宋" w:eastAsia="仿宋" w:hAnsi="仿宋" w:cs="仿宋" w:hint="eastAsia"/>
            <w:lang w:eastAsia="zh-CN"/>
          </w:rPr>
          <w:t>(一)、客户关系管理策略</w:t>
        </w:r>
        <w:r>
          <w:tab/>
        </w:r>
        <w:r>
          <w:fldChar w:fldCharType="begin"/>
        </w:r>
        <w:r>
          <w:instrText xml:space="preserve"> PAGEREF _Toc23391 \h </w:instrText>
        </w:r>
        <w:r>
          <w:fldChar w:fldCharType="separate"/>
        </w:r>
        <w:r>
          <w:t>48</w:t>
        </w:r>
        <w:r>
          <w:fldChar w:fldCharType="end"/>
        </w:r>
      </w:hyperlink>
    </w:p>
    <w:p>
      <w:pPr>
        <w:pStyle w:val="TOC2"/>
        <w:tabs>
          <w:tab w:val="right" w:leader="dot" w:pos="8306"/>
        </w:tabs>
      </w:pPr>
      <w:hyperlink w:anchor="_Toc13851" w:history="1">
        <w:r>
          <w:rPr>
            <w:rFonts w:ascii="仿宋" w:eastAsia="仿宋" w:hAnsi="仿宋" w:cs="仿宋" w:hint="eastAsia"/>
            <w:lang w:eastAsia="zh-CN"/>
          </w:rPr>
          <w:t>(二)、市场拓展方案</w:t>
        </w:r>
        <w:r>
          <w:tab/>
        </w:r>
        <w:r>
          <w:fldChar w:fldCharType="begin"/>
        </w:r>
        <w:r>
          <w:instrText xml:space="preserve"> PAGEREF _Toc13851 \h </w:instrText>
        </w:r>
        <w:r>
          <w:fldChar w:fldCharType="separate"/>
        </w:r>
        <w:r>
          <w:t>49</w:t>
        </w:r>
        <w:r>
          <w:fldChar w:fldCharType="end"/>
        </w:r>
      </w:hyperlink>
    </w:p>
    <w:p>
      <w:pPr>
        <w:pStyle w:val="TOC1"/>
        <w:tabs>
          <w:tab w:val="right" w:leader="dot" w:pos="8306"/>
        </w:tabs>
      </w:pPr>
      <w:hyperlink w:anchor="_Toc2942" w:history="1">
        <w:r>
          <w:rPr>
            <w:rFonts w:ascii="仿宋" w:eastAsia="仿宋" w:hAnsi="仿宋" w:cs="仿宋" w:hint="eastAsia"/>
            <w:lang w:eastAsia="zh-CN"/>
          </w:rPr>
          <w:t>十一、技术创新与产业升级</w:t>
        </w:r>
        <w:r>
          <w:tab/>
        </w:r>
        <w:r>
          <w:fldChar w:fldCharType="begin"/>
        </w:r>
        <w:r>
          <w:instrText xml:space="preserve"> PAGEREF _Toc2942 \h </w:instrText>
        </w:r>
        <w:r>
          <w:fldChar w:fldCharType="separate"/>
        </w:r>
        <w:r>
          <w:t>50</w:t>
        </w:r>
        <w:r>
          <w:fldChar w:fldCharType="end"/>
        </w:r>
      </w:hyperlink>
    </w:p>
    <w:p>
      <w:pPr>
        <w:pStyle w:val="TOC2"/>
        <w:tabs>
          <w:tab w:val="right" w:leader="dot" w:pos="8306"/>
        </w:tabs>
      </w:pPr>
      <w:hyperlink w:anchor="_Toc26364" w:history="1">
        <w:r>
          <w:rPr>
            <w:rFonts w:ascii="仿宋" w:eastAsia="仿宋" w:hAnsi="仿宋" w:cs="仿宋" w:hint="eastAsia"/>
            <w:lang w:eastAsia="zh-CN"/>
          </w:rPr>
          <w:t>(一)、技术创新方向与目标</w:t>
        </w:r>
        <w:r>
          <w:tab/>
        </w:r>
        <w:r>
          <w:fldChar w:fldCharType="begin"/>
        </w:r>
        <w:r>
          <w:instrText xml:space="preserve"> PAGEREF _Toc26364 \h </w:instrText>
        </w:r>
        <w:r>
          <w:fldChar w:fldCharType="separate"/>
        </w:r>
        <w:r>
          <w:t>50</w:t>
        </w:r>
        <w:r>
          <w:fldChar w:fldCharType="end"/>
        </w:r>
      </w:hyperlink>
    </w:p>
    <w:p>
      <w:pPr>
        <w:pStyle w:val="TOC2"/>
        <w:tabs>
          <w:tab w:val="right" w:leader="dot" w:pos="8306"/>
        </w:tabs>
      </w:pPr>
      <w:hyperlink w:anchor="_Toc23614" w:history="1">
        <w:r>
          <w:rPr>
            <w:rFonts w:ascii="仿宋" w:eastAsia="仿宋" w:hAnsi="仿宋" w:cs="仿宋" w:hint="eastAsia"/>
            <w:lang w:eastAsia="zh-CN"/>
          </w:rPr>
          <w:t>(二)、产业升级路径与措施</w:t>
        </w:r>
        <w:r>
          <w:tab/>
        </w:r>
        <w:r>
          <w:fldChar w:fldCharType="begin"/>
        </w:r>
        <w:r>
          <w:instrText xml:space="preserve"> PAGEREF _Toc23614 \h </w:instrText>
        </w:r>
        <w:r>
          <w:fldChar w:fldCharType="separate"/>
        </w:r>
        <w:r>
          <w:t>51</w:t>
        </w:r>
        <w:r>
          <w:fldChar w:fldCharType="end"/>
        </w:r>
      </w:hyperlink>
    </w:p>
    <w:p>
      <w:pPr>
        <w:pStyle w:val="TOC1"/>
        <w:tabs>
          <w:tab w:val="right" w:leader="dot" w:pos="8306"/>
        </w:tabs>
      </w:pPr>
      <w:hyperlink w:anchor="_Toc21815" w:history="1">
        <w:r>
          <w:rPr>
            <w:rFonts w:ascii="仿宋" w:eastAsia="仿宋" w:hAnsi="仿宋" w:cs="仿宋" w:hint="eastAsia"/>
            <w:lang w:eastAsia="zh-CN"/>
          </w:rPr>
          <w:t>十二、安全与应急管理</w:t>
        </w:r>
        <w:r>
          <w:tab/>
        </w:r>
        <w:r>
          <w:fldChar w:fldCharType="begin"/>
        </w:r>
        <w:r>
          <w:instrText xml:space="preserve"> PAGEREF _Toc21815 \h </w:instrText>
        </w:r>
        <w:r>
          <w:fldChar w:fldCharType="separate"/>
        </w:r>
        <w:r>
          <w:t>53</w:t>
        </w:r>
        <w:r>
          <w:fldChar w:fldCharType="end"/>
        </w:r>
      </w:hyperlink>
    </w:p>
    <w:p>
      <w:pPr>
        <w:pStyle w:val="TOC2"/>
        <w:tabs>
          <w:tab w:val="right" w:leader="dot" w:pos="8306"/>
        </w:tabs>
      </w:pPr>
      <w:hyperlink w:anchor="_Toc20544" w:history="1">
        <w:r>
          <w:rPr>
            <w:rFonts w:ascii="仿宋" w:eastAsia="仿宋" w:hAnsi="仿宋" w:cs="仿宋" w:hint="eastAsia"/>
            <w:lang w:eastAsia="zh-CN"/>
          </w:rPr>
          <w:t>(一)、安全生产管理</w:t>
        </w:r>
        <w:r>
          <w:tab/>
        </w:r>
        <w:r>
          <w:fldChar w:fldCharType="begin"/>
        </w:r>
        <w:r>
          <w:instrText xml:space="preserve"> PAGEREF _Toc20544 \h </w:instrText>
        </w:r>
        <w:r>
          <w:fldChar w:fldCharType="separate"/>
        </w:r>
        <w:r>
          <w:t>53</w:t>
        </w:r>
        <w:r>
          <w:fldChar w:fldCharType="end"/>
        </w:r>
      </w:hyperlink>
    </w:p>
    <w:p>
      <w:pPr>
        <w:pStyle w:val="TOC2"/>
        <w:tabs>
          <w:tab w:val="right" w:leader="dot" w:pos="8306"/>
        </w:tabs>
      </w:pPr>
      <w:hyperlink w:anchor="_Toc7350" w:history="1">
        <w:r>
          <w:rPr>
            <w:rFonts w:ascii="仿宋" w:eastAsia="仿宋" w:hAnsi="仿宋" w:cs="仿宋" w:hint="eastAsia"/>
            <w:lang w:eastAsia="zh-CN"/>
          </w:rPr>
          <w:t>(二)、应急预案与响应</w:t>
        </w:r>
        <w:r>
          <w:tab/>
        </w:r>
        <w:r>
          <w:fldChar w:fldCharType="begin"/>
        </w:r>
        <w:r>
          <w:instrText xml:space="preserve"> PAGEREF _Toc7350 \h </w:instrText>
        </w:r>
        <w:r>
          <w:fldChar w:fldCharType="separate"/>
        </w:r>
        <w:r>
          <w:t>54</w:t>
        </w:r>
        <w:r>
          <w:fldChar w:fldCharType="end"/>
        </w:r>
      </w:hyperlink>
    </w:p>
    <w:p>
      <w:pPr>
        <w:pStyle w:val="TOC1"/>
        <w:tabs>
          <w:tab w:val="right" w:leader="dot" w:pos="8306"/>
        </w:tabs>
      </w:pPr>
      <w:hyperlink w:anchor="_Toc28754" w:history="1">
        <w:r>
          <w:rPr>
            <w:rFonts w:ascii="仿宋" w:eastAsia="仿宋" w:hAnsi="仿宋" w:cs="仿宋" w:hint="eastAsia"/>
            <w:lang w:eastAsia="zh-CN"/>
          </w:rPr>
          <w:t>十三、合作与交流机制建立</w:t>
        </w:r>
        <w:r>
          <w:tab/>
        </w:r>
        <w:r>
          <w:fldChar w:fldCharType="begin"/>
        </w:r>
        <w:r>
          <w:instrText xml:space="preserve"> PAGEREF _Toc28754 \h </w:instrText>
        </w:r>
        <w:r>
          <w:fldChar w:fldCharType="separate"/>
        </w:r>
        <w:r>
          <w:t>56</w:t>
        </w:r>
        <w:r>
          <w:fldChar w:fldCharType="end"/>
        </w:r>
      </w:hyperlink>
    </w:p>
    <w:p>
      <w:pPr>
        <w:pStyle w:val="TOC2"/>
        <w:tabs>
          <w:tab w:val="right" w:leader="dot" w:pos="8306"/>
        </w:tabs>
      </w:pPr>
      <w:hyperlink w:anchor="_Toc13683" w:history="1">
        <w:r>
          <w:rPr>
            <w:rFonts w:ascii="仿宋" w:eastAsia="仿宋" w:hAnsi="仿宋" w:cs="仿宋" w:hint="eastAsia"/>
            <w:lang w:eastAsia="zh-CN"/>
          </w:rPr>
          <w:t>(一)、合作伙伴选择与合作方式</w:t>
        </w:r>
        <w:r>
          <w:tab/>
        </w:r>
        <w:r>
          <w:fldChar w:fldCharType="begin"/>
        </w:r>
        <w:r>
          <w:instrText xml:space="preserve"> PAGEREF _Toc13683 \h </w:instrText>
        </w:r>
        <w:r>
          <w:fldChar w:fldCharType="separate"/>
        </w:r>
        <w:r>
          <w:t>56</w:t>
        </w:r>
        <w:r>
          <w:fldChar w:fldCharType="end"/>
        </w:r>
      </w:hyperlink>
    </w:p>
    <w:p>
      <w:pPr>
        <w:pStyle w:val="TOC2"/>
        <w:tabs>
          <w:tab w:val="right" w:leader="dot" w:pos="8306"/>
        </w:tabs>
      </w:pPr>
      <w:hyperlink w:anchor="_Toc9568" w:history="1">
        <w:r>
          <w:rPr>
            <w:rFonts w:ascii="仿宋" w:eastAsia="仿宋" w:hAnsi="仿宋" w:cs="仿宋" w:hint="eastAsia"/>
            <w:lang w:eastAsia="zh-CN"/>
          </w:rPr>
          <w:t>(二)、交流与合作平台搭建</w:t>
        </w:r>
        <w:r>
          <w:tab/>
        </w:r>
        <w:r>
          <w:fldChar w:fldCharType="begin"/>
        </w:r>
        <w:r>
          <w:instrText xml:space="preserve"> PAGEREF _Toc9568 \h </w:instrText>
        </w:r>
        <w:r>
          <w:fldChar w:fldCharType="separate"/>
        </w:r>
        <w:r>
          <w:t>57</w:t>
        </w:r>
        <w:r>
          <w:fldChar w:fldCharType="end"/>
        </w:r>
      </w:hyperlink>
    </w:p>
    <w:p>
      <w:pPr>
        <w:pStyle w:val="TOC1"/>
        <w:tabs>
          <w:tab w:val="right" w:leader="dot" w:pos="8306"/>
        </w:tabs>
      </w:pPr>
      <w:hyperlink w:anchor="_Toc23072" w:history="1">
        <w:r>
          <w:rPr>
            <w:rFonts w:ascii="仿宋" w:eastAsia="仿宋" w:hAnsi="仿宋" w:cs="仿宋" w:hint="eastAsia"/>
            <w:lang w:eastAsia="zh-CN"/>
          </w:rPr>
          <w:t>十四、人力资源管理与开发</w:t>
        </w:r>
        <w:r>
          <w:tab/>
        </w:r>
        <w:r>
          <w:fldChar w:fldCharType="begin"/>
        </w:r>
        <w:r>
          <w:instrText xml:space="preserve"> PAGEREF _Toc23072 \h </w:instrText>
        </w:r>
        <w:r>
          <w:fldChar w:fldCharType="separate"/>
        </w:r>
        <w:r>
          <w:t>59</w:t>
        </w:r>
        <w:r>
          <w:fldChar w:fldCharType="end"/>
        </w:r>
      </w:hyperlink>
    </w:p>
    <w:p>
      <w:pPr>
        <w:pStyle w:val="TOC2"/>
        <w:tabs>
          <w:tab w:val="right" w:leader="dot" w:pos="8306"/>
        </w:tabs>
      </w:pPr>
      <w:hyperlink w:anchor="_Toc9980" w:history="1">
        <w:r>
          <w:rPr>
            <w:rFonts w:ascii="仿宋" w:eastAsia="仿宋" w:hAnsi="仿宋" w:cs="仿宋" w:hint="eastAsia"/>
            <w:lang w:eastAsia="zh-CN"/>
          </w:rPr>
          <w:t>(一)、人力资源规划</w:t>
        </w:r>
        <w:r>
          <w:tab/>
        </w:r>
        <w:r>
          <w:fldChar w:fldCharType="begin"/>
        </w:r>
        <w:r>
          <w:instrText xml:space="preserve"> PAGEREF _Toc9980 \h </w:instrText>
        </w:r>
        <w:r>
          <w:fldChar w:fldCharType="separate"/>
        </w:r>
        <w:r>
          <w:t>59</w:t>
        </w:r>
        <w:r>
          <w:fldChar w:fldCharType="end"/>
        </w:r>
      </w:hyperlink>
    </w:p>
    <w:p>
      <w:pPr>
        <w:pStyle w:val="TOC2"/>
        <w:tabs>
          <w:tab w:val="right" w:leader="dot" w:pos="8306"/>
        </w:tabs>
      </w:pPr>
      <w:hyperlink w:anchor="_Toc21762" w:history="1">
        <w:r>
          <w:rPr>
            <w:rFonts w:ascii="仿宋" w:eastAsia="仿宋" w:hAnsi="仿宋" w:cs="仿宋" w:hint="eastAsia"/>
            <w:lang w:eastAsia="zh-CN"/>
          </w:rPr>
          <w:t>(二)、人力资源开发与培训</w:t>
        </w:r>
        <w:r>
          <w:tab/>
        </w:r>
        <w:r>
          <w:fldChar w:fldCharType="begin"/>
        </w:r>
        <w:r>
          <w:instrText xml:space="preserve"> PAGEREF _Toc21762 \h </w:instrText>
        </w:r>
        <w:r>
          <w:fldChar w:fldCharType="separate"/>
        </w:r>
        <w:r>
          <w:t>61</w:t>
        </w:r>
        <w:r>
          <w:fldChar w:fldCharType="end"/>
        </w:r>
      </w:hyperlink>
    </w:p>
    <w:p>
      <w:pPr>
        <w:pStyle w:val="TOC1"/>
        <w:tabs>
          <w:tab w:val="right" w:leader="dot" w:pos="8306"/>
        </w:tabs>
      </w:pPr>
      <w:hyperlink w:anchor="_Toc19282" w:history="1">
        <w:r>
          <w:rPr>
            <w:rFonts w:ascii="仿宋" w:eastAsia="仿宋" w:hAnsi="仿宋" w:cs="仿宋" w:hint="eastAsia"/>
            <w:lang w:eastAsia="zh-CN"/>
          </w:rPr>
          <w:t>十五、产业协同与集群发展</w:t>
        </w:r>
        <w:r>
          <w:tab/>
        </w:r>
        <w:r>
          <w:fldChar w:fldCharType="begin"/>
        </w:r>
        <w:r>
          <w:instrText xml:space="preserve"> PAGEREF _Toc19282 \h </w:instrText>
        </w:r>
        <w:r>
          <w:fldChar w:fldCharType="separate"/>
        </w:r>
        <w:r>
          <w:t>63</w:t>
        </w:r>
        <w:r>
          <w:fldChar w:fldCharType="end"/>
        </w:r>
      </w:hyperlink>
    </w:p>
    <w:p>
      <w:pPr>
        <w:pStyle w:val="TOC2"/>
        <w:tabs>
          <w:tab w:val="right" w:leader="dot" w:pos="8306"/>
        </w:tabs>
      </w:pPr>
      <w:hyperlink w:anchor="_Toc27818" w:history="1">
        <w:r>
          <w:rPr>
            <w:rFonts w:ascii="仿宋" w:eastAsia="仿宋" w:hAnsi="仿宋" w:cs="仿宋" w:hint="eastAsia"/>
            <w:lang w:eastAsia="zh-CN"/>
          </w:rPr>
          <w:t>(一)、产业协同机制建设</w:t>
        </w:r>
        <w:r>
          <w:tab/>
        </w:r>
        <w:r>
          <w:fldChar w:fldCharType="begin"/>
        </w:r>
        <w:r>
          <w:instrText xml:space="preserve"> PAGEREF _Toc27818 \h </w:instrText>
        </w:r>
        <w:r>
          <w:fldChar w:fldCharType="separate"/>
        </w:r>
        <w:r>
          <w:t>63</w:t>
        </w:r>
        <w:r>
          <w:fldChar w:fldCharType="end"/>
        </w:r>
      </w:hyperlink>
    </w:p>
    <w:p>
      <w:pPr>
        <w:pStyle w:val="TOC2"/>
        <w:tabs>
          <w:tab w:val="right" w:leader="dot" w:pos="8306"/>
        </w:tabs>
      </w:pPr>
      <w:hyperlink w:anchor="_Toc11131" w:history="1">
        <w:r>
          <w:rPr>
            <w:rFonts w:ascii="仿宋" w:eastAsia="仿宋" w:hAnsi="仿宋" w:cs="仿宋" w:hint="eastAsia"/>
            <w:lang w:eastAsia="zh-CN"/>
          </w:rPr>
          <w:t>(二)、产业集群培育与发展</w:t>
        </w:r>
        <w:r>
          <w:tab/>
        </w:r>
        <w:r>
          <w:fldChar w:fldCharType="begin"/>
        </w:r>
        <w:r>
          <w:instrText xml:space="preserve"> PAGEREF _Toc11131 \h </w:instrText>
        </w:r>
        <w:r>
          <w:fldChar w:fldCharType="separate"/>
        </w:r>
        <w:r>
          <w:t>64</w:t>
        </w:r>
        <w:r>
          <w:fldChar w:fldCharType="end"/>
        </w:r>
      </w:hyperlink>
    </w:p>
    <w:p>
      <w:pPr>
        <w:pStyle w:val="TOC1"/>
        <w:tabs>
          <w:tab w:val="right" w:leader="dot" w:pos="8306"/>
        </w:tabs>
      </w:pPr>
      <w:hyperlink w:anchor="_Toc14193" w:history="1">
        <w:r>
          <w:rPr>
            <w:rFonts w:ascii="仿宋" w:eastAsia="仿宋" w:hAnsi="仿宋" w:cs="仿宋" w:hint="eastAsia"/>
            <w:lang w:eastAsia="zh-CN"/>
          </w:rPr>
          <w:t>十六、项目施工方案</w:t>
        </w:r>
        <w:r>
          <w:tab/>
        </w:r>
        <w:r>
          <w:fldChar w:fldCharType="begin"/>
        </w:r>
        <w:r>
          <w:instrText xml:space="preserve"> PAGEREF _Toc14193 \h </w:instrText>
        </w:r>
        <w:r>
          <w:fldChar w:fldCharType="separate"/>
        </w:r>
        <w:r>
          <w:t>65</w:t>
        </w:r>
        <w:r>
          <w:fldChar w:fldCharType="end"/>
        </w:r>
      </w:hyperlink>
    </w:p>
    <w:p>
      <w:pPr>
        <w:pStyle w:val="TOC2"/>
        <w:tabs>
          <w:tab w:val="right" w:leader="dot" w:pos="8306"/>
        </w:tabs>
      </w:pPr>
      <w:hyperlink w:anchor="_Toc26497" w:history="1">
        <w:r>
          <w:rPr>
            <w:rFonts w:ascii="仿宋" w:eastAsia="仿宋" w:hAnsi="仿宋" w:cs="仿宋" w:hint="eastAsia"/>
            <w:lang w:eastAsia="zh-CN"/>
          </w:rPr>
          <w:t>(一)、施工组织设计</w:t>
        </w:r>
        <w:r>
          <w:tab/>
        </w:r>
        <w:r>
          <w:fldChar w:fldCharType="begin"/>
        </w:r>
        <w:r>
          <w:instrText xml:space="preserve"> PAGEREF _Toc26497 \h </w:instrText>
        </w:r>
        <w:r>
          <w:fldChar w:fldCharType="separate"/>
        </w:r>
        <w:r>
          <w:t>65</w:t>
        </w:r>
        <w:r>
          <w:fldChar w:fldCharType="end"/>
        </w:r>
      </w:hyperlink>
    </w:p>
    <w:p>
      <w:pPr>
        <w:pStyle w:val="TOC2"/>
        <w:tabs>
          <w:tab w:val="right" w:leader="dot" w:pos="8306"/>
        </w:tabs>
      </w:pPr>
      <w:hyperlink w:anchor="_Toc5094" w:history="1">
        <w:r>
          <w:rPr>
            <w:rFonts w:ascii="仿宋" w:eastAsia="仿宋" w:hAnsi="仿宋" w:cs="仿宋" w:hint="eastAsia"/>
            <w:lang w:eastAsia="zh-CN"/>
          </w:rPr>
          <w:t>(二)、施工工艺与技术路线</w:t>
        </w:r>
        <w:r>
          <w:tab/>
        </w:r>
        <w:r>
          <w:fldChar w:fldCharType="begin"/>
        </w:r>
        <w:r>
          <w:instrText xml:space="preserve"> PAGEREF _Toc5094 \h </w:instrText>
        </w:r>
        <w:r>
          <w:fldChar w:fldCharType="separate"/>
        </w:r>
        <w:r>
          <w:t>67</w:t>
        </w:r>
        <w:r>
          <w:fldChar w:fldCharType="end"/>
        </w:r>
      </w:hyperlink>
    </w:p>
    <w:p>
      <w:pPr>
        <w:pStyle w:val="TOC2"/>
        <w:tabs>
          <w:tab w:val="right" w:leader="dot" w:pos="8306"/>
        </w:tabs>
      </w:pPr>
      <w:hyperlink w:anchor="_Toc28583" w:history="1">
        <w:r>
          <w:rPr>
            <w:rFonts w:ascii="仿宋" w:eastAsia="仿宋" w:hAnsi="仿宋" w:cs="仿宋" w:hint="eastAsia"/>
            <w:lang w:eastAsia="zh-CN"/>
          </w:rPr>
          <w:t>(三)、关键节点施工计划</w:t>
        </w:r>
        <w:r>
          <w:tab/>
        </w:r>
        <w:r>
          <w:fldChar w:fldCharType="begin"/>
        </w:r>
        <w:r>
          <w:instrText xml:space="preserve"> PAGEREF _Toc28583 \h </w:instrText>
        </w:r>
        <w:r>
          <w:fldChar w:fldCharType="separate"/>
        </w:r>
        <w:r>
          <w:t>68</w:t>
        </w:r>
        <w:r>
          <w:fldChar w:fldCharType="end"/>
        </w:r>
      </w:hyperlink>
    </w:p>
    <w:p>
      <w:pPr>
        <w:pStyle w:val="TOC2"/>
        <w:tabs>
          <w:tab w:val="right" w:leader="dot" w:pos="8306"/>
        </w:tabs>
      </w:pPr>
      <w:hyperlink w:anchor="_Toc13706" w:history="1">
        <w:r>
          <w:rPr>
            <w:rFonts w:ascii="仿宋" w:eastAsia="仿宋" w:hAnsi="仿宋" w:cs="仿宋" w:hint="eastAsia"/>
            <w:lang w:eastAsia="zh-CN"/>
          </w:rPr>
          <w:t>(四)、施工现场管理</w:t>
        </w:r>
        <w:r>
          <w:tab/>
        </w:r>
        <w:r>
          <w:fldChar w:fldCharType="begin"/>
        </w:r>
        <w:r>
          <w:instrText xml:space="preserve"> PAGEREF _Toc13706 \h </w:instrText>
        </w:r>
        <w:r>
          <w:fldChar w:fldCharType="separate"/>
        </w:r>
        <w:r>
          <w:t>69</w:t>
        </w:r>
        <w:r>
          <w:fldChar w:fldCharType="end"/>
        </w:r>
      </w:hyperlink>
    </w:p>
    <w:p>
      <w:pPr>
        <w:pStyle w:val="TOC1"/>
        <w:tabs>
          <w:tab w:val="right" w:leader="dot" w:pos="8306"/>
        </w:tabs>
      </w:pPr>
      <w:hyperlink w:anchor="_Toc9375" w:history="1">
        <w:r>
          <w:rPr>
            <w:rFonts w:ascii="仿宋" w:eastAsia="仿宋" w:hAnsi="仿宋" w:cs="仿宋" w:hint="eastAsia"/>
            <w:lang w:eastAsia="zh-CN"/>
          </w:rPr>
          <w:t>十七、质量管理与控制</w:t>
        </w:r>
        <w:r>
          <w:tab/>
        </w:r>
        <w:r>
          <w:fldChar w:fldCharType="begin"/>
        </w:r>
        <w:r>
          <w:instrText xml:space="preserve"> PAGEREF _Toc9375 \h </w:instrText>
        </w:r>
        <w:r>
          <w:fldChar w:fldCharType="separate"/>
        </w:r>
        <w:r>
          <w:t>72</w:t>
        </w:r>
        <w:r>
          <w:fldChar w:fldCharType="end"/>
        </w:r>
      </w:hyperlink>
    </w:p>
    <w:p>
      <w:pPr>
        <w:pStyle w:val="TOC2"/>
        <w:tabs>
          <w:tab w:val="right" w:leader="dot" w:pos="8306"/>
        </w:tabs>
      </w:pPr>
      <w:hyperlink w:anchor="_Toc28815" w:history="1">
        <w:r>
          <w:rPr>
            <w:rFonts w:ascii="仿宋" w:eastAsia="仿宋" w:hAnsi="仿宋" w:cs="仿宋" w:hint="eastAsia"/>
            <w:lang w:eastAsia="zh-CN"/>
          </w:rPr>
          <w:t>(一)、质量管理体系建设</w:t>
        </w:r>
        <w:r>
          <w:tab/>
        </w:r>
        <w:r>
          <w:fldChar w:fldCharType="begin"/>
        </w:r>
        <w:r>
          <w:instrText xml:space="preserve"> PAGEREF _Toc28815 \h </w:instrText>
        </w:r>
        <w:r>
          <w:fldChar w:fldCharType="separate"/>
        </w:r>
        <w:r>
          <w:t>72</w:t>
        </w:r>
        <w:r>
          <w:fldChar w:fldCharType="end"/>
        </w:r>
      </w:hyperlink>
    </w:p>
    <w:p>
      <w:pPr>
        <w:pStyle w:val="TOC2"/>
        <w:tabs>
          <w:tab w:val="right" w:leader="dot" w:pos="8306"/>
        </w:tabs>
      </w:pPr>
      <w:hyperlink w:anchor="_Toc28385" w:history="1">
        <w:r>
          <w:rPr>
            <w:rFonts w:ascii="仿宋" w:eastAsia="仿宋" w:hAnsi="仿宋" w:cs="仿宋" w:hint="eastAsia"/>
            <w:lang w:eastAsia="zh-CN"/>
          </w:rPr>
          <w:t>(二)、质量控制措施</w:t>
        </w:r>
        <w:r>
          <w:tab/>
        </w:r>
        <w:r>
          <w:fldChar w:fldCharType="begin"/>
        </w:r>
        <w:r>
          <w:instrText xml:space="preserve"> PAGEREF _Toc28385 \h </w:instrText>
        </w:r>
        <w:r>
          <w:fldChar w:fldCharType="separate"/>
        </w:r>
        <w:r>
          <w:t>73</w:t>
        </w:r>
        <w:r>
          <w:fldChar w:fldCharType="end"/>
        </w:r>
      </w:hyperlink>
    </w:p>
    <w:p>
      <w:pPr>
        <w:pStyle w:val="TOC1"/>
        <w:tabs>
          <w:tab w:val="right" w:leader="dot" w:pos="8306"/>
        </w:tabs>
      </w:pPr>
      <w:hyperlink w:anchor="_Toc1145" w:history="1">
        <w:r>
          <w:rPr>
            <w:rFonts w:ascii="仿宋" w:eastAsia="仿宋" w:hAnsi="仿宋" w:cs="仿宋" w:hint="eastAsia"/>
            <w:lang w:eastAsia="zh-CN"/>
          </w:rPr>
          <w:t>十八、创新驱动与持续发展</w:t>
        </w:r>
        <w:r>
          <w:tab/>
        </w:r>
        <w:r>
          <w:fldChar w:fldCharType="begin"/>
        </w:r>
        <w:r>
          <w:instrText xml:space="preserve"> PAGEREF _Toc1145 \h </w:instrText>
        </w:r>
        <w:r>
          <w:fldChar w:fldCharType="separate"/>
        </w:r>
        <w:r>
          <w:t>74</w:t>
        </w:r>
        <w:r>
          <w:fldChar w:fldCharType="end"/>
        </w:r>
      </w:hyperlink>
    </w:p>
    <w:p>
      <w:pPr>
        <w:pStyle w:val="TOC2"/>
        <w:tabs>
          <w:tab w:val="right" w:leader="dot" w:pos="8306"/>
        </w:tabs>
      </w:pPr>
      <w:hyperlink w:anchor="_Toc11578" w:history="1">
        <w:r>
          <w:rPr>
            <w:rFonts w:ascii="仿宋" w:eastAsia="仿宋" w:hAnsi="仿宋" w:cs="仿宋" w:hint="eastAsia"/>
            <w:lang w:eastAsia="zh-CN"/>
          </w:rPr>
          <w:t>(一)、创新驱动战略实施</w:t>
        </w:r>
        <w:r>
          <w:tab/>
        </w:r>
        <w:r>
          <w:fldChar w:fldCharType="begin"/>
        </w:r>
        <w:r>
          <w:instrText xml:space="preserve"> PAGEREF _Toc11578 \h </w:instrText>
        </w:r>
        <w:r>
          <w:fldChar w:fldCharType="separate"/>
        </w:r>
        <w:r>
          <w:t>74</w:t>
        </w:r>
        <w:r>
          <w:fldChar w:fldCharType="end"/>
        </w:r>
      </w:hyperlink>
    </w:p>
    <w:p>
      <w:pPr>
        <w:pStyle w:val="TOC2"/>
        <w:tabs>
          <w:tab w:val="right" w:leader="dot" w:pos="8306"/>
        </w:tabs>
      </w:pPr>
      <w:hyperlink w:anchor="_Toc25803" w:history="1">
        <w:r>
          <w:rPr>
            <w:rFonts w:ascii="仿宋" w:eastAsia="仿宋" w:hAnsi="仿宋" w:cs="仿宋" w:hint="eastAsia"/>
            <w:lang w:eastAsia="zh-CN"/>
          </w:rPr>
          <w:t>(二)、持续发展路径探索</w:t>
        </w:r>
        <w:r>
          <w:tab/>
        </w:r>
        <w:r>
          <w:fldChar w:fldCharType="begin"/>
        </w:r>
        <w:r>
          <w:instrText xml:space="preserve"> PAGEREF _Toc25803 \h </w:instrText>
        </w:r>
        <w:r>
          <w:fldChar w:fldCharType="separate"/>
        </w:r>
        <w:r>
          <w:t>76</w:t>
        </w:r>
        <w:r>
          <w:fldChar w:fldCharType="end"/>
        </w:r>
      </w:hyperlink>
    </w:p>
    <w:p>
      <w:pPr>
        <w:pStyle w:val="TOC1"/>
        <w:tabs>
          <w:tab w:val="right" w:leader="dot" w:pos="8306"/>
        </w:tabs>
      </w:pPr>
      <w:hyperlink w:anchor="_Toc7498" w:history="1">
        <w:r>
          <w:rPr>
            <w:rFonts w:ascii="仿宋" w:eastAsia="仿宋" w:hAnsi="仿宋" w:cs="仿宋" w:hint="eastAsia"/>
            <w:lang w:eastAsia="zh-CN"/>
          </w:rPr>
          <w:t>十九、企业合规与伦理</w:t>
        </w:r>
        <w:r>
          <w:tab/>
        </w:r>
        <w:r>
          <w:fldChar w:fldCharType="begin"/>
        </w:r>
        <w:r>
          <w:instrText xml:space="preserve"> PAGEREF _Toc7498 \h </w:instrText>
        </w:r>
        <w:r>
          <w:fldChar w:fldCharType="separate"/>
        </w:r>
        <w:r>
          <w:t>80</w:t>
        </w:r>
        <w:r>
          <w:fldChar w:fldCharType="end"/>
        </w:r>
      </w:hyperlink>
    </w:p>
    <w:p>
      <w:pPr>
        <w:pStyle w:val="TOC2"/>
        <w:tabs>
          <w:tab w:val="right" w:leader="dot" w:pos="8306"/>
        </w:tabs>
      </w:pPr>
      <w:hyperlink w:anchor="_Toc14381" w:history="1">
        <w:r>
          <w:rPr>
            <w:rFonts w:ascii="仿宋" w:eastAsia="仿宋" w:hAnsi="仿宋" w:cs="仿宋" w:hint="eastAsia"/>
            <w:lang w:eastAsia="zh-CN"/>
          </w:rPr>
          <w:t>(一)、合规政策与程序</w:t>
        </w:r>
        <w:r>
          <w:tab/>
        </w:r>
        <w:r>
          <w:fldChar w:fldCharType="begin"/>
        </w:r>
        <w:r>
          <w:instrText xml:space="preserve"> PAGEREF _Toc14381 \h </w:instrText>
        </w:r>
        <w:r>
          <w:fldChar w:fldCharType="separate"/>
        </w:r>
        <w:r>
          <w:t>80</w:t>
        </w:r>
        <w:r>
          <w:fldChar w:fldCharType="end"/>
        </w:r>
      </w:hyperlink>
    </w:p>
    <w:p>
      <w:pPr>
        <w:pStyle w:val="TOC2"/>
        <w:tabs>
          <w:tab w:val="right" w:leader="dot" w:pos="8306"/>
        </w:tabs>
      </w:pPr>
      <w:hyperlink w:anchor="_Toc13457" w:history="1">
        <w:r>
          <w:rPr>
            <w:rFonts w:ascii="仿宋" w:eastAsia="仿宋" w:hAnsi="仿宋" w:cs="仿宋" w:hint="eastAsia"/>
            <w:lang w:eastAsia="zh-CN"/>
          </w:rPr>
          <w:t>(二)、伦理规范与培训</w:t>
        </w:r>
        <w:r>
          <w:tab/>
        </w:r>
        <w:r>
          <w:fldChar w:fldCharType="begin"/>
        </w:r>
        <w:r>
          <w:instrText xml:space="preserve"> PAGEREF _Toc13457 \h </w:instrText>
        </w:r>
        <w:r>
          <w:fldChar w:fldCharType="separate"/>
        </w:r>
        <w:r>
          <w:t>81</w:t>
        </w:r>
        <w:r>
          <w:fldChar w:fldCharType="end"/>
        </w:r>
      </w:hyperlink>
    </w:p>
    <w:p>
      <w:pPr>
        <w:pStyle w:val="TOC2"/>
        <w:tabs>
          <w:tab w:val="right" w:leader="dot" w:pos="8306"/>
        </w:tabs>
      </w:pPr>
      <w:hyperlink w:anchor="_Toc18861" w:history="1">
        <w:r>
          <w:rPr>
            <w:rFonts w:ascii="仿宋" w:eastAsia="仿宋" w:hAnsi="仿宋" w:cs="仿宋" w:hint="eastAsia"/>
            <w:lang w:eastAsia="zh-CN"/>
          </w:rPr>
          <w:t>(三)、合规风险评估</w:t>
        </w:r>
        <w:r>
          <w:tab/>
        </w:r>
        <w:r>
          <w:fldChar w:fldCharType="begin"/>
        </w:r>
        <w:r>
          <w:instrText xml:space="preserve"> PAGEREF _Toc18861 \h </w:instrText>
        </w:r>
        <w:r>
          <w:fldChar w:fldCharType="separate"/>
        </w:r>
        <w:r>
          <w:t>82</w:t>
        </w:r>
        <w:r>
          <w:fldChar w:fldCharType="end"/>
        </w:r>
      </w:hyperlink>
    </w:p>
    <w:p>
      <w:pPr>
        <w:pStyle w:val="TOC2"/>
        <w:tabs>
          <w:tab w:val="right" w:leader="dot" w:pos="8306"/>
        </w:tabs>
      </w:pPr>
      <w:hyperlink w:anchor="_Toc22323" w:history="1">
        <w:r>
          <w:rPr>
            <w:rFonts w:ascii="仿宋" w:eastAsia="仿宋" w:hAnsi="仿宋" w:cs="仿宋" w:hint="eastAsia"/>
            <w:lang w:eastAsia="zh-CN"/>
          </w:rPr>
          <w:t>(四)、合规监督与执行</w:t>
        </w:r>
        <w:r>
          <w:tab/>
        </w:r>
        <w:r>
          <w:fldChar w:fldCharType="begin"/>
        </w:r>
        <w:r>
          <w:instrText xml:space="preserve"> PAGEREF _Toc22323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1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7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9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6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7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https://d.book118.com/588107077063006046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90FFB"/>
    <w:rsid w:val="3AD90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0707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2024-03-03T15:45:00Z</dcterms:created>
  <dcterms:modified xsi:type="dcterms:W3CDTF">2024-03-03T15:46:30Z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8B82F82DE22A428E882A3E6DABF07673_11</vt:lpwstr>
  </property>
  <property fmtid="{D5CDD505-2E9C-101B-9397-08002B2CF9AE}" pid="3" name="KSOProductBuildVer">
    <vt:lpwstr>2052-12.1.0.16250</vt:lpwstr>
  </property>
</Properties>
</file>