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金属制成品项目计划设计方案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8" w:history="1">
        <w:r>
          <w:rPr>
            <w:rFonts w:ascii="仿宋" w:eastAsia="仿宋" w:hAnsi="仿宋" w:cs="仿宋" w:hint="eastAsia"/>
            <w:lang w:eastAsia="zh-CN"/>
          </w:rPr>
          <w:t>前言</w:t>
        </w:r>
        <w:r>
          <w:tab/>
        </w:r>
        <w:r>
          <w:fldChar w:fldCharType="begin"/>
        </w:r>
        <w:r>
          <w:instrText xml:space="preserve"> PAGEREF _Toc21798 \h </w:instrText>
        </w:r>
        <w:r>
          <w:fldChar w:fldCharType="separate"/>
        </w:r>
        <w:r>
          <w:t>3</w:t>
        </w:r>
        <w:r>
          <w:fldChar w:fldCharType="end"/>
        </w:r>
      </w:hyperlink>
    </w:p>
    <w:p>
      <w:pPr>
        <w:pStyle w:val="TOC1"/>
        <w:tabs>
          <w:tab w:val="right" w:leader="dot" w:pos="8306"/>
        </w:tabs>
      </w:pPr>
      <w:hyperlink w:anchor="_Toc30859" w:history="1">
        <w:r>
          <w:rPr>
            <w:rFonts w:ascii="仿宋" w:eastAsia="仿宋" w:hAnsi="仿宋" w:cs="仿宋" w:hint="eastAsia"/>
            <w:lang w:eastAsia="zh-CN"/>
          </w:rPr>
          <w:t>一、金属制成品项目概论</w:t>
        </w:r>
        <w:r>
          <w:tab/>
        </w:r>
        <w:r>
          <w:fldChar w:fldCharType="begin"/>
        </w:r>
        <w:r>
          <w:instrText xml:space="preserve"> PAGEREF _Toc30859 \h </w:instrText>
        </w:r>
        <w:r>
          <w:fldChar w:fldCharType="separate"/>
        </w:r>
        <w:r>
          <w:t>3</w:t>
        </w:r>
        <w:r>
          <w:fldChar w:fldCharType="end"/>
        </w:r>
      </w:hyperlink>
    </w:p>
    <w:p>
      <w:pPr>
        <w:pStyle w:val="TOC2"/>
        <w:tabs>
          <w:tab w:val="right" w:leader="dot" w:pos="8306"/>
        </w:tabs>
      </w:pPr>
      <w:hyperlink w:anchor="_Toc13646" w:history="1">
        <w:r>
          <w:rPr>
            <w:rFonts w:ascii="仿宋" w:eastAsia="仿宋" w:hAnsi="仿宋" w:cs="仿宋" w:hint="eastAsia"/>
            <w:lang w:eastAsia="zh-CN"/>
          </w:rPr>
          <w:t>(一)、金属制成品项目概况</w:t>
        </w:r>
        <w:r>
          <w:tab/>
        </w:r>
        <w:r>
          <w:fldChar w:fldCharType="begin"/>
        </w:r>
        <w:r>
          <w:instrText xml:space="preserve"> PAGEREF _Toc13646 \h </w:instrText>
        </w:r>
        <w:r>
          <w:fldChar w:fldCharType="separate"/>
        </w:r>
        <w:r>
          <w:t>3</w:t>
        </w:r>
        <w:r>
          <w:fldChar w:fldCharType="end"/>
        </w:r>
      </w:hyperlink>
    </w:p>
    <w:p>
      <w:pPr>
        <w:pStyle w:val="TOC2"/>
        <w:tabs>
          <w:tab w:val="right" w:leader="dot" w:pos="8306"/>
        </w:tabs>
      </w:pPr>
      <w:hyperlink w:anchor="_Toc21725" w:history="1">
        <w:r>
          <w:rPr>
            <w:rFonts w:ascii="仿宋" w:eastAsia="仿宋" w:hAnsi="仿宋" w:cs="仿宋" w:hint="eastAsia"/>
            <w:lang w:eastAsia="zh-CN"/>
          </w:rPr>
          <w:t>(二)、金属制成品项目目标</w:t>
        </w:r>
        <w:r>
          <w:tab/>
        </w:r>
        <w:r>
          <w:fldChar w:fldCharType="begin"/>
        </w:r>
        <w:r>
          <w:instrText xml:space="preserve"> PAGEREF _Toc21725 \h </w:instrText>
        </w:r>
        <w:r>
          <w:fldChar w:fldCharType="separate"/>
        </w:r>
        <w:r>
          <w:t>5</w:t>
        </w:r>
        <w:r>
          <w:fldChar w:fldCharType="end"/>
        </w:r>
      </w:hyperlink>
    </w:p>
    <w:p>
      <w:pPr>
        <w:pStyle w:val="TOC2"/>
        <w:tabs>
          <w:tab w:val="right" w:leader="dot" w:pos="8306"/>
        </w:tabs>
      </w:pPr>
      <w:hyperlink w:anchor="_Toc21658" w:history="1">
        <w:r>
          <w:rPr>
            <w:rFonts w:ascii="仿宋" w:eastAsia="仿宋" w:hAnsi="仿宋" w:cs="仿宋" w:hint="eastAsia"/>
            <w:lang w:eastAsia="zh-CN"/>
          </w:rPr>
          <w:t>(三)、金属制成品项目提出的理由</w:t>
        </w:r>
        <w:r>
          <w:tab/>
        </w:r>
        <w:r>
          <w:fldChar w:fldCharType="begin"/>
        </w:r>
        <w:r>
          <w:instrText xml:space="preserve"> PAGEREF _Toc21658 \h </w:instrText>
        </w:r>
        <w:r>
          <w:fldChar w:fldCharType="separate"/>
        </w:r>
        <w:r>
          <w:t>6</w:t>
        </w:r>
        <w:r>
          <w:fldChar w:fldCharType="end"/>
        </w:r>
      </w:hyperlink>
    </w:p>
    <w:p>
      <w:pPr>
        <w:pStyle w:val="TOC2"/>
        <w:tabs>
          <w:tab w:val="right" w:leader="dot" w:pos="8306"/>
        </w:tabs>
      </w:pPr>
      <w:hyperlink w:anchor="_Toc23124" w:history="1">
        <w:r>
          <w:rPr>
            <w:rFonts w:ascii="仿宋" w:eastAsia="仿宋" w:hAnsi="仿宋" w:cs="仿宋" w:hint="eastAsia"/>
            <w:lang w:eastAsia="zh-CN"/>
          </w:rPr>
          <w:t>(四)、金属制成品项目意义</w:t>
        </w:r>
        <w:r>
          <w:tab/>
        </w:r>
        <w:r>
          <w:fldChar w:fldCharType="begin"/>
        </w:r>
        <w:r>
          <w:instrText xml:space="preserve"> PAGEREF _Toc23124 \h </w:instrText>
        </w:r>
        <w:r>
          <w:fldChar w:fldCharType="separate"/>
        </w:r>
        <w:r>
          <w:t>8</w:t>
        </w:r>
        <w:r>
          <w:fldChar w:fldCharType="end"/>
        </w:r>
      </w:hyperlink>
    </w:p>
    <w:p>
      <w:pPr>
        <w:pStyle w:val="TOC2"/>
        <w:tabs>
          <w:tab w:val="right" w:leader="dot" w:pos="8306"/>
        </w:tabs>
      </w:pPr>
      <w:hyperlink w:anchor="_Toc6594" w:history="1">
        <w:r>
          <w:rPr>
            <w:rFonts w:ascii="仿宋" w:eastAsia="仿宋" w:hAnsi="仿宋" w:cs="仿宋" w:hint="eastAsia"/>
            <w:lang w:eastAsia="zh-CN"/>
          </w:rPr>
          <w:t>(五)、金属制成品项目背景</w:t>
        </w:r>
        <w:r>
          <w:tab/>
        </w:r>
        <w:r>
          <w:fldChar w:fldCharType="begin"/>
        </w:r>
        <w:r>
          <w:instrText xml:space="preserve"> PAGEREF _Toc6594 \h </w:instrText>
        </w:r>
        <w:r>
          <w:fldChar w:fldCharType="separate"/>
        </w:r>
        <w:r>
          <w:t>9</w:t>
        </w:r>
        <w:r>
          <w:fldChar w:fldCharType="end"/>
        </w:r>
      </w:hyperlink>
    </w:p>
    <w:p>
      <w:pPr>
        <w:pStyle w:val="TOC1"/>
        <w:tabs>
          <w:tab w:val="right" w:leader="dot" w:pos="8306"/>
        </w:tabs>
      </w:pPr>
      <w:hyperlink w:anchor="_Toc2899" w:history="1">
        <w:r>
          <w:rPr>
            <w:rFonts w:ascii="仿宋" w:eastAsia="仿宋" w:hAnsi="仿宋" w:cs="仿宋" w:hint="eastAsia"/>
            <w:lang w:eastAsia="zh-CN"/>
          </w:rPr>
          <w:t>二、金属制成品项目危机管理</w:t>
        </w:r>
        <w:r>
          <w:tab/>
        </w:r>
        <w:r>
          <w:fldChar w:fldCharType="begin"/>
        </w:r>
        <w:r>
          <w:instrText xml:space="preserve"> PAGEREF _Toc2899 \h </w:instrText>
        </w:r>
        <w:r>
          <w:fldChar w:fldCharType="separate"/>
        </w:r>
        <w:r>
          <w:t>10</w:t>
        </w:r>
        <w:r>
          <w:fldChar w:fldCharType="end"/>
        </w:r>
      </w:hyperlink>
    </w:p>
    <w:p>
      <w:pPr>
        <w:pStyle w:val="TOC2"/>
        <w:tabs>
          <w:tab w:val="right" w:leader="dot" w:pos="8306"/>
        </w:tabs>
      </w:pPr>
      <w:hyperlink w:anchor="_Toc515" w:history="1">
        <w:r>
          <w:rPr>
            <w:rFonts w:ascii="仿宋" w:eastAsia="仿宋" w:hAnsi="仿宋" w:cs="仿宋" w:hint="eastAsia"/>
            <w:lang w:eastAsia="zh-CN"/>
          </w:rPr>
          <w:t>(一)、危机预警与识别</w:t>
        </w:r>
        <w:r>
          <w:tab/>
        </w:r>
        <w:r>
          <w:fldChar w:fldCharType="begin"/>
        </w:r>
        <w:r>
          <w:instrText xml:space="preserve"> PAGEREF _Toc515 \h </w:instrText>
        </w:r>
        <w:r>
          <w:fldChar w:fldCharType="separate"/>
        </w:r>
        <w:r>
          <w:t>10</w:t>
        </w:r>
        <w:r>
          <w:fldChar w:fldCharType="end"/>
        </w:r>
      </w:hyperlink>
    </w:p>
    <w:p>
      <w:pPr>
        <w:pStyle w:val="TOC2"/>
        <w:tabs>
          <w:tab w:val="right" w:leader="dot" w:pos="8306"/>
        </w:tabs>
      </w:pPr>
      <w:hyperlink w:anchor="_Toc27387" w:history="1">
        <w:r>
          <w:rPr>
            <w:rFonts w:ascii="仿宋" w:eastAsia="仿宋" w:hAnsi="仿宋" w:cs="仿宋" w:hint="eastAsia"/>
            <w:lang w:eastAsia="zh-CN"/>
          </w:rPr>
          <w:t>(二)、危机应对与恢复</w:t>
        </w:r>
        <w:r>
          <w:tab/>
        </w:r>
        <w:r>
          <w:fldChar w:fldCharType="begin"/>
        </w:r>
        <w:r>
          <w:instrText xml:space="preserve"> PAGEREF _Toc27387 \h </w:instrText>
        </w:r>
        <w:r>
          <w:fldChar w:fldCharType="separate"/>
        </w:r>
        <w:r>
          <w:t>11</w:t>
        </w:r>
        <w:r>
          <w:fldChar w:fldCharType="end"/>
        </w:r>
      </w:hyperlink>
    </w:p>
    <w:p>
      <w:pPr>
        <w:pStyle w:val="TOC1"/>
        <w:tabs>
          <w:tab w:val="right" w:leader="dot" w:pos="8306"/>
        </w:tabs>
      </w:pPr>
      <w:hyperlink w:anchor="_Toc31590" w:history="1">
        <w:r>
          <w:rPr>
            <w:rFonts w:ascii="仿宋" w:eastAsia="仿宋" w:hAnsi="仿宋" w:cs="仿宋" w:hint="eastAsia"/>
            <w:lang w:eastAsia="zh-CN"/>
          </w:rPr>
          <w:t>三、金属制成品项目可持续发展</w:t>
        </w:r>
        <w:r>
          <w:tab/>
        </w:r>
        <w:r>
          <w:fldChar w:fldCharType="begin"/>
        </w:r>
        <w:r>
          <w:instrText xml:space="preserve"> PAGEREF _Toc31590 \h </w:instrText>
        </w:r>
        <w:r>
          <w:fldChar w:fldCharType="separate"/>
        </w:r>
        <w:r>
          <w:t>12</w:t>
        </w:r>
        <w:r>
          <w:fldChar w:fldCharType="end"/>
        </w:r>
      </w:hyperlink>
    </w:p>
    <w:p>
      <w:pPr>
        <w:pStyle w:val="TOC2"/>
        <w:tabs>
          <w:tab w:val="right" w:leader="dot" w:pos="8306"/>
        </w:tabs>
      </w:pPr>
      <w:hyperlink w:anchor="_Toc4319" w:history="1">
        <w:r>
          <w:rPr>
            <w:rFonts w:ascii="仿宋" w:eastAsia="仿宋" w:hAnsi="仿宋" w:cs="仿宋" w:hint="eastAsia"/>
            <w:lang w:eastAsia="zh-CN"/>
          </w:rPr>
          <w:t>(一)、可持续战略与实践</w:t>
        </w:r>
        <w:r>
          <w:tab/>
        </w:r>
        <w:r>
          <w:fldChar w:fldCharType="begin"/>
        </w:r>
        <w:r>
          <w:instrText xml:space="preserve"> PAGEREF _Toc4319 \h </w:instrText>
        </w:r>
        <w:r>
          <w:fldChar w:fldCharType="separate"/>
        </w:r>
        <w:r>
          <w:t>12</w:t>
        </w:r>
        <w:r>
          <w:fldChar w:fldCharType="end"/>
        </w:r>
      </w:hyperlink>
    </w:p>
    <w:p>
      <w:pPr>
        <w:pStyle w:val="TOC2"/>
        <w:tabs>
          <w:tab w:val="right" w:leader="dot" w:pos="8306"/>
        </w:tabs>
      </w:pPr>
      <w:hyperlink w:anchor="_Toc16953" w:history="1">
        <w:r>
          <w:rPr>
            <w:rFonts w:ascii="仿宋" w:eastAsia="仿宋" w:hAnsi="仿宋" w:cs="仿宋" w:hint="eastAsia"/>
            <w:lang w:eastAsia="zh-CN"/>
          </w:rPr>
          <w:t>(二)、环保与社会责任</w:t>
        </w:r>
        <w:r>
          <w:tab/>
        </w:r>
        <w:r>
          <w:fldChar w:fldCharType="begin"/>
        </w:r>
        <w:r>
          <w:instrText xml:space="preserve"> PAGEREF _Toc16953 \h </w:instrText>
        </w:r>
        <w:r>
          <w:fldChar w:fldCharType="separate"/>
        </w:r>
        <w:r>
          <w:t>13</w:t>
        </w:r>
        <w:r>
          <w:fldChar w:fldCharType="end"/>
        </w:r>
      </w:hyperlink>
    </w:p>
    <w:p>
      <w:pPr>
        <w:pStyle w:val="TOC1"/>
        <w:tabs>
          <w:tab w:val="right" w:leader="dot" w:pos="8306"/>
        </w:tabs>
      </w:pPr>
      <w:hyperlink w:anchor="_Toc18186" w:history="1">
        <w:r>
          <w:rPr>
            <w:rFonts w:ascii="仿宋" w:eastAsia="仿宋" w:hAnsi="仿宋" w:cs="仿宋" w:hint="eastAsia"/>
            <w:lang w:eastAsia="zh-CN"/>
          </w:rPr>
          <w:t>四、市场分析、调研</w:t>
        </w:r>
        <w:r>
          <w:tab/>
        </w:r>
        <w:r>
          <w:fldChar w:fldCharType="begin"/>
        </w:r>
        <w:r>
          <w:instrText xml:space="preserve"> PAGEREF _Toc18186 \h </w:instrText>
        </w:r>
        <w:r>
          <w:fldChar w:fldCharType="separate"/>
        </w:r>
        <w:r>
          <w:t>14</w:t>
        </w:r>
        <w:r>
          <w:fldChar w:fldCharType="end"/>
        </w:r>
      </w:hyperlink>
    </w:p>
    <w:p>
      <w:pPr>
        <w:pStyle w:val="TOC2"/>
        <w:tabs>
          <w:tab w:val="right" w:leader="dot" w:pos="8306"/>
        </w:tabs>
      </w:pPr>
      <w:hyperlink w:anchor="_Toc25452" w:history="1">
        <w:r>
          <w:rPr>
            <w:rFonts w:ascii="仿宋" w:eastAsia="仿宋" w:hAnsi="仿宋" w:cs="仿宋" w:hint="eastAsia"/>
            <w:lang w:eastAsia="zh-CN"/>
          </w:rPr>
          <w:t>(一)、金属制成品行业分析</w:t>
        </w:r>
        <w:r>
          <w:tab/>
        </w:r>
        <w:r>
          <w:fldChar w:fldCharType="begin"/>
        </w:r>
        <w:r>
          <w:instrText xml:space="preserve"> PAGEREF _Toc25452 \h </w:instrText>
        </w:r>
        <w:r>
          <w:fldChar w:fldCharType="separate"/>
        </w:r>
        <w:r>
          <w:t>14</w:t>
        </w:r>
        <w:r>
          <w:fldChar w:fldCharType="end"/>
        </w:r>
      </w:hyperlink>
    </w:p>
    <w:p>
      <w:pPr>
        <w:pStyle w:val="TOC2"/>
        <w:tabs>
          <w:tab w:val="right" w:leader="dot" w:pos="8306"/>
        </w:tabs>
      </w:pPr>
      <w:hyperlink w:anchor="_Toc28023" w:history="1">
        <w:r>
          <w:rPr>
            <w:rFonts w:ascii="仿宋" w:eastAsia="仿宋" w:hAnsi="仿宋" w:cs="仿宋" w:hint="eastAsia"/>
            <w:lang w:eastAsia="zh-CN"/>
          </w:rPr>
          <w:t>(二)、金属制成品市场分析预测</w:t>
        </w:r>
        <w:r>
          <w:tab/>
        </w:r>
        <w:r>
          <w:fldChar w:fldCharType="begin"/>
        </w:r>
        <w:r>
          <w:instrText xml:space="preserve"> PAGEREF _Toc28023 \h </w:instrText>
        </w:r>
        <w:r>
          <w:fldChar w:fldCharType="separate"/>
        </w:r>
        <w:r>
          <w:t>14</w:t>
        </w:r>
        <w:r>
          <w:fldChar w:fldCharType="end"/>
        </w:r>
      </w:hyperlink>
    </w:p>
    <w:p>
      <w:pPr>
        <w:pStyle w:val="TOC1"/>
        <w:tabs>
          <w:tab w:val="right" w:leader="dot" w:pos="8306"/>
        </w:tabs>
      </w:pPr>
      <w:hyperlink w:anchor="_Toc21164" w:history="1">
        <w:r>
          <w:rPr>
            <w:rFonts w:ascii="仿宋" w:eastAsia="仿宋" w:hAnsi="仿宋" w:cs="仿宋" w:hint="eastAsia"/>
            <w:lang w:eastAsia="zh-CN"/>
          </w:rPr>
          <w:t>五、金属制成品项目土建工程</w:t>
        </w:r>
        <w:r>
          <w:tab/>
        </w:r>
        <w:r>
          <w:fldChar w:fldCharType="begin"/>
        </w:r>
        <w:r>
          <w:instrText xml:space="preserve"> PAGEREF _Toc21164 \h </w:instrText>
        </w:r>
        <w:r>
          <w:fldChar w:fldCharType="separate"/>
        </w:r>
        <w:r>
          <w:t>15</w:t>
        </w:r>
        <w:r>
          <w:fldChar w:fldCharType="end"/>
        </w:r>
      </w:hyperlink>
    </w:p>
    <w:p>
      <w:pPr>
        <w:pStyle w:val="TOC2"/>
        <w:tabs>
          <w:tab w:val="right" w:leader="dot" w:pos="8306"/>
        </w:tabs>
      </w:pPr>
      <w:hyperlink w:anchor="_Toc30269" w:history="1">
        <w:r>
          <w:rPr>
            <w:rFonts w:ascii="仿宋" w:eastAsia="仿宋" w:hAnsi="仿宋" w:cs="仿宋" w:hint="eastAsia"/>
            <w:lang w:eastAsia="zh-CN"/>
          </w:rPr>
          <w:t>(一)、建筑工程设计原则</w:t>
        </w:r>
        <w:r>
          <w:tab/>
        </w:r>
        <w:r>
          <w:fldChar w:fldCharType="begin"/>
        </w:r>
        <w:r>
          <w:instrText xml:space="preserve"> PAGEREF _Toc30269 \h </w:instrText>
        </w:r>
        <w:r>
          <w:fldChar w:fldCharType="separate"/>
        </w:r>
        <w:r>
          <w:t>15</w:t>
        </w:r>
        <w:r>
          <w:fldChar w:fldCharType="end"/>
        </w:r>
      </w:hyperlink>
    </w:p>
    <w:p>
      <w:pPr>
        <w:pStyle w:val="TOC2"/>
        <w:tabs>
          <w:tab w:val="right" w:leader="dot" w:pos="8306"/>
        </w:tabs>
      </w:pPr>
      <w:hyperlink w:anchor="_Toc14957" w:history="1">
        <w:r>
          <w:rPr>
            <w:rFonts w:ascii="仿宋" w:eastAsia="仿宋" w:hAnsi="仿宋" w:cs="仿宋" w:hint="eastAsia"/>
            <w:lang w:eastAsia="zh-CN"/>
          </w:rPr>
          <w:t>(二)、土建工程设计年限及安全等级</w:t>
        </w:r>
        <w:r>
          <w:tab/>
        </w:r>
        <w:r>
          <w:fldChar w:fldCharType="begin"/>
        </w:r>
        <w:r>
          <w:instrText xml:space="preserve"> PAGEREF _Toc14957 \h </w:instrText>
        </w:r>
        <w:r>
          <w:fldChar w:fldCharType="separate"/>
        </w:r>
        <w:r>
          <w:t>16</w:t>
        </w:r>
        <w:r>
          <w:fldChar w:fldCharType="end"/>
        </w:r>
      </w:hyperlink>
    </w:p>
    <w:p>
      <w:pPr>
        <w:pStyle w:val="TOC2"/>
        <w:tabs>
          <w:tab w:val="right" w:leader="dot" w:pos="8306"/>
        </w:tabs>
      </w:pPr>
      <w:hyperlink w:anchor="_Toc10215" w:history="1">
        <w:r>
          <w:rPr>
            <w:rFonts w:ascii="仿宋" w:eastAsia="仿宋" w:hAnsi="仿宋" w:cs="仿宋" w:hint="eastAsia"/>
            <w:lang w:eastAsia="zh-CN"/>
          </w:rPr>
          <w:t>(三)、建筑工程设计总体要求</w:t>
        </w:r>
        <w:r>
          <w:tab/>
        </w:r>
        <w:r>
          <w:fldChar w:fldCharType="begin"/>
        </w:r>
        <w:r>
          <w:instrText xml:space="preserve"> PAGEREF _Toc10215 \h </w:instrText>
        </w:r>
        <w:r>
          <w:fldChar w:fldCharType="separate"/>
        </w:r>
        <w:r>
          <w:t>18</w:t>
        </w:r>
        <w:r>
          <w:fldChar w:fldCharType="end"/>
        </w:r>
      </w:hyperlink>
    </w:p>
    <w:p>
      <w:pPr>
        <w:pStyle w:val="TOC2"/>
        <w:tabs>
          <w:tab w:val="right" w:leader="dot" w:pos="8306"/>
        </w:tabs>
      </w:pPr>
      <w:hyperlink w:anchor="_Toc7499" w:history="1">
        <w:r>
          <w:rPr>
            <w:rFonts w:ascii="仿宋" w:eastAsia="仿宋" w:hAnsi="仿宋" w:cs="仿宋" w:hint="eastAsia"/>
            <w:lang w:eastAsia="zh-CN"/>
          </w:rPr>
          <w:t>(四)、土建工程建设指标</w:t>
        </w:r>
        <w:r>
          <w:tab/>
        </w:r>
        <w:r>
          <w:fldChar w:fldCharType="begin"/>
        </w:r>
        <w:r>
          <w:instrText xml:space="preserve"> PAGEREF _Toc7499 \h </w:instrText>
        </w:r>
        <w:r>
          <w:fldChar w:fldCharType="separate"/>
        </w:r>
        <w:r>
          <w:t>18</w:t>
        </w:r>
        <w:r>
          <w:fldChar w:fldCharType="end"/>
        </w:r>
      </w:hyperlink>
    </w:p>
    <w:p>
      <w:pPr>
        <w:pStyle w:val="TOC1"/>
        <w:tabs>
          <w:tab w:val="right" w:leader="dot" w:pos="8306"/>
        </w:tabs>
      </w:pPr>
      <w:hyperlink w:anchor="_Toc32731" w:history="1">
        <w:r>
          <w:rPr>
            <w:rFonts w:ascii="仿宋" w:eastAsia="仿宋" w:hAnsi="仿宋" w:cs="仿宋" w:hint="eastAsia"/>
            <w:lang w:eastAsia="zh-CN"/>
          </w:rPr>
          <w:t>六、金属制成品项目建设背景及必要性分析</w:t>
        </w:r>
        <w:r>
          <w:tab/>
        </w:r>
        <w:r>
          <w:fldChar w:fldCharType="begin"/>
        </w:r>
        <w:r>
          <w:instrText xml:space="preserve"> PAGEREF _Toc32731 \h </w:instrText>
        </w:r>
        <w:r>
          <w:fldChar w:fldCharType="separate"/>
        </w:r>
        <w:r>
          <w:t>19</w:t>
        </w:r>
        <w:r>
          <w:fldChar w:fldCharType="end"/>
        </w:r>
      </w:hyperlink>
    </w:p>
    <w:p>
      <w:pPr>
        <w:pStyle w:val="TOC2"/>
        <w:tabs>
          <w:tab w:val="right" w:leader="dot" w:pos="8306"/>
        </w:tabs>
      </w:pPr>
      <w:hyperlink w:anchor="_Toc23398" w:history="1">
        <w:r>
          <w:rPr>
            <w:rFonts w:ascii="仿宋" w:eastAsia="仿宋" w:hAnsi="仿宋" w:cs="仿宋" w:hint="eastAsia"/>
            <w:lang w:eastAsia="zh-CN"/>
          </w:rPr>
          <w:t>(一)、金属制成品项目背景分析</w:t>
        </w:r>
        <w:r>
          <w:tab/>
        </w:r>
        <w:r>
          <w:fldChar w:fldCharType="begin"/>
        </w:r>
        <w:r>
          <w:instrText xml:space="preserve"> PAGEREF _Toc23398 \h </w:instrText>
        </w:r>
        <w:r>
          <w:fldChar w:fldCharType="separate"/>
        </w:r>
        <w:r>
          <w:t>19</w:t>
        </w:r>
        <w:r>
          <w:fldChar w:fldCharType="end"/>
        </w:r>
      </w:hyperlink>
    </w:p>
    <w:p>
      <w:pPr>
        <w:pStyle w:val="TOC2"/>
        <w:tabs>
          <w:tab w:val="right" w:leader="dot" w:pos="8306"/>
        </w:tabs>
      </w:pPr>
      <w:hyperlink w:anchor="_Toc7363" w:history="1">
        <w:r>
          <w:rPr>
            <w:rFonts w:ascii="仿宋" w:eastAsia="仿宋" w:hAnsi="仿宋" w:cs="仿宋" w:hint="eastAsia"/>
            <w:lang w:eastAsia="zh-CN"/>
          </w:rPr>
          <w:t>(二)、金属制成品项目建设必要性分析</w:t>
        </w:r>
        <w:r>
          <w:tab/>
        </w:r>
        <w:r>
          <w:fldChar w:fldCharType="begin"/>
        </w:r>
        <w:r>
          <w:instrText xml:space="preserve"> PAGEREF _Toc7363 \h </w:instrText>
        </w:r>
        <w:r>
          <w:fldChar w:fldCharType="separate"/>
        </w:r>
        <w:r>
          <w:t>20</w:t>
        </w:r>
        <w:r>
          <w:fldChar w:fldCharType="end"/>
        </w:r>
      </w:hyperlink>
    </w:p>
    <w:p>
      <w:pPr>
        <w:pStyle w:val="TOC1"/>
        <w:tabs>
          <w:tab w:val="right" w:leader="dot" w:pos="8306"/>
        </w:tabs>
      </w:pPr>
      <w:hyperlink w:anchor="_Toc932" w:history="1">
        <w:r>
          <w:rPr>
            <w:rFonts w:ascii="仿宋" w:eastAsia="仿宋" w:hAnsi="仿宋" w:cs="仿宋" w:hint="eastAsia"/>
            <w:lang w:eastAsia="zh-CN"/>
          </w:rPr>
          <w:t>七、金属制成品项目计划安排</w:t>
        </w:r>
        <w:r>
          <w:tab/>
        </w:r>
        <w:r>
          <w:fldChar w:fldCharType="begin"/>
        </w:r>
        <w:r>
          <w:instrText xml:space="preserve"> PAGEREF _Toc932 \h </w:instrText>
        </w:r>
        <w:r>
          <w:fldChar w:fldCharType="separate"/>
        </w:r>
        <w:r>
          <w:t>22</w:t>
        </w:r>
        <w:r>
          <w:fldChar w:fldCharType="end"/>
        </w:r>
      </w:hyperlink>
    </w:p>
    <w:p>
      <w:pPr>
        <w:pStyle w:val="TOC2"/>
        <w:tabs>
          <w:tab w:val="right" w:leader="dot" w:pos="8306"/>
        </w:tabs>
      </w:pPr>
      <w:hyperlink w:anchor="_Toc6470" w:history="1">
        <w:r>
          <w:rPr>
            <w:rFonts w:ascii="仿宋" w:eastAsia="仿宋" w:hAnsi="仿宋" w:cs="仿宋" w:hint="eastAsia"/>
            <w:lang w:eastAsia="zh-CN"/>
          </w:rPr>
          <w:t>(一)、建设周期</w:t>
        </w:r>
        <w:r>
          <w:tab/>
        </w:r>
        <w:r>
          <w:fldChar w:fldCharType="begin"/>
        </w:r>
        <w:r>
          <w:instrText xml:space="preserve"> PAGEREF _Toc6470 \h </w:instrText>
        </w:r>
        <w:r>
          <w:fldChar w:fldCharType="separate"/>
        </w:r>
        <w:r>
          <w:t>22</w:t>
        </w:r>
        <w:r>
          <w:fldChar w:fldCharType="end"/>
        </w:r>
      </w:hyperlink>
    </w:p>
    <w:p>
      <w:pPr>
        <w:pStyle w:val="TOC2"/>
        <w:tabs>
          <w:tab w:val="right" w:leader="dot" w:pos="8306"/>
        </w:tabs>
      </w:pPr>
      <w:hyperlink w:anchor="_Toc22528" w:history="1">
        <w:r>
          <w:rPr>
            <w:rFonts w:ascii="仿宋" w:eastAsia="仿宋" w:hAnsi="仿宋" w:cs="仿宋" w:hint="eastAsia"/>
            <w:lang w:eastAsia="zh-CN"/>
          </w:rPr>
          <w:t>(二)、建设进度</w:t>
        </w:r>
        <w:r>
          <w:tab/>
        </w:r>
        <w:r>
          <w:fldChar w:fldCharType="begin"/>
        </w:r>
        <w:r>
          <w:instrText xml:space="preserve"> PAGEREF _Toc22528 \h </w:instrText>
        </w:r>
        <w:r>
          <w:fldChar w:fldCharType="separate"/>
        </w:r>
        <w:r>
          <w:t>22</w:t>
        </w:r>
        <w:r>
          <w:fldChar w:fldCharType="end"/>
        </w:r>
      </w:hyperlink>
    </w:p>
    <w:p>
      <w:pPr>
        <w:pStyle w:val="TOC2"/>
        <w:tabs>
          <w:tab w:val="right" w:leader="dot" w:pos="8306"/>
        </w:tabs>
      </w:pPr>
      <w:hyperlink w:anchor="_Toc16800" w:history="1">
        <w:r>
          <w:rPr>
            <w:rFonts w:ascii="仿宋" w:eastAsia="仿宋" w:hAnsi="仿宋" w:cs="仿宋" w:hint="eastAsia"/>
            <w:lang w:eastAsia="zh-CN"/>
          </w:rPr>
          <w:t>(三)、进度安排注意事项</w:t>
        </w:r>
        <w:r>
          <w:tab/>
        </w:r>
        <w:r>
          <w:fldChar w:fldCharType="begin"/>
        </w:r>
        <w:r>
          <w:instrText xml:space="preserve"> PAGEREF _Toc16800 \h </w:instrText>
        </w:r>
        <w:r>
          <w:fldChar w:fldCharType="separate"/>
        </w:r>
        <w:r>
          <w:t>23</w:t>
        </w:r>
        <w:r>
          <w:fldChar w:fldCharType="end"/>
        </w:r>
      </w:hyperlink>
    </w:p>
    <w:p>
      <w:pPr>
        <w:pStyle w:val="TOC2"/>
        <w:tabs>
          <w:tab w:val="right" w:leader="dot" w:pos="8306"/>
        </w:tabs>
      </w:pPr>
      <w:hyperlink w:anchor="_Toc25932" w:history="1">
        <w:r>
          <w:rPr>
            <w:rFonts w:ascii="仿宋" w:eastAsia="仿宋" w:hAnsi="仿宋" w:cs="仿宋" w:hint="eastAsia"/>
            <w:lang w:eastAsia="zh-CN"/>
          </w:rPr>
          <w:t>(四)、人力资源配置</w:t>
        </w:r>
        <w:r>
          <w:tab/>
        </w:r>
        <w:r>
          <w:fldChar w:fldCharType="begin"/>
        </w:r>
        <w:r>
          <w:instrText xml:space="preserve"> PAGEREF _Toc25932 \h </w:instrText>
        </w:r>
        <w:r>
          <w:fldChar w:fldCharType="separate"/>
        </w:r>
        <w:r>
          <w:t>25</w:t>
        </w:r>
        <w:r>
          <w:fldChar w:fldCharType="end"/>
        </w:r>
      </w:hyperlink>
    </w:p>
    <w:p>
      <w:pPr>
        <w:pStyle w:val="TOC1"/>
        <w:tabs>
          <w:tab w:val="right" w:leader="dot" w:pos="8306"/>
        </w:tabs>
      </w:pPr>
      <w:hyperlink w:anchor="_Toc8913" w:history="1">
        <w:r>
          <w:rPr>
            <w:rFonts w:ascii="仿宋" w:eastAsia="仿宋" w:hAnsi="仿宋" w:cs="仿宋" w:hint="eastAsia"/>
            <w:lang w:eastAsia="zh-CN"/>
          </w:rPr>
          <w:t>八、金属制成品项目技术管理</w:t>
        </w:r>
        <w:r>
          <w:tab/>
        </w:r>
        <w:r>
          <w:fldChar w:fldCharType="begin"/>
        </w:r>
        <w:r>
          <w:instrText xml:space="preserve"> PAGEREF _Toc8913 \h </w:instrText>
        </w:r>
        <w:r>
          <w:fldChar w:fldCharType="separate"/>
        </w:r>
        <w:r>
          <w:t>26</w:t>
        </w:r>
        <w:r>
          <w:fldChar w:fldCharType="end"/>
        </w:r>
      </w:hyperlink>
    </w:p>
    <w:p>
      <w:pPr>
        <w:pStyle w:val="TOC2"/>
        <w:tabs>
          <w:tab w:val="right" w:leader="dot" w:pos="8306"/>
        </w:tabs>
      </w:pPr>
      <w:hyperlink w:anchor="_Toc21012" w:history="1">
        <w:r>
          <w:rPr>
            <w:rFonts w:ascii="仿宋" w:eastAsia="仿宋" w:hAnsi="仿宋" w:cs="仿宋" w:hint="eastAsia"/>
            <w:lang w:eastAsia="zh-CN"/>
          </w:rPr>
          <w:t>(一)、技术方案选用方向</w:t>
        </w:r>
        <w:r>
          <w:tab/>
        </w:r>
        <w:r>
          <w:fldChar w:fldCharType="begin"/>
        </w:r>
        <w:r>
          <w:instrText xml:space="preserve"> PAGEREF _Toc21012 \h </w:instrText>
        </w:r>
        <w:r>
          <w:fldChar w:fldCharType="separate"/>
        </w:r>
        <w:r>
          <w:t>26</w:t>
        </w:r>
        <w:r>
          <w:fldChar w:fldCharType="end"/>
        </w:r>
      </w:hyperlink>
    </w:p>
    <w:p>
      <w:pPr>
        <w:pStyle w:val="TOC2"/>
        <w:tabs>
          <w:tab w:val="right" w:leader="dot" w:pos="8306"/>
        </w:tabs>
      </w:pPr>
      <w:hyperlink w:anchor="_Toc10371" w:history="1">
        <w:r>
          <w:rPr>
            <w:rFonts w:ascii="仿宋" w:eastAsia="仿宋" w:hAnsi="仿宋" w:cs="仿宋" w:hint="eastAsia"/>
            <w:lang w:eastAsia="zh-CN"/>
          </w:rPr>
          <w:t>(二)、工艺技术方案选用原则</w:t>
        </w:r>
        <w:r>
          <w:tab/>
        </w:r>
        <w:r>
          <w:fldChar w:fldCharType="begin"/>
        </w:r>
        <w:r>
          <w:instrText xml:space="preserve"> PAGEREF _Toc10371 \h </w:instrText>
        </w:r>
        <w:r>
          <w:fldChar w:fldCharType="separate"/>
        </w:r>
        <w:r>
          <w:t>28</w:t>
        </w:r>
        <w:r>
          <w:fldChar w:fldCharType="end"/>
        </w:r>
      </w:hyperlink>
    </w:p>
    <w:p>
      <w:pPr>
        <w:pStyle w:val="TOC2"/>
        <w:tabs>
          <w:tab w:val="right" w:leader="dot" w:pos="8306"/>
        </w:tabs>
      </w:pPr>
      <w:hyperlink w:anchor="_Toc25985" w:history="1">
        <w:r>
          <w:rPr>
            <w:rFonts w:ascii="仿宋" w:eastAsia="仿宋" w:hAnsi="仿宋" w:cs="仿宋" w:hint="eastAsia"/>
            <w:lang w:eastAsia="zh-CN"/>
          </w:rPr>
          <w:t>(三)、工艺技术方案要求</w:t>
        </w:r>
        <w:r>
          <w:tab/>
        </w:r>
        <w:r>
          <w:fldChar w:fldCharType="begin"/>
        </w:r>
        <w:r>
          <w:instrText xml:space="preserve"> PAGEREF _Toc25985 \h </w:instrText>
        </w:r>
        <w:r>
          <w:fldChar w:fldCharType="separate"/>
        </w:r>
        <w:r>
          <w:t>30</w:t>
        </w:r>
        <w:r>
          <w:fldChar w:fldCharType="end"/>
        </w:r>
      </w:hyperlink>
    </w:p>
    <w:p>
      <w:pPr>
        <w:pStyle w:val="TOC1"/>
        <w:tabs>
          <w:tab w:val="right" w:leader="dot" w:pos="8306"/>
        </w:tabs>
      </w:pPr>
      <w:hyperlink w:anchor="_Toc26323" w:history="1">
        <w:r>
          <w:rPr>
            <w:rFonts w:ascii="仿宋" w:eastAsia="仿宋" w:hAnsi="仿宋" w:cs="仿宋" w:hint="eastAsia"/>
            <w:lang w:eastAsia="zh-CN"/>
          </w:rPr>
          <w:t>九、金属制成品项目风险管理</w:t>
        </w:r>
        <w:r>
          <w:tab/>
        </w:r>
        <w:r>
          <w:fldChar w:fldCharType="begin"/>
        </w:r>
        <w:r>
          <w:instrText xml:space="preserve"> PAGEREF _Toc26323 \h </w:instrText>
        </w:r>
        <w:r>
          <w:fldChar w:fldCharType="separate"/>
        </w:r>
        <w:r>
          <w:t>32</w:t>
        </w:r>
        <w:r>
          <w:fldChar w:fldCharType="end"/>
        </w:r>
      </w:hyperlink>
    </w:p>
    <w:p>
      <w:pPr>
        <w:pStyle w:val="TOC2"/>
        <w:tabs>
          <w:tab w:val="right" w:leader="dot" w:pos="8306"/>
        </w:tabs>
      </w:pPr>
      <w:hyperlink w:anchor="_Toc3694" w:history="1">
        <w:r>
          <w:rPr>
            <w:rFonts w:ascii="仿宋" w:eastAsia="仿宋" w:hAnsi="仿宋" w:cs="仿宋" w:hint="eastAsia"/>
            <w:lang w:eastAsia="zh-CN"/>
          </w:rPr>
          <w:t>(一)、风险识别与评估</w:t>
        </w:r>
        <w:r>
          <w:tab/>
        </w:r>
        <w:r>
          <w:fldChar w:fldCharType="begin"/>
        </w:r>
        <w:r>
          <w:instrText xml:space="preserve"> PAGEREF _Toc3694 \h </w:instrText>
        </w:r>
        <w:r>
          <w:fldChar w:fldCharType="separate"/>
        </w:r>
        <w:r>
          <w:t>32</w:t>
        </w:r>
        <w:r>
          <w:fldChar w:fldCharType="end"/>
        </w:r>
      </w:hyperlink>
    </w:p>
    <w:p>
      <w:pPr>
        <w:pStyle w:val="TOC2"/>
        <w:tabs>
          <w:tab w:val="right" w:leader="dot" w:pos="8306"/>
        </w:tabs>
      </w:pPr>
      <w:hyperlink w:anchor="_Toc22426" w:history="1">
        <w:r>
          <w:rPr>
            <w:rFonts w:ascii="仿宋" w:eastAsia="仿宋" w:hAnsi="仿宋" w:cs="仿宋" w:hint="eastAsia"/>
            <w:lang w:eastAsia="zh-CN"/>
          </w:rPr>
          <w:t>(二)、风险应对策略</w:t>
        </w:r>
        <w:r>
          <w:tab/>
        </w:r>
        <w:r>
          <w:fldChar w:fldCharType="begin"/>
        </w:r>
        <w:r>
          <w:instrText xml:space="preserve"> PAGEREF _Toc22426 \h </w:instrText>
        </w:r>
        <w:r>
          <w:fldChar w:fldCharType="separate"/>
        </w:r>
        <w:r>
          <w:t>33</w:t>
        </w:r>
        <w:r>
          <w:fldChar w:fldCharType="end"/>
        </w:r>
      </w:hyperlink>
    </w:p>
    <w:p>
      <w:pPr>
        <w:pStyle w:val="TOC2"/>
        <w:tabs>
          <w:tab w:val="right" w:leader="dot" w:pos="8306"/>
        </w:tabs>
      </w:pPr>
      <w:hyperlink w:anchor="_Toc13326" w:history="1">
        <w:r>
          <w:rPr>
            <w:rFonts w:ascii="仿宋" w:eastAsia="仿宋" w:hAnsi="仿宋" w:cs="仿宋" w:hint="eastAsia"/>
            <w:lang w:eastAsia="zh-CN"/>
          </w:rPr>
          <w:t>(三)、风险监控与控制</w:t>
        </w:r>
        <w:r>
          <w:tab/>
        </w:r>
        <w:r>
          <w:fldChar w:fldCharType="begin"/>
        </w:r>
        <w:r>
          <w:instrText xml:space="preserve"> PAGEREF _Toc13326 \h </w:instrText>
        </w:r>
        <w:r>
          <w:fldChar w:fldCharType="separate"/>
        </w:r>
        <w:r>
          <w:t>35</w:t>
        </w:r>
        <w:r>
          <w:fldChar w:fldCharType="end"/>
        </w:r>
      </w:hyperlink>
    </w:p>
    <w:p>
      <w:pPr>
        <w:pStyle w:val="TOC1"/>
        <w:tabs>
          <w:tab w:val="right" w:leader="dot" w:pos="8306"/>
        </w:tabs>
      </w:pPr>
      <w:hyperlink w:anchor="_Toc20218" w:history="1">
        <w:r>
          <w:rPr>
            <w:rFonts w:ascii="仿宋" w:eastAsia="仿宋" w:hAnsi="仿宋" w:cs="仿宋" w:hint="eastAsia"/>
            <w:lang w:eastAsia="zh-CN"/>
          </w:rPr>
          <w:t>十、金属制成品项目投资规划</w:t>
        </w:r>
        <w:r>
          <w:tab/>
        </w:r>
        <w:r>
          <w:fldChar w:fldCharType="begin"/>
        </w:r>
        <w:r>
          <w:instrText xml:space="preserve"> PAGEREF _Toc20218 \h </w:instrText>
        </w:r>
        <w:r>
          <w:fldChar w:fldCharType="separate"/>
        </w:r>
        <w:r>
          <w:t>36</w:t>
        </w:r>
        <w:r>
          <w:fldChar w:fldCharType="end"/>
        </w:r>
      </w:hyperlink>
    </w:p>
    <w:p>
      <w:pPr>
        <w:pStyle w:val="TOC2"/>
        <w:tabs>
          <w:tab w:val="right" w:leader="dot" w:pos="8306"/>
        </w:tabs>
      </w:pPr>
      <w:hyperlink w:anchor="_Toc9425" w:history="1">
        <w:r>
          <w:rPr>
            <w:rFonts w:ascii="仿宋" w:eastAsia="仿宋" w:hAnsi="仿宋" w:cs="仿宋" w:hint="eastAsia"/>
            <w:lang w:eastAsia="zh-CN"/>
          </w:rPr>
          <w:t>(一)、金属制成品项目总投资估算</w:t>
        </w:r>
        <w:r>
          <w:tab/>
        </w:r>
        <w:r>
          <w:fldChar w:fldCharType="begin"/>
        </w:r>
        <w:r>
          <w:instrText xml:space="preserve"> PAGEREF _Toc9425 \h </w:instrText>
        </w:r>
        <w:r>
          <w:fldChar w:fldCharType="separate"/>
        </w:r>
        <w:r>
          <w:t>36</w:t>
        </w:r>
        <w:r>
          <w:fldChar w:fldCharType="end"/>
        </w:r>
      </w:hyperlink>
    </w:p>
    <w:p>
      <w:pPr>
        <w:pStyle w:val="TOC2"/>
        <w:tabs>
          <w:tab w:val="right" w:leader="dot" w:pos="8306"/>
        </w:tabs>
      </w:pPr>
      <w:hyperlink w:anchor="_Toc18730" w:history="1">
        <w:r>
          <w:rPr>
            <w:rFonts w:ascii="仿宋" w:eastAsia="仿宋" w:hAnsi="仿宋" w:cs="仿宋" w:hint="eastAsia"/>
            <w:lang w:eastAsia="zh-CN"/>
          </w:rPr>
          <w:t>(二)、资金筹措</w:t>
        </w:r>
        <w:r>
          <w:tab/>
        </w:r>
        <w:r>
          <w:fldChar w:fldCharType="begin"/>
        </w:r>
        <w:r>
          <w:instrText xml:space="preserve"> PAGEREF _Toc18730 \h </w:instrText>
        </w:r>
        <w:r>
          <w:fldChar w:fldCharType="separate"/>
        </w:r>
        <w:r>
          <w:t>37</w:t>
        </w:r>
        <w:r>
          <w:fldChar w:fldCharType="end"/>
        </w:r>
      </w:hyperlink>
    </w:p>
    <w:p>
      <w:pPr>
        <w:pStyle w:val="TOC1"/>
        <w:tabs>
          <w:tab w:val="right" w:leader="dot" w:pos="8306"/>
        </w:tabs>
      </w:pPr>
      <w:hyperlink w:anchor="_Toc23919" w:history="1">
        <w:r>
          <w:rPr>
            <w:rFonts w:ascii="仿宋" w:eastAsia="仿宋" w:hAnsi="仿宋" w:cs="仿宋" w:hint="eastAsia"/>
            <w:lang w:eastAsia="zh-CN"/>
          </w:rPr>
          <w:t>十一、金属制成品项目人力资源管理</w:t>
        </w:r>
        <w:r>
          <w:tab/>
        </w:r>
        <w:r>
          <w:fldChar w:fldCharType="begin"/>
        </w:r>
        <w:r>
          <w:instrText xml:space="preserve"> PAGEREF _Toc23919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3" w:history="1">
        <w:r>
          <w:rPr>
            <w:rFonts w:ascii="仿宋" w:eastAsia="仿宋" w:hAnsi="仿宋" w:cs="仿宋" w:hint="eastAsia"/>
            <w:lang w:eastAsia="zh-CN"/>
          </w:rPr>
          <w:t>(一)、建立健全的预算管理制度</w:t>
        </w:r>
        <w:r>
          <w:tab/>
        </w:r>
        <w:r>
          <w:fldChar w:fldCharType="begin"/>
        </w:r>
        <w:r>
          <w:instrText xml:space="preserve"> PAGEREF _Toc993 \h </w:instrText>
        </w:r>
        <w:r>
          <w:fldChar w:fldCharType="separate"/>
        </w:r>
        <w:r>
          <w:t>38</w:t>
        </w:r>
        <w:r>
          <w:fldChar w:fldCharType="end"/>
        </w:r>
      </w:hyperlink>
    </w:p>
    <w:p>
      <w:pPr>
        <w:pStyle w:val="TOC2"/>
        <w:tabs>
          <w:tab w:val="right" w:leader="dot" w:pos="8306"/>
        </w:tabs>
      </w:pPr>
      <w:hyperlink w:anchor="_Toc28988" w:history="1">
        <w:r>
          <w:rPr>
            <w:rFonts w:ascii="仿宋" w:eastAsia="仿宋" w:hAnsi="仿宋" w:cs="仿宋" w:hint="eastAsia"/>
            <w:lang w:eastAsia="zh-CN"/>
          </w:rPr>
          <w:t>(二)、加强资金流动监控</w:t>
        </w:r>
        <w:r>
          <w:tab/>
        </w:r>
        <w:r>
          <w:fldChar w:fldCharType="begin"/>
        </w:r>
        <w:r>
          <w:instrText xml:space="preserve"> PAGEREF _Toc28988 \h </w:instrText>
        </w:r>
        <w:r>
          <w:fldChar w:fldCharType="separate"/>
        </w:r>
        <w:r>
          <w:t>40</w:t>
        </w:r>
        <w:r>
          <w:fldChar w:fldCharType="end"/>
        </w:r>
      </w:hyperlink>
    </w:p>
    <w:p>
      <w:pPr>
        <w:pStyle w:val="TOC2"/>
        <w:tabs>
          <w:tab w:val="right" w:leader="dot" w:pos="8306"/>
        </w:tabs>
      </w:pPr>
      <w:hyperlink w:anchor="_Toc10185" w:history="1">
        <w:r>
          <w:rPr>
            <w:rFonts w:ascii="仿宋" w:eastAsia="仿宋" w:hAnsi="仿宋" w:cs="仿宋" w:hint="eastAsia"/>
            <w:lang w:eastAsia="zh-CN"/>
          </w:rPr>
          <w:t>(三)、制定完善的风险控制机制</w:t>
        </w:r>
        <w:r>
          <w:tab/>
        </w:r>
        <w:r>
          <w:fldChar w:fldCharType="begin"/>
        </w:r>
        <w:r>
          <w:instrText xml:space="preserve"> PAGEREF _Toc10185 \h </w:instrText>
        </w:r>
        <w:r>
          <w:fldChar w:fldCharType="separate"/>
        </w:r>
        <w:r>
          <w:t>41</w:t>
        </w:r>
        <w:r>
          <w:fldChar w:fldCharType="end"/>
        </w:r>
      </w:hyperlink>
    </w:p>
    <w:p>
      <w:pPr>
        <w:pStyle w:val="TOC2"/>
        <w:tabs>
          <w:tab w:val="right" w:leader="dot" w:pos="8306"/>
        </w:tabs>
      </w:pPr>
      <w:hyperlink w:anchor="_Toc26166" w:history="1">
        <w:r>
          <w:rPr>
            <w:rFonts w:ascii="仿宋" w:eastAsia="仿宋" w:hAnsi="仿宋" w:cs="仿宋" w:hint="eastAsia"/>
            <w:lang w:eastAsia="zh-CN"/>
          </w:rPr>
          <w:t>(四)、优化成本管理</w:t>
        </w:r>
        <w:r>
          <w:tab/>
        </w:r>
        <w:r>
          <w:fldChar w:fldCharType="begin"/>
        </w:r>
        <w:r>
          <w:instrText xml:space="preserve"> PAGEREF _Toc26166 \h </w:instrText>
        </w:r>
        <w:r>
          <w:fldChar w:fldCharType="separate"/>
        </w:r>
        <w:r>
          <w:t>42</w:t>
        </w:r>
        <w:r>
          <w:fldChar w:fldCharType="end"/>
        </w:r>
      </w:hyperlink>
    </w:p>
    <w:p>
      <w:pPr>
        <w:pStyle w:val="TOC1"/>
        <w:tabs>
          <w:tab w:val="right" w:leader="dot" w:pos="8306"/>
        </w:tabs>
      </w:pPr>
      <w:hyperlink w:anchor="_Toc10980" w:history="1">
        <w:r>
          <w:rPr>
            <w:rFonts w:ascii="仿宋" w:eastAsia="仿宋" w:hAnsi="仿宋" w:cs="仿宋" w:hint="eastAsia"/>
            <w:lang w:eastAsia="zh-CN"/>
          </w:rPr>
          <w:t>十二、金属制成品项目财务管理</w:t>
        </w:r>
        <w:r>
          <w:tab/>
        </w:r>
        <w:r>
          <w:fldChar w:fldCharType="begin"/>
        </w:r>
        <w:r>
          <w:instrText xml:space="preserve"> PAGEREF _Toc10980 \h </w:instrText>
        </w:r>
        <w:r>
          <w:fldChar w:fldCharType="separate"/>
        </w:r>
        <w:r>
          <w:t>43</w:t>
        </w:r>
        <w:r>
          <w:fldChar w:fldCharType="end"/>
        </w:r>
      </w:hyperlink>
    </w:p>
    <w:p>
      <w:pPr>
        <w:pStyle w:val="TOC2"/>
        <w:tabs>
          <w:tab w:val="right" w:leader="dot" w:pos="8306"/>
        </w:tabs>
      </w:pPr>
      <w:hyperlink w:anchor="_Toc10860" w:history="1">
        <w:r>
          <w:rPr>
            <w:rFonts w:ascii="仿宋" w:eastAsia="仿宋" w:hAnsi="仿宋" w:cs="仿宋" w:hint="eastAsia"/>
            <w:lang w:eastAsia="zh-CN"/>
          </w:rPr>
          <w:t>(一)、资金需求大</w:t>
        </w:r>
        <w:r>
          <w:tab/>
        </w:r>
        <w:r>
          <w:fldChar w:fldCharType="begin"/>
        </w:r>
        <w:r>
          <w:instrText xml:space="preserve"> PAGEREF _Toc10860 \h </w:instrText>
        </w:r>
        <w:r>
          <w:fldChar w:fldCharType="separate"/>
        </w:r>
        <w:r>
          <w:t>43</w:t>
        </w:r>
        <w:r>
          <w:fldChar w:fldCharType="end"/>
        </w:r>
      </w:hyperlink>
    </w:p>
    <w:p>
      <w:pPr>
        <w:pStyle w:val="TOC2"/>
        <w:tabs>
          <w:tab w:val="right" w:leader="dot" w:pos="8306"/>
        </w:tabs>
      </w:pPr>
      <w:hyperlink w:anchor="_Toc6861" w:history="1">
        <w:r>
          <w:rPr>
            <w:rFonts w:ascii="仿宋" w:eastAsia="仿宋" w:hAnsi="仿宋" w:cs="仿宋" w:hint="eastAsia"/>
            <w:lang w:eastAsia="zh-CN"/>
          </w:rPr>
          <w:t>(二)、研发周期长</w:t>
        </w:r>
        <w:r>
          <w:tab/>
        </w:r>
        <w:r>
          <w:fldChar w:fldCharType="begin"/>
        </w:r>
        <w:r>
          <w:instrText xml:space="preserve"> PAGEREF _Toc6861 \h </w:instrText>
        </w:r>
        <w:r>
          <w:fldChar w:fldCharType="separate"/>
        </w:r>
        <w:r>
          <w:t>44</w:t>
        </w:r>
        <w:r>
          <w:fldChar w:fldCharType="end"/>
        </w:r>
      </w:hyperlink>
    </w:p>
    <w:p>
      <w:pPr>
        <w:pStyle w:val="TOC2"/>
        <w:tabs>
          <w:tab w:val="right" w:leader="dot" w:pos="8306"/>
        </w:tabs>
      </w:pPr>
      <w:hyperlink w:anchor="_Toc13741" w:history="1">
        <w:r>
          <w:rPr>
            <w:rFonts w:ascii="仿宋" w:eastAsia="仿宋" w:hAnsi="仿宋" w:cs="仿宋" w:hint="eastAsia"/>
            <w:lang w:eastAsia="zh-CN"/>
          </w:rPr>
          <w:t>(三)、市场风险大</w:t>
        </w:r>
        <w:r>
          <w:tab/>
        </w:r>
        <w:r>
          <w:fldChar w:fldCharType="begin"/>
        </w:r>
        <w:r>
          <w:instrText xml:space="preserve"> PAGEREF _Toc13741 \h </w:instrText>
        </w:r>
        <w:r>
          <w:fldChar w:fldCharType="separate"/>
        </w:r>
        <w:r>
          <w:t>46</w:t>
        </w:r>
        <w:r>
          <w:fldChar w:fldCharType="end"/>
        </w:r>
      </w:hyperlink>
    </w:p>
    <w:p>
      <w:pPr>
        <w:pStyle w:val="TOC2"/>
        <w:tabs>
          <w:tab w:val="right" w:leader="dot" w:pos="8306"/>
        </w:tabs>
      </w:pPr>
      <w:hyperlink w:anchor="_Toc13875" w:history="1">
        <w:r>
          <w:rPr>
            <w:rFonts w:ascii="仿宋" w:eastAsia="仿宋" w:hAnsi="仿宋" w:cs="仿宋" w:hint="eastAsia"/>
            <w:lang w:eastAsia="zh-CN"/>
          </w:rPr>
          <w:t>(四)、利润率高</w:t>
        </w:r>
        <w:r>
          <w:tab/>
        </w:r>
        <w:r>
          <w:fldChar w:fldCharType="begin"/>
        </w:r>
        <w:r>
          <w:instrText xml:space="preserve"> PAGEREF _Toc13875 \h </w:instrText>
        </w:r>
        <w:r>
          <w:fldChar w:fldCharType="separate"/>
        </w:r>
        <w:r>
          <w:t>48</w:t>
        </w:r>
        <w:r>
          <w:fldChar w:fldCharType="end"/>
        </w:r>
      </w:hyperlink>
    </w:p>
    <w:p>
      <w:pPr>
        <w:pStyle w:val="TOC1"/>
        <w:tabs>
          <w:tab w:val="right" w:leader="dot" w:pos="8306"/>
        </w:tabs>
      </w:pPr>
      <w:hyperlink w:anchor="_Toc16802" w:history="1">
        <w:r>
          <w:rPr>
            <w:rFonts w:ascii="仿宋" w:eastAsia="仿宋" w:hAnsi="仿宋" w:cs="仿宋" w:hint="eastAsia"/>
            <w:lang w:eastAsia="zh-CN"/>
          </w:rPr>
          <w:t>十三、营销与推广策略</w:t>
        </w:r>
        <w:r>
          <w:tab/>
        </w:r>
        <w:r>
          <w:fldChar w:fldCharType="begin"/>
        </w:r>
        <w:r>
          <w:instrText xml:space="preserve"> PAGEREF _Toc16802 \h </w:instrText>
        </w:r>
        <w:r>
          <w:fldChar w:fldCharType="separate"/>
        </w:r>
        <w:r>
          <w:t>50</w:t>
        </w:r>
        <w:r>
          <w:fldChar w:fldCharType="end"/>
        </w:r>
      </w:hyperlink>
    </w:p>
    <w:p>
      <w:pPr>
        <w:pStyle w:val="TOC2"/>
        <w:tabs>
          <w:tab w:val="right" w:leader="dot" w:pos="8306"/>
        </w:tabs>
      </w:pPr>
      <w:hyperlink w:anchor="_Toc14084" w:history="1">
        <w:r>
          <w:rPr>
            <w:rFonts w:ascii="仿宋" w:eastAsia="仿宋" w:hAnsi="仿宋" w:cs="仿宋" w:hint="eastAsia"/>
            <w:lang w:eastAsia="zh-CN"/>
          </w:rPr>
          <w:t>(一)、产品/服务定位与特点</w:t>
        </w:r>
        <w:r>
          <w:tab/>
        </w:r>
        <w:r>
          <w:fldChar w:fldCharType="begin"/>
        </w:r>
        <w:r>
          <w:instrText xml:space="preserve"> PAGEREF _Toc14084 \h </w:instrText>
        </w:r>
        <w:r>
          <w:fldChar w:fldCharType="separate"/>
        </w:r>
        <w:r>
          <w:t>50</w:t>
        </w:r>
        <w:r>
          <w:fldChar w:fldCharType="end"/>
        </w:r>
      </w:hyperlink>
    </w:p>
    <w:p>
      <w:pPr>
        <w:pStyle w:val="TOC2"/>
        <w:tabs>
          <w:tab w:val="right" w:leader="dot" w:pos="8306"/>
        </w:tabs>
      </w:pPr>
      <w:hyperlink w:anchor="_Toc5053" w:history="1">
        <w:r>
          <w:rPr>
            <w:rFonts w:ascii="仿宋" w:eastAsia="仿宋" w:hAnsi="仿宋" w:cs="仿宋" w:hint="eastAsia"/>
            <w:lang w:eastAsia="zh-CN"/>
          </w:rPr>
          <w:t>(二)、市场定位与竞争分析</w:t>
        </w:r>
        <w:r>
          <w:tab/>
        </w:r>
        <w:r>
          <w:fldChar w:fldCharType="begin"/>
        </w:r>
        <w:r>
          <w:instrText xml:space="preserve"> PAGEREF _Toc5053 \h </w:instrText>
        </w:r>
        <w:r>
          <w:fldChar w:fldCharType="separate"/>
        </w:r>
        <w:r>
          <w:t>52</w:t>
        </w:r>
        <w:r>
          <w:fldChar w:fldCharType="end"/>
        </w:r>
      </w:hyperlink>
    </w:p>
    <w:p>
      <w:pPr>
        <w:pStyle w:val="TOC2"/>
        <w:tabs>
          <w:tab w:val="right" w:leader="dot" w:pos="8306"/>
        </w:tabs>
      </w:pPr>
      <w:hyperlink w:anchor="_Toc31525" w:history="1">
        <w:r>
          <w:rPr>
            <w:rFonts w:ascii="仿宋" w:eastAsia="仿宋" w:hAnsi="仿宋" w:cs="仿宋" w:hint="eastAsia"/>
            <w:lang w:eastAsia="zh-CN"/>
          </w:rPr>
          <w:t>(三)、营销渠道与策略</w:t>
        </w:r>
        <w:r>
          <w:tab/>
        </w:r>
        <w:r>
          <w:fldChar w:fldCharType="begin"/>
        </w:r>
        <w:r>
          <w:instrText xml:space="preserve"> PAGEREF _Toc31525 \h </w:instrText>
        </w:r>
        <w:r>
          <w:fldChar w:fldCharType="separate"/>
        </w:r>
        <w:r>
          <w:t>53</w:t>
        </w:r>
        <w:r>
          <w:fldChar w:fldCharType="end"/>
        </w:r>
      </w:hyperlink>
    </w:p>
    <w:p>
      <w:pPr>
        <w:pStyle w:val="TOC2"/>
        <w:tabs>
          <w:tab w:val="right" w:leader="dot" w:pos="8306"/>
        </w:tabs>
      </w:pPr>
      <w:hyperlink w:anchor="_Toc28582" w:history="1">
        <w:r>
          <w:rPr>
            <w:rFonts w:ascii="仿宋" w:eastAsia="仿宋" w:hAnsi="仿宋" w:cs="仿宋" w:hint="eastAsia"/>
            <w:lang w:eastAsia="zh-CN"/>
          </w:rPr>
          <w:t>(四)、推广与宣传活动</w:t>
        </w:r>
        <w:r>
          <w:tab/>
        </w:r>
        <w:r>
          <w:fldChar w:fldCharType="begin"/>
        </w:r>
        <w:r>
          <w:instrText xml:space="preserve"> PAGEREF _Toc28582 \h </w:instrText>
        </w:r>
        <w:r>
          <w:fldChar w:fldCharType="separate"/>
        </w:r>
        <w:r>
          <w:t>54</w:t>
        </w:r>
        <w:r>
          <w:fldChar w:fldCharType="end"/>
        </w:r>
      </w:hyperlink>
    </w:p>
    <w:p>
      <w:pPr>
        <w:pStyle w:val="TOC1"/>
        <w:tabs>
          <w:tab w:val="right" w:leader="dot" w:pos="8306"/>
        </w:tabs>
      </w:pPr>
      <w:hyperlink w:anchor="_Toc26534" w:history="1">
        <w:r>
          <w:rPr>
            <w:rFonts w:ascii="仿宋" w:eastAsia="仿宋" w:hAnsi="仿宋" w:cs="仿宋" w:hint="eastAsia"/>
            <w:lang w:eastAsia="zh-CN"/>
          </w:rPr>
          <w:t>十四、金属制成品项目实施保障措施</w:t>
        </w:r>
        <w:r>
          <w:tab/>
        </w:r>
        <w:r>
          <w:fldChar w:fldCharType="begin"/>
        </w:r>
        <w:r>
          <w:instrText xml:space="preserve"> PAGEREF _Toc26534 \h </w:instrText>
        </w:r>
        <w:r>
          <w:fldChar w:fldCharType="separate"/>
        </w:r>
        <w:r>
          <w:t>59</w:t>
        </w:r>
        <w:r>
          <w:fldChar w:fldCharType="end"/>
        </w:r>
      </w:hyperlink>
    </w:p>
    <w:p>
      <w:pPr>
        <w:pStyle w:val="TOC2"/>
        <w:tabs>
          <w:tab w:val="right" w:leader="dot" w:pos="8306"/>
        </w:tabs>
      </w:pPr>
      <w:hyperlink w:anchor="_Toc15886" w:history="1">
        <w:r>
          <w:rPr>
            <w:rFonts w:ascii="仿宋" w:eastAsia="仿宋" w:hAnsi="仿宋" w:cs="仿宋" w:hint="eastAsia"/>
            <w:lang w:eastAsia="zh-CN"/>
          </w:rPr>
          <w:t>(一)、金属制成品项目实施保障机制</w:t>
        </w:r>
        <w:r>
          <w:tab/>
        </w:r>
        <w:r>
          <w:fldChar w:fldCharType="begin"/>
        </w:r>
        <w:r>
          <w:instrText xml:space="preserve"> PAGEREF _Toc15886 \h </w:instrText>
        </w:r>
        <w:r>
          <w:fldChar w:fldCharType="separate"/>
        </w:r>
        <w:r>
          <w:t>59</w:t>
        </w:r>
        <w:r>
          <w:fldChar w:fldCharType="end"/>
        </w:r>
      </w:hyperlink>
    </w:p>
    <w:p>
      <w:pPr>
        <w:pStyle w:val="TOC2"/>
        <w:tabs>
          <w:tab w:val="right" w:leader="dot" w:pos="8306"/>
        </w:tabs>
      </w:pPr>
      <w:hyperlink w:anchor="_Toc719" w:history="1">
        <w:r>
          <w:rPr>
            <w:rFonts w:ascii="仿宋" w:eastAsia="仿宋" w:hAnsi="仿宋" w:cs="仿宋" w:hint="eastAsia"/>
            <w:lang w:eastAsia="zh-CN"/>
          </w:rPr>
          <w:t>(二)、金属制成品项目法律合规要求</w:t>
        </w:r>
        <w:r>
          <w:tab/>
        </w:r>
        <w:r>
          <w:fldChar w:fldCharType="begin"/>
        </w:r>
        <w:r>
          <w:instrText xml:space="preserve"> PAGEREF _Toc719 \h </w:instrText>
        </w:r>
        <w:r>
          <w:fldChar w:fldCharType="separate"/>
        </w:r>
        <w:r>
          <w:t>63</w:t>
        </w:r>
        <w:r>
          <w:fldChar w:fldCharType="end"/>
        </w:r>
      </w:hyperlink>
    </w:p>
    <w:p>
      <w:pPr>
        <w:pStyle w:val="TOC2"/>
        <w:tabs>
          <w:tab w:val="right" w:leader="dot" w:pos="8306"/>
        </w:tabs>
      </w:pPr>
      <w:hyperlink w:anchor="_Toc4876" w:history="1">
        <w:r>
          <w:rPr>
            <w:rFonts w:ascii="仿宋" w:eastAsia="仿宋" w:hAnsi="仿宋" w:cs="仿宋" w:hint="eastAsia"/>
            <w:lang w:eastAsia="zh-CN"/>
          </w:rPr>
          <w:t>(三)、金属制成品项目合同管理与法律事务</w:t>
        </w:r>
        <w:r>
          <w:tab/>
        </w:r>
        <w:r>
          <w:fldChar w:fldCharType="begin"/>
        </w:r>
        <w:r>
          <w:instrText xml:space="preserve"> PAGEREF _Toc4876 \h </w:instrText>
        </w:r>
        <w:r>
          <w:fldChar w:fldCharType="separate"/>
        </w:r>
        <w:r>
          <w:t>67</w:t>
        </w:r>
        <w:r>
          <w:fldChar w:fldCharType="end"/>
        </w:r>
      </w:hyperlink>
    </w:p>
    <w:p>
      <w:pPr>
        <w:pStyle w:val="TOC2"/>
        <w:tabs>
          <w:tab w:val="right" w:leader="dot" w:pos="8306"/>
        </w:tabs>
      </w:pPr>
      <w:hyperlink w:anchor="_Toc25479" w:history="1">
        <w:r>
          <w:rPr>
            <w:rFonts w:ascii="仿宋" w:eastAsia="仿宋" w:hAnsi="仿宋" w:cs="仿宋" w:hint="eastAsia"/>
            <w:lang w:eastAsia="zh-CN"/>
          </w:rPr>
          <w:t>(四)、金属制成品项目知识产权保护策略</w:t>
        </w:r>
        <w:r>
          <w:tab/>
        </w:r>
        <w:r>
          <w:fldChar w:fldCharType="begin"/>
        </w:r>
        <w:r>
          <w:instrText xml:space="preserve"> PAGEREF _Toc25479 \h </w:instrText>
        </w:r>
        <w:r>
          <w:fldChar w:fldCharType="separate"/>
        </w:r>
        <w:r>
          <w:t>73</w:t>
        </w:r>
        <w:r>
          <w:fldChar w:fldCharType="end"/>
        </w:r>
      </w:hyperlink>
    </w:p>
    <w:p>
      <w:pPr>
        <w:pStyle w:val="TOC1"/>
        <w:tabs>
          <w:tab w:val="right" w:leader="dot" w:pos="8306"/>
        </w:tabs>
      </w:pPr>
      <w:hyperlink w:anchor="_Toc22640" w:history="1">
        <w:r>
          <w:rPr>
            <w:rFonts w:ascii="仿宋" w:eastAsia="仿宋" w:hAnsi="仿宋" w:cs="仿宋" w:hint="eastAsia"/>
            <w:lang w:eastAsia="zh-CN"/>
          </w:rPr>
          <w:t>十五、金属制成品项目治理与监督</w:t>
        </w:r>
        <w:r>
          <w:tab/>
        </w:r>
        <w:r>
          <w:fldChar w:fldCharType="begin"/>
        </w:r>
        <w:r>
          <w:instrText xml:space="preserve"> PAGEREF _Toc22640 \h </w:instrText>
        </w:r>
        <w:r>
          <w:fldChar w:fldCharType="separate"/>
        </w:r>
        <w:r>
          <w:t>76</w:t>
        </w:r>
        <w:r>
          <w:fldChar w:fldCharType="end"/>
        </w:r>
      </w:hyperlink>
    </w:p>
    <w:p>
      <w:pPr>
        <w:pStyle w:val="TOC2"/>
        <w:tabs>
          <w:tab w:val="right" w:leader="dot" w:pos="8306"/>
        </w:tabs>
      </w:pPr>
      <w:hyperlink w:anchor="_Toc18646" w:history="1">
        <w:r>
          <w:rPr>
            <w:rFonts w:ascii="仿宋" w:eastAsia="仿宋" w:hAnsi="仿宋" w:cs="仿宋" w:hint="eastAsia"/>
            <w:lang w:eastAsia="zh-CN"/>
          </w:rPr>
          <w:t>(一)、金属制成品项目治理结构</w:t>
        </w:r>
        <w:r>
          <w:tab/>
        </w:r>
        <w:r>
          <w:fldChar w:fldCharType="begin"/>
        </w:r>
        <w:r>
          <w:instrText xml:space="preserve"> PAGEREF _Toc18646 \h </w:instrText>
        </w:r>
        <w:r>
          <w:fldChar w:fldCharType="separate"/>
        </w:r>
        <w:r>
          <w:t>76</w:t>
        </w:r>
        <w:r>
          <w:fldChar w:fldCharType="end"/>
        </w:r>
      </w:hyperlink>
    </w:p>
    <w:p>
      <w:pPr>
        <w:pStyle w:val="TOC2"/>
        <w:tabs>
          <w:tab w:val="right" w:leader="dot" w:pos="8306"/>
        </w:tabs>
      </w:pPr>
      <w:hyperlink w:anchor="_Toc17334" w:history="1">
        <w:r>
          <w:rPr>
            <w:rFonts w:ascii="仿宋" w:eastAsia="仿宋" w:hAnsi="仿宋" w:cs="仿宋" w:hint="eastAsia"/>
            <w:lang w:eastAsia="zh-CN"/>
          </w:rPr>
          <w:t>(二)、监督与审计</w:t>
        </w:r>
        <w:r>
          <w:tab/>
        </w:r>
        <w:r>
          <w:fldChar w:fldCharType="begin"/>
        </w:r>
        <w:r>
          <w:instrText xml:space="preserve"> PAGEREF _Toc17334 \h </w:instrText>
        </w:r>
        <w:r>
          <w:fldChar w:fldCharType="separate"/>
        </w:r>
        <w:r>
          <w:t>77</w:t>
        </w:r>
        <w:r>
          <w:fldChar w:fldCharType="end"/>
        </w:r>
      </w:hyperlink>
    </w:p>
    <w:p>
      <w:pPr>
        <w:pStyle w:val="TOC1"/>
        <w:tabs>
          <w:tab w:val="right" w:leader="dot" w:pos="8306"/>
        </w:tabs>
      </w:pPr>
      <w:hyperlink w:anchor="_Toc657" w:history="1">
        <w:r>
          <w:rPr>
            <w:rFonts w:ascii="仿宋" w:eastAsia="仿宋" w:hAnsi="仿宋" w:cs="仿宋" w:hint="eastAsia"/>
            <w:lang w:eastAsia="zh-CN"/>
          </w:rPr>
          <w:t>十六、金属制成品项目工程方案分析</w:t>
        </w:r>
        <w:r>
          <w:tab/>
        </w:r>
        <w:r>
          <w:fldChar w:fldCharType="begin"/>
        </w:r>
        <w:r>
          <w:instrText xml:space="preserve"> PAGEREF _Toc657 \h </w:instrText>
        </w:r>
        <w:r>
          <w:fldChar w:fldCharType="separate"/>
        </w:r>
        <w:r>
          <w:t>79</w:t>
        </w:r>
        <w:r>
          <w:fldChar w:fldCharType="end"/>
        </w:r>
      </w:hyperlink>
    </w:p>
    <w:p>
      <w:pPr>
        <w:pStyle w:val="TOC2"/>
        <w:tabs>
          <w:tab w:val="right" w:leader="dot" w:pos="8306"/>
        </w:tabs>
      </w:pPr>
      <w:hyperlink w:anchor="_Toc15482" w:history="1">
        <w:r>
          <w:rPr>
            <w:rFonts w:ascii="仿宋" w:eastAsia="仿宋" w:hAnsi="仿宋" w:cs="仿宋" w:hint="eastAsia"/>
            <w:lang w:eastAsia="zh-CN"/>
          </w:rPr>
          <w:t>(一)、建筑工程设计原则</w:t>
        </w:r>
        <w:r>
          <w:tab/>
        </w:r>
        <w:r>
          <w:fldChar w:fldCharType="begin"/>
        </w:r>
        <w:r>
          <w:instrText xml:space="preserve"> PAGEREF _Toc15482 \h </w:instrText>
        </w:r>
        <w:r>
          <w:fldChar w:fldCharType="separate"/>
        </w:r>
        <w:r>
          <w:t>79</w:t>
        </w:r>
        <w:r>
          <w:fldChar w:fldCharType="end"/>
        </w:r>
      </w:hyperlink>
    </w:p>
    <w:p>
      <w:pPr>
        <w:pStyle w:val="TOC2"/>
        <w:tabs>
          <w:tab w:val="right" w:leader="dot" w:pos="8306"/>
        </w:tabs>
      </w:pPr>
      <w:hyperlink w:anchor="_Toc23681" w:history="1">
        <w:r>
          <w:rPr>
            <w:rFonts w:ascii="仿宋" w:eastAsia="仿宋" w:hAnsi="仿宋" w:cs="仿宋" w:hint="eastAsia"/>
            <w:lang w:eastAsia="zh-CN"/>
          </w:rPr>
          <w:t>(二)、土建工程建设指标</w:t>
        </w:r>
        <w:r>
          <w:tab/>
        </w:r>
        <w:r>
          <w:fldChar w:fldCharType="begin"/>
        </w:r>
        <w:r>
          <w:instrText xml:space="preserve"> PAGEREF _Toc23681 \h </w:instrText>
        </w:r>
        <w:r>
          <w:fldChar w:fldCharType="separate"/>
        </w:r>
        <w:r>
          <w:t>82</w:t>
        </w:r>
        <w:r>
          <w:fldChar w:fldCharType="end"/>
        </w:r>
      </w:hyperlink>
    </w:p>
    <w:p>
      <w:pPr>
        <w:pStyle w:val="TOC1"/>
        <w:tabs>
          <w:tab w:val="right" w:leader="dot" w:pos="8306"/>
        </w:tabs>
      </w:pPr>
      <w:hyperlink w:anchor="_Toc16282" w:history="1">
        <w:r>
          <w:rPr>
            <w:rFonts w:ascii="仿宋" w:eastAsia="仿宋" w:hAnsi="仿宋" w:cs="仿宋" w:hint="eastAsia"/>
            <w:lang w:eastAsia="zh-CN"/>
          </w:rPr>
          <w:t>十七、风险识别与分类</w:t>
        </w:r>
        <w:r>
          <w:tab/>
        </w:r>
        <w:r>
          <w:fldChar w:fldCharType="begin"/>
        </w:r>
        <w:r>
          <w:instrText xml:space="preserve"> PAGEREF _Toc16282 \h </w:instrText>
        </w:r>
        <w:r>
          <w:fldChar w:fldCharType="separate"/>
        </w:r>
        <w:r>
          <w:t>84</w:t>
        </w:r>
        <w:r>
          <w:fldChar w:fldCharType="end"/>
        </w:r>
      </w:hyperlink>
    </w:p>
    <w:p>
      <w:pPr>
        <w:pStyle w:val="TOC2"/>
        <w:tabs>
          <w:tab w:val="right" w:leader="dot" w:pos="8306"/>
        </w:tabs>
      </w:pPr>
      <w:hyperlink w:anchor="_Toc1906" w:history="1">
        <w:r>
          <w:rPr>
            <w:rFonts w:ascii="仿宋" w:eastAsia="仿宋" w:hAnsi="仿宋" w:cs="仿宋" w:hint="eastAsia"/>
            <w:lang w:eastAsia="zh-CN"/>
          </w:rPr>
          <w:t>(一)、风险识别</w:t>
        </w:r>
        <w:r>
          <w:tab/>
        </w:r>
        <w:r>
          <w:fldChar w:fldCharType="begin"/>
        </w:r>
        <w:r>
          <w:instrText xml:space="preserve"> PAGEREF _Toc1906 \h </w:instrText>
        </w:r>
        <w:r>
          <w:fldChar w:fldCharType="separate"/>
        </w:r>
        <w:r>
          <w:t>84</w:t>
        </w:r>
        <w:r>
          <w:fldChar w:fldCharType="end"/>
        </w:r>
      </w:hyperlink>
    </w:p>
    <w:p>
      <w:pPr>
        <w:pStyle w:val="TOC2"/>
        <w:tabs>
          <w:tab w:val="right" w:leader="dot" w:pos="8306"/>
        </w:tabs>
      </w:pPr>
      <w:hyperlink w:anchor="_Toc27760" w:history="1">
        <w:r>
          <w:rPr>
            <w:rFonts w:ascii="仿宋" w:eastAsia="仿宋" w:hAnsi="仿宋" w:cs="仿宋" w:hint="eastAsia"/>
            <w:lang w:eastAsia="zh-CN"/>
          </w:rPr>
          <w:t>(二)、风险分类</w:t>
        </w:r>
        <w:r>
          <w:tab/>
        </w:r>
        <w:r>
          <w:fldChar w:fldCharType="begin"/>
        </w:r>
        <w:r>
          <w:instrText xml:space="preserve"> PAGEREF _Toc27760 \h </w:instrText>
        </w:r>
        <w:r>
          <w:fldChar w:fldCharType="separate"/>
        </w:r>
        <w:r>
          <w:t>85</w:t>
        </w:r>
        <w:r>
          <w:fldChar w:fldCharType="end"/>
        </w:r>
      </w:hyperlink>
    </w:p>
    <w:p>
      <w:pPr>
        <w:pStyle w:val="TOC1"/>
        <w:tabs>
          <w:tab w:val="right" w:leader="dot" w:pos="8306"/>
        </w:tabs>
      </w:pPr>
      <w:hyperlink w:anchor="_Toc6162" w:history="1">
        <w:r>
          <w:rPr>
            <w:rFonts w:ascii="仿宋" w:eastAsia="仿宋" w:hAnsi="仿宋" w:cs="仿宋" w:hint="eastAsia"/>
            <w:lang w:eastAsia="zh-CN"/>
          </w:rPr>
          <w:t>十八、供应链管理</w:t>
        </w:r>
        <w:r>
          <w:tab/>
        </w:r>
        <w:r>
          <w:fldChar w:fldCharType="begin"/>
        </w:r>
        <w:r>
          <w:instrText xml:space="preserve"> PAGEREF _Toc6162 \h </w:instrText>
        </w:r>
        <w:r>
          <w:fldChar w:fldCharType="separate"/>
        </w:r>
        <w:r>
          <w:t>87</w:t>
        </w:r>
        <w:r>
          <w:fldChar w:fldCharType="end"/>
        </w:r>
      </w:hyperlink>
    </w:p>
    <w:p>
      <w:pPr>
        <w:pStyle w:val="TOC2"/>
        <w:tabs>
          <w:tab w:val="right" w:leader="dot" w:pos="8306"/>
        </w:tabs>
      </w:pPr>
      <w:hyperlink w:anchor="_Toc5317" w:history="1">
        <w:r>
          <w:rPr>
            <w:rFonts w:ascii="仿宋" w:eastAsia="仿宋" w:hAnsi="仿宋" w:cs="仿宋" w:hint="eastAsia"/>
            <w:lang w:eastAsia="zh-CN"/>
          </w:rPr>
          <w:t>(一)、供应链战略规划</w:t>
        </w:r>
        <w:r>
          <w:tab/>
        </w:r>
        <w:r>
          <w:fldChar w:fldCharType="begin"/>
        </w:r>
        <w:r>
          <w:instrText xml:space="preserve"> PAGEREF _Toc5317 \h </w:instrText>
        </w:r>
        <w:r>
          <w:fldChar w:fldCharType="separate"/>
        </w:r>
        <w:r>
          <w:t>87</w:t>
        </w:r>
        <w:r>
          <w:fldChar w:fldCharType="end"/>
        </w:r>
      </w:hyperlink>
    </w:p>
    <w:p>
      <w:pPr>
        <w:pStyle w:val="TOC2"/>
        <w:tabs>
          <w:tab w:val="right" w:leader="dot" w:pos="8306"/>
        </w:tabs>
      </w:pPr>
      <w:hyperlink w:anchor="_Toc12690" w:history="1">
        <w:r>
          <w:rPr>
            <w:rFonts w:ascii="仿宋" w:eastAsia="仿宋" w:hAnsi="仿宋" w:cs="仿宋" w:hint="eastAsia"/>
            <w:lang w:eastAsia="zh-CN"/>
          </w:rPr>
          <w:t>(二)、供应商选择与合作</w:t>
        </w:r>
        <w:r>
          <w:tab/>
        </w:r>
        <w:r>
          <w:fldChar w:fldCharType="begin"/>
        </w:r>
        <w:r>
          <w:instrText xml:space="preserve"> PAGEREF _Toc12690 \h </w:instrText>
        </w:r>
        <w:r>
          <w:fldChar w:fldCharType="separate"/>
        </w:r>
        <w:r>
          <w:t>88</w:t>
        </w:r>
        <w:r>
          <w:fldChar w:fldCharType="end"/>
        </w:r>
      </w:hyperlink>
    </w:p>
    <w:p>
      <w:pPr>
        <w:pStyle w:val="TOC2"/>
        <w:tabs>
          <w:tab w:val="right" w:leader="dot" w:pos="8306"/>
        </w:tabs>
      </w:pPr>
      <w:hyperlink w:anchor="_Toc11626" w:history="1">
        <w:r>
          <w:rPr>
            <w:rFonts w:ascii="仿宋" w:eastAsia="仿宋" w:hAnsi="仿宋" w:cs="仿宋" w:hint="eastAsia"/>
            <w:lang w:eastAsia="zh-CN"/>
          </w:rPr>
          <w:t>(三)、物流与库存管理</w:t>
        </w:r>
        <w:r>
          <w:tab/>
        </w:r>
        <w:r>
          <w:fldChar w:fldCharType="begin"/>
        </w:r>
        <w:r>
          <w:instrText xml:space="preserve"> PAGEREF _Toc11626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59"/>
      <w:r>
        <w:rPr>
          <w:rFonts w:ascii="仿宋" w:eastAsia="仿宋" w:hAnsi="仿宋" w:cs="仿宋" w:hint="eastAsia"/>
          <w:sz w:val="28"/>
          <w:lang w:eastAsia="zh-CN"/>
        </w:rPr>
        <w:t>一、金属制成品项目概论</w:t>
      </w:r>
      <w:bookmarkEnd w:id="2"/>
    </w:p>
    <w:p>
      <w:pPr>
        <w:pStyle w:val="Heading2"/>
        <w:rPr>
          <w:rFonts w:ascii="仿宋" w:eastAsia="仿宋" w:hAnsi="仿宋" w:cs="仿宋" w:hint="eastAsia"/>
          <w:lang w:eastAsia="zh-CN"/>
        </w:rPr>
      </w:pPr>
      <w:bookmarkStart w:id="3" w:name="_Toc13646"/>
      <w:r>
        <w:rPr>
          <w:rFonts w:ascii="仿宋" w:eastAsia="仿宋" w:hAnsi="仿宋" w:cs="仿宋" w:hint="eastAsia"/>
          <w:lang w:eastAsia="zh-CN"/>
        </w:rPr>
        <w:t>(一)、金属制成品项目概况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起源追溯至对市场的深入洞察。市场的不断演变与变革为金属制成品项目提供了难得的机遇。当前市场存在的需求缺口和变革的大环境共同构成了金属制成品项目的背景。这个金属制成品项目旨在充分利用市场机遇，填补行业中尚未满足的需求，为客户提供全新的解决方案。市场的变革和需求的增长使得这个金属制成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金属制成品项目名称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属制成品项目正式命名为金属制成品。这个名称不仅仅是一个标识，更代表了金属制成品项目的核心理念和愿景。它蕴含着金属制成品项目所要解决问题的关键字，具有强烈的表达和辨识度，为金属制成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金属制成品项目目标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核心目标是提供一种全新、高效的解决方案，满足客户日益增长的需求。金属制成品项目追求的不仅仅是满足市场需求，更是在市场中获得卓越的竞争优势。通过不断提升产品或服务的质量和创新水平，金属制成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金属制成品项目范围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全面涵盖了产品研发、制造、市场推广和售后服务，确保从产品设计到最终用户体验的全方位关注。这一全面的金属制成品项目范围是为了确保金属制成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金属制成品项目时间表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金属制成品项目计划在未来18个月内完成，包括研发、测试、市场试点和正式推出等不同阶段。这个时间表的合理设计是为了确保金属制成品项目各个阶段的顺利推进，以便按时交付高质量的成果。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金属制成品项目预算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金属制成品项目总预算估算为XX百万美元，主要分配在研发、市场推广、人员培训和运营等方面。这一充足的预算为金属制成品项目提供了充足的资源，确保金属制成品项目在各个方面都能取得优异的表现。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金属制成品项目风险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可能面临的风险包括市场接受度低、技术难题、竞争激烈等。金属制成品项目团队已经制定了相应的风险应对计划，通过前瞻性的风险管理，确保金属制成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金属制成品项目团队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金属制成品项目汇聚了一支经验丰富、多领域专业素养的核心团队，确保金属制成品项目在各个方面都能拥有高水平的执行力。团队的协同作战是金属制成品项目成功的关键因素之一。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金属制成品项目背景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金属制成品项目的背景根植于市场对更高效、创新产品的渴望，同时也受到科技发展对行业格局的深刻改变的影响。这为金属制成品项目提供了广阔的发展空间和市场需求。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金属制成品项目现状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截至目前，金属制成品项目已完成市场调研和技术验证，取得了初步的成功。这为金属制成品项目在未来的发展奠定了坚实的基础，为更远大的目标打下了坚实的基石。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725"/>
      <w:r>
        <w:rPr>
          <w:rFonts w:ascii="仿宋" w:eastAsia="仿宋" w:hAnsi="仿宋" w:cs="仿宋" w:hint="eastAsia"/>
          <w:sz w:val="28"/>
          <w:lang w:eastAsia="zh-CN"/>
        </w:rPr>
        <w:t>(二)、金属制成品项目目标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keyword》金属制成品项目首要业务目标是在市场中占据有利地位，实现产品/服务的成功推广和销售。通过不断提升产品质量、创新性，金属制成品项目追求成为行业中的领导者，赢得更多客户的青睐。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在科技迅速发展的时代，金属制成品项目着眼于技术创新。通过持续的研发和技术升级，金属制成品项目旨在推出更具创新性的产品或服务，以满足市场对新鲜、先进解决方案的需求。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为了建立可持续的客户关系，金属制成品项目设定了客户满意度目标。通过提供卓越的产品质量和优质的客户服务，金属制成品项目追求赢得客户的信任和忠诚度，确保他们的满意度达到行业领先水平。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金属制成品项目注重社会责任和可持续发展。通过实施环保、社会责任金属制成品项目，金属制成品项目致力于在经济发展的同时保护环境，促进社会公平，实现可持续经营。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金属制成品项目的团队是实现目标的核心驱动力。因此，金属制成品项目设定了团队发展目标，包括提升团队成员的专业技能、培养领导力，以及搭建协同高效的团队工作氛围。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658"/>
      <w:r>
        <w:rPr>
          <w:rFonts w:ascii="仿宋" w:eastAsia="仿宋" w:hAnsi="仿宋" w:cs="仿宋" w:hint="eastAsia"/>
          <w:sz w:val="28"/>
          <w:lang w:eastAsia="zh-CN"/>
        </w:rPr>
        <w:t>(三)、金属制成品项目提出的理由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金属制成品项目提出的理由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源于对市场机遇的深刻洞察。当前市场中存在的需求缺口和行业发展趋势表明，有巨大的商业机会等待被开发。通过准确捕捉市场机遇，金属制成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理念基于对技术创新的信仰。通过持续的研发和技术投入，金属制成品项目有望推出更具创新性的产品或服务。在科技飞速发展的当下，金属制成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是为了增强企业的行业竞争力。通过提升产品或服务的质量和独特性，金属制成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响应了消费者需求的变化。随着社会和科技的不断发展，消费者对产品和服务的需求也在发生变化。通过深入了解并及时回应消费者的新需求，金属制成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金属制成品项目的提出是企业战略发展规划的一部分。在面对日益激烈的市场竞争和不断变化的商业环境中，金属制成品项目作为企业战略的一环，旨在为企业开辟新的增长领域，巩固企业在行业中的地位。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不仅仅是基于商业考量，还注重社会责任。通过推出环保、社会责任等方面的金属制成品项目，金属制成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金属制成品项目的提出反映了对利益相关者期望的关注。包括客户、员工、投资者等利益相关者在企业发展中都有着各自的期望，金属制成品项目力求在满足这些期望的同时，取得更大的共赢。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124"/>
      <w:r>
        <w:rPr>
          <w:rFonts w:ascii="仿宋" w:eastAsia="仿宋" w:hAnsi="仿宋" w:cs="仿宋" w:hint="eastAsia"/>
          <w:sz w:val="28"/>
          <w:lang w:eastAsia="zh-CN"/>
        </w:rPr>
        <w:t>(四)、金属制成品项目意义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在实施金属制成品项目的过程中，我们不仅仅是在追逐商业成功，更是为企业和社会的多个层面创造了深远的意义。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首要意义在于提升企业的市场竞争力。通过持续的创新和对产品质量的高标准要求，金属制成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成品项目的推进将促使行业技术水平的提升。通过引入先进技术和创新性解决方案，金属制成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成品项目不仅创造了大量就业机会，提高了就业水平，还注重社会责任和环保。通过参与社会公益事业和推动环保金属制成品项目，金属制成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综合而言，金属制成品项目意义重大，不仅推动了企业的发展，也为行业和社会的进步贡献了积极力量。这是一个全面而深刻的影响，将在未来产生可持续的正面效应。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594"/>
      <w:r>
        <w:rPr>
          <w:rFonts w:ascii="仿宋" w:eastAsia="仿宋" w:hAnsi="仿宋" w:cs="仿宋" w:hint="eastAsia"/>
          <w:sz w:val="28"/>
          <w:lang w:eastAsia="zh-CN"/>
        </w:rPr>
        <w:t>(五)、金属制成品项目背景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在当今迅猛发展的商业环境中，金属制成品项目的动因根植于对多方面因素的审慎考量。这个金属制成品项目的提出并非孤立的决策，而是对企业所处背景深入思考的产物。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成品项目背后的首要原因。科技的迅速发展和全球市场的快速变化使得企业必须灵活应对。金属制成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竞争的激烈程度也是金属制成品项目背景中不可忽视的一环。企业需要在激烈竞争中脱颖而出，为此，金属制成品项目致力于打破常规，提供独特的价值主张，以吸引客户并确保市场份额的增长。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技术的迅速发展为企业带来了机遇与挑战。作为金属制成品项目启动的背景之一，对新兴技术的应用将有助于提升企业的技术水平，使其在不断演进的商业环境中保持竞争优势。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此外，社会对企业责任的期望也在逐渐升高。金属制成品项目充分融入了社会责任的理念，通过可持续经营和社会公益金属制成品项目，企图为社会贡献一份力量，在商业成功的同时关注社会价值。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99"/>
      <w:r>
        <w:rPr>
          <w:rFonts w:ascii="仿宋" w:eastAsia="仿宋" w:hAnsi="仿宋" w:cs="仿宋" w:hint="eastAsia"/>
          <w:sz w:val="28"/>
          <w:lang w:eastAsia="zh-CN"/>
        </w:rPr>
        <w:t>二、金属制成品项目危机管理</w:t>
      </w:r>
      <w:bookmarkEnd w:id="8"/>
    </w:p>
    <w:p>
      <w:pPr>
        <w:pStyle w:val="Heading2"/>
        <w:rPr>
          <w:rFonts w:ascii="仿宋" w:eastAsia="仿宋" w:hAnsi="仿宋" w:cs="仿宋" w:hint="eastAsia"/>
          <w:lang w:eastAsia="zh-CN"/>
        </w:rPr>
      </w:pPr>
      <w:bookmarkStart w:id="9" w:name="_Toc51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成品项目危机管理中，危机预警与识别是确保金属制成品项目稳健运行的核心步骤。通过建立全面的监测机制，金属制成品项目团队旨在及时发现和理解潜在的风险和危机因素，以便采取及时的预防和应对措施，确保金属制成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首先，通过深入的风险评估，金属制成品项目团队全面分析了整个金属制成品项目和各个阶段可能存在的威胁。这包括准确评估每个潜在风险的发生概率和可能影响的程度，为后续危机预警提供了有力支持。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制成品项目团队着重于明确定义金属制成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制成品项目进展的持续监控，团队能够及时发现潜在问题并作出迅速反应。金属制成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在这一阶段，团队的专业素养和反应速度将发挥至关重要的作用，以确保潜在危机能够在初期得到有效的处理，最大程度地减轻负面影响。通过危机预警与识别，金属制成品项目得以更有序、可控地推进。</w:t>
      </w:r>
    </w:p>
    <w:p>
      <w:pPr>
        <w:pStyle w:val="Heading2"/>
        <w:ind w:firstLine="560" w:firstLineChars="200"/>
        <w:rPr>
          <w:rFonts w:ascii="仿宋" w:eastAsia="仿宋" w:hAnsi="仿宋" w:cs="仿宋" w:hint="eastAsia"/>
          <w:sz w:val="28"/>
          <w:lang w:eastAsia="zh-CN"/>
        </w:rPr>
      </w:pPr>
      <w:bookmarkStart w:id="10" w:name="_Toc2738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在危机发生时，金属制成品项目团队立即行动，成立了应急小组。该小组的任务是迅速制定并实施紧急应对措施，以最小化潜在损失。以下是采取的主要措施：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暂停金属制成品项目进度：为遏制危机蔓延，金属制成品项目暂时停止进行，以便全面评估当前状况。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资源重新分配：重新评估金属制成品项目资源的分配，确保最大限度地减小损失。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实时沟通：与关键利益相关者建立实时沟通机制，向他们传递金属制成品项目危机的实际状况，保障金属制成品项目核心利益。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在紧急应对的同时，金属制成品项目团队强调了团队协作和有效沟通的重要性。以下是团队协作的关键举措：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信息共享机制：建立了信息共享平台，确保团队成员能够及时获取金属制成品项目危机的实时信息。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领导者沟通：金属制成品项目领导者通过定期会议和即时沟通工具，指导团队应对危机，保持团队稳定运行。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随着危机得到初步控制，金属制成品项目团队转向制定恢复计划，以确保金属制成品项目能够从中迅速恢复。主要恢复计划包括：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修复受损的进度计划：重新评估金属制成品项目进度，制定修复计划，确保金属制成品项目尽快回归正常进程。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重新调整资源分配：优化资源分配，确保金属制成品项目在有限资源下高效运转。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风险管理机制加强：对金属制成品项目风险进行全面评估，制定更强化的风险管理策略，以预防未来可能的危机。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590"/>
      <w:r>
        <w:rPr>
          <w:rFonts w:ascii="仿宋" w:eastAsia="仿宋" w:hAnsi="仿宋" w:cs="仿宋" w:hint="eastAsia"/>
          <w:sz w:val="28"/>
          <w:lang w:eastAsia="zh-CN"/>
        </w:rPr>
        <w:t>三、金属制成品项目可持续发展</w:t>
      </w:r>
      <w:bookmarkEnd w:id="11"/>
    </w:p>
    <w:p>
      <w:pPr>
        <w:pStyle w:val="Heading2"/>
        <w:rPr>
          <w:rFonts w:ascii="仿宋" w:eastAsia="仿宋" w:hAnsi="仿宋" w:cs="仿宋" w:hint="eastAsia"/>
          <w:lang w:eastAsia="zh-CN"/>
        </w:rPr>
      </w:pPr>
      <w:bookmarkStart w:id="12" w:name="_Toc431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成品项目中，金属制成品项目团队着眼于未来，明确了可持续发展的战略方向。制定的具体可持续发展目标包括降低资源使用、采用环保技术、最大化社会效益等。这一步骤不仅有助于金属制成品项目在环保和社会责任方面达到最高标准，也为未来提供了明确的指引，确保金属制成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可持续实践的融入金属制成品项目管理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制成品项目管理周期。从金属制成品项目规划开始，金属制成品项目团队就考虑了环境和社会的因素。在执行阶段，金属制成品项目团队积极推动绿色技术的应用，优化资源利用。此外，关注员工的社会责任，通过培训和沟通活动提高员工对可持续发展的认知，使他们能够在日常工作中践行可持续实践。这些举措不仅为金属制成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9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扎根于金属制成品项目的可持续发展理念，我们深信环保与社会责任是金属制成品项目成功的关键支柱。在金属制成品项目的每一步，我们都致力于通过创新和实践，履行对环境和社会的坚定责任。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团队通过引入先进的环保技术、建立高效的废物处理系统以及推动能源节约措施，积极履行环保责任。定期的环保监测和评估确保金属制成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不仅致力于自身可持续发展，还注重对社会的回馈。通过支持社区金属制成品项目、参与慈善事业、提供培训机会等方式，金属制成品项目积极履行社会责任。与当地社区建立积极互动，关注员工的工作与生活平衡，以及员工的身心健康，是金属制成品项目在社会责任层面的关键举措。这样的实践不仅增强了金属制成品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818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5452"/>
      <w:r>
        <w:rPr>
          <w:rFonts w:ascii="仿宋" w:eastAsia="仿宋" w:hAnsi="仿宋" w:cs="仿宋" w:hint="eastAsia"/>
          <w:lang w:eastAsia="zh-CN"/>
        </w:rPr>
        <w:t>(一)、金属制成品行业分析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行业一直以来都是市场的关注焦点。行业内的发展趋势、竞争态势以及潜在机会都对金属制成品项目的推进产生深远的影响。通过深入研究行业的整体概貌，我们将更好地理解行业的核心特征，为金属制成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成品行业，技术一直是推动创新和发展的关键因素。我们将对当前技术趋势进行详尽分析，包括但不限于人工智能、大数据应用、先进制造技术等。这有助于金属制成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制成品项目成功的基础。我们将对主要竞争对手进行深入研究，包括其市场份额、产品特点、市场定位等。通过全面了解竞争对手的优势和劣势，金属制成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023"/>
      <w:r>
        <w:rPr>
          <w:rFonts w:ascii="仿宋" w:eastAsia="仿宋" w:hAnsi="仿宋" w:cs="仿宋" w:hint="eastAsia"/>
          <w:sz w:val="28"/>
          <w:lang w:eastAsia="zh-CN"/>
        </w:rPr>
        <w:t>(二)、金属制成品市场分析预测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制成品市场未来的增长趋势。这包括市场的整体规模、各细分领域的发展趋势等。金属制成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制成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制成品项目实施过程中需要充分考虑的因素。我们将对市场风险进行全面评估，包括但不限于政策法规风险、市场竞争风险、技术变革风险等。通过对潜在风险的深入分析，金属制成品项目可以制定相应的风险缓解策略，降低不确定性对金属制成品项目的影响。</w:t>
      </w:r>
    </w:p>
    <w:p>
      <w:pPr>
        <w:pStyle w:val="Heading1"/>
        <w:ind w:firstLine="560" w:firstLineChars="200"/>
        <w:rPr>
          <w:rFonts w:ascii="仿宋" w:eastAsia="仿宋" w:hAnsi="仿宋" w:cs="仿宋" w:hint="eastAsia"/>
          <w:sz w:val="28"/>
          <w:lang w:eastAsia="zh-CN"/>
        </w:rPr>
      </w:pPr>
      <w:bookmarkStart w:id="17" w:name="_Toc21164"/>
      <w:r>
        <w:rPr>
          <w:rFonts w:ascii="仿宋" w:eastAsia="仿宋" w:hAnsi="仿宋" w:cs="仿宋" w:hint="eastAsia"/>
          <w:sz w:val="28"/>
          <w:lang w:eastAsia="zh-CN"/>
        </w:rPr>
        <w:t>五、金属制成品项目土建工程</w:t>
      </w:r>
      <w:bookmarkEnd w:id="17"/>
    </w:p>
    <w:p>
      <w:pPr>
        <w:pStyle w:val="Heading2"/>
        <w:rPr>
          <w:rFonts w:ascii="仿宋" w:eastAsia="仿宋" w:hAnsi="仿宋" w:cs="仿宋" w:hint="eastAsia"/>
          <w:lang w:eastAsia="zh-CN"/>
        </w:rPr>
      </w:pPr>
      <w:bookmarkStart w:id="18" w:name="_Toc3026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在金属制成品项目的建筑工程设计中，我们将秉承一系列重要的设计原则，以确保金属制成品项目建筑在功能、美观、可持续性等方面达到最佳效果。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首要原则是确保建筑的功能性得到最大化的发挥。我们将充分理解金属制成品项目的实际需求，合理布局各个功能区域，保证建筑在满足业务需求的同时，提供高效的工作环境。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在建筑设计中，我们将综合考虑建设和运营成本。通过精细的经济效益分析，确保设计方案在高效利用资源的同时，对金属制成品项目的长期盈利能力有积极的贡献。</w:t>
      </w:r>
    </w:p>
    <w:p>
      <w:pPr>
        <w:pStyle w:val="Heading2"/>
        <w:ind w:firstLine="560" w:firstLineChars="200"/>
        <w:rPr>
          <w:rFonts w:ascii="仿宋" w:eastAsia="仿宋" w:hAnsi="仿宋" w:cs="仿宋" w:hint="eastAsia"/>
          <w:sz w:val="28"/>
          <w:lang w:eastAsia="zh-CN"/>
        </w:rPr>
      </w:pPr>
      <w:bookmarkStart w:id="19" w:name="_Toc1495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https://d.book118.com/588111113032006030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46C05"/>
    <w:rsid w:val="34646C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1111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2024-01-20T19:09:00Z</dcterms:created>
  <dcterms:modified xsi:type="dcterms:W3CDTF">2024-01-20T19:09:32Z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64FBE6D2720D46DBBA4C9E42903DB0A2_11</vt:lpwstr>
  </property>
  <property fmtid="{D5CDD505-2E9C-101B-9397-08002B2CF9AE}" pid="3" name="KSOProductBuildVer">
    <vt:lpwstr>2052-12.1.0.16120</vt:lpwstr>
  </property>
</Properties>
</file>