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光通讯用石英玻璃材料项目规划设计方案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7" w:history="1">
        <w:r>
          <w:rPr>
            <w:rFonts w:ascii="仿宋" w:eastAsia="仿宋" w:hAnsi="仿宋" w:cs="仿宋" w:hint="eastAsia"/>
            <w:lang w:eastAsia="zh-CN"/>
          </w:rPr>
          <w:t>概论</w:t>
        </w:r>
        <w:r>
          <w:tab/>
        </w:r>
        <w:r>
          <w:fldChar w:fldCharType="begin"/>
        </w:r>
        <w:r>
          <w:instrText xml:space="preserve"> PAGEREF _Toc27637 \h </w:instrText>
        </w:r>
        <w:r>
          <w:fldChar w:fldCharType="separate"/>
        </w:r>
        <w:r>
          <w:t>3</w:t>
        </w:r>
        <w:r>
          <w:fldChar w:fldCharType="end"/>
        </w:r>
      </w:hyperlink>
    </w:p>
    <w:p>
      <w:pPr>
        <w:pStyle w:val="TOC1"/>
        <w:tabs>
          <w:tab w:val="right" w:leader="dot" w:pos="8306"/>
        </w:tabs>
      </w:pPr>
      <w:hyperlink w:anchor="_Toc2283" w:history="1">
        <w:r>
          <w:rPr>
            <w:rFonts w:ascii="仿宋" w:eastAsia="仿宋" w:hAnsi="仿宋" w:cs="仿宋" w:hint="eastAsia"/>
            <w:lang w:eastAsia="zh-CN"/>
          </w:rPr>
          <w:t>一、光通讯用石英玻璃材料项目选址可行性分析</w:t>
        </w:r>
        <w:r>
          <w:tab/>
        </w:r>
        <w:r>
          <w:fldChar w:fldCharType="begin"/>
        </w:r>
        <w:r>
          <w:instrText xml:space="preserve"> PAGEREF _Toc2283 \h </w:instrText>
        </w:r>
        <w:r>
          <w:fldChar w:fldCharType="separate"/>
        </w:r>
        <w:r>
          <w:t>3</w:t>
        </w:r>
        <w:r>
          <w:fldChar w:fldCharType="end"/>
        </w:r>
      </w:hyperlink>
    </w:p>
    <w:p>
      <w:pPr>
        <w:pStyle w:val="TOC2"/>
        <w:tabs>
          <w:tab w:val="right" w:leader="dot" w:pos="8306"/>
        </w:tabs>
      </w:pPr>
      <w:hyperlink w:anchor="_Toc15142" w:history="1">
        <w:r>
          <w:rPr>
            <w:rFonts w:ascii="仿宋" w:eastAsia="仿宋" w:hAnsi="仿宋" w:cs="仿宋" w:hint="eastAsia"/>
            <w:lang w:eastAsia="zh-CN"/>
          </w:rPr>
          <w:t>(一)、光通讯用石英玻璃材料项目选址</w:t>
        </w:r>
        <w:r>
          <w:tab/>
        </w:r>
        <w:r>
          <w:fldChar w:fldCharType="begin"/>
        </w:r>
        <w:r>
          <w:instrText xml:space="preserve"> PAGEREF _Toc15142 \h </w:instrText>
        </w:r>
        <w:r>
          <w:fldChar w:fldCharType="separate"/>
        </w:r>
        <w:r>
          <w:t>3</w:t>
        </w:r>
        <w:r>
          <w:fldChar w:fldCharType="end"/>
        </w:r>
      </w:hyperlink>
    </w:p>
    <w:p>
      <w:pPr>
        <w:pStyle w:val="TOC2"/>
        <w:tabs>
          <w:tab w:val="right" w:leader="dot" w:pos="8306"/>
        </w:tabs>
      </w:pPr>
      <w:hyperlink w:anchor="_Toc32339" w:history="1">
        <w:r>
          <w:rPr>
            <w:rFonts w:ascii="仿宋" w:eastAsia="仿宋" w:hAnsi="仿宋" w:cs="仿宋" w:hint="eastAsia"/>
            <w:lang w:eastAsia="zh-CN"/>
          </w:rPr>
          <w:t>(二)、用地控制指标</w:t>
        </w:r>
        <w:r>
          <w:tab/>
        </w:r>
        <w:r>
          <w:fldChar w:fldCharType="begin"/>
        </w:r>
        <w:r>
          <w:instrText xml:space="preserve"> PAGEREF _Toc32339 \h </w:instrText>
        </w:r>
        <w:r>
          <w:fldChar w:fldCharType="separate"/>
        </w:r>
        <w:r>
          <w:t>3</w:t>
        </w:r>
        <w:r>
          <w:fldChar w:fldCharType="end"/>
        </w:r>
      </w:hyperlink>
    </w:p>
    <w:p>
      <w:pPr>
        <w:pStyle w:val="TOC2"/>
        <w:tabs>
          <w:tab w:val="right" w:leader="dot" w:pos="8306"/>
        </w:tabs>
      </w:pPr>
      <w:hyperlink w:anchor="_Toc1955" w:history="1">
        <w:r>
          <w:rPr>
            <w:rFonts w:ascii="仿宋" w:eastAsia="仿宋" w:hAnsi="仿宋" w:cs="仿宋" w:hint="eastAsia"/>
            <w:lang w:eastAsia="zh-CN"/>
          </w:rPr>
          <w:t>(三)、节约用地措施</w:t>
        </w:r>
        <w:r>
          <w:tab/>
        </w:r>
        <w:r>
          <w:fldChar w:fldCharType="begin"/>
        </w:r>
        <w:r>
          <w:instrText xml:space="preserve"> PAGEREF _Toc1955 \h </w:instrText>
        </w:r>
        <w:r>
          <w:fldChar w:fldCharType="separate"/>
        </w:r>
        <w:r>
          <w:t>5</w:t>
        </w:r>
        <w:r>
          <w:fldChar w:fldCharType="end"/>
        </w:r>
      </w:hyperlink>
    </w:p>
    <w:p>
      <w:pPr>
        <w:pStyle w:val="TOC2"/>
        <w:tabs>
          <w:tab w:val="right" w:leader="dot" w:pos="8306"/>
        </w:tabs>
      </w:pPr>
      <w:hyperlink w:anchor="_Toc4570" w:history="1">
        <w:r>
          <w:rPr>
            <w:rFonts w:ascii="仿宋" w:eastAsia="仿宋" w:hAnsi="仿宋" w:cs="仿宋" w:hint="eastAsia"/>
            <w:lang w:eastAsia="zh-CN"/>
          </w:rPr>
          <w:t>(四)、总图布置方案</w:t>
        </w:r>
        <w:r>
          <w:tab/>
        </w:r>
        <w:r>
          <w:fldChar w:fldCharType="begin"/>
        </w:r>
        <w:r>
          <w:instrText xml:space="preserve"> PAGEREF _Toc4570 \h </w:instrText>
        </w:r>
        <w:r>
          <w:fldChar w:fldCharType="separate"/>
        </w:r>
        <w:r>
          <w:t>6</w:t>
        </w:r>
        <w:r>
          <w:fldChar w:fldCharType="end"/>
        </w:r>
      </w:hyperlink>
    </w:p>
    <w:p>
      <w:pPr>
        <w:pStyle w:val="TOC2"/>
        <w:tabs>
          <w:tab w:val="right" w:leader="dot" w:pos="8306"/>
        </w:tabs>
      </w:pPr>
      <w:hyperlink w:anchor="_Toc25774" w:history="1">
        <w:r>
          <w:rPr>
            <w:rFonts w:ascii="仿宋" w:eastAsia="仿宋" w:hAnsi="仿宋" w:cs="仿宋" w:hint="eastAsia"/>
            <w:lang w:eastAsia="zh-CN"/>
          </w:rPr>
          <w:t>(五)、选址综合评价</w:t>
        </w:r>
        <w:r>
          <w:tab/>
        </w:r>
        <w:r>
          <w:fldChar w:fldCharType="begin"/>
        </w:r>
        <w:r>
          <w:instrText xml:space="preserve"> PAGEREF _Toc25774 \h </w:instrText>
        </w:r>
        <w:r>
          <w:fldChar w:fldCharType="separate"/>
        </w:r>
        <w:r>
          <w:t>8</w:t>
        </w:r>
        <w:r>
          <w:fldChar w:fldCharType="end"/>
        </w:r>
      </w:hyperlink>
    </w:p>
    <w:p>
      <w:pPr>
        <w:pStyle w:val="TOC1"/>
        <w:tabs>
          <w:tab w:val="right" w:leader="dot" w:pos="8306"/>
        </w:tabs>
      </w:pPr>
      <w:hyperlink w:anchor="_Toc11260" w:history="1">
        <w:r>
          <w:rPr>
            <w:rFonts w:ascii="仿宋" w:eastAsia="仿宋" w:hAnsi="仿宋" w:cs="仿宋" w:hint="eastAsia"/>
            <w:lang w:eastAsia="zh-CN"/>
          </w:rPr>
          <w:t>二、市场分析、调研</w:t>
        </w:r>
        <w:r>
          <w:tab/>
        </w:r>
        <w:r>
          <w:fldChar w:fldCharType="begin"/>
        </w:r>
        <w:r>
          <w:instrText xml:space="preserve"> PAGEREF _Toc11260 \h </w:instrText>
        </w:r>
        <w:r>
          <w:fldChar w:fldCharType="separate"/>
        </w:r>
        <w:r>
          <w:t>9</w:t>
        </w:r>
        <w:r>
          <w:fldChar w:fldCharType="end"/>
        </w:r>
      </w:hyperlink>
    </w:p>
    <w:p>
      <w:pPr>
        <w:pStyle w:val="TOC2"/>
        <w:tabs>
          <w:tab w:val="right" w:leader="dot" w:pos="8306"/>
        </w:tabs>
      </w:pPr>
      <w:hyperlink w:anchor="_Toc6690" w:history="1">
        <w:r>
          <w:rPr>
            <w:rFonts w:ascii="仿宋" w:eastAsia="仿宋" w:hAnsi="仿宋" w:cs="仿宋" w:hint="eastAsia"/>
            <w:lang w:eastAsia="zh-CN"/>
          </w:rPr>
          <w:t>(一)、光通讯用石英玻璃材料行业分析</w:t>
        </w:r>
        <w:r>
          <w:tab/>
        </w:r>
        <w:r>
          <w:fldChar w:fldCharType="begin"/>
        </w:r>
        <w:r>
          <w:instrText xml:space="preserve"> PAGEREF _Toc6690 \h </w:instrText>
        </w:r>
        <w:r>
          <w:fldChar w:fldCharType="separate"/>
        </w:r>
        <w:r>
          <w:t>9</w:t>
        </w:r>
        <w:r>
          <w:fldChar w:fldCharType="end"/>
        </w:r>
      </w:hyperlink>
    </w:p>
    <w:p>
      <w:pPr>
        <w:pStyle w:val="TOC2"/>
        <w:tabs>
          <w:tab w:val="right" w:leader="dot" w:pos="8306"/>
        </w:tabs>
      </w:pPr>
      <w:hyperlink w:anchor="_Toc14636" w:history="1">
        <w:r>
          <w:rPr>
            <w:rFonts w:ascii="仿宋" w:eastAsia="仿宋" w:hAnsi="仿宋" w:cs="仿宋" w:hint="eastAsia"/>
            <w:lang w:eastAsia="zh-CN"/>
          </w:rPr>
          <w:t>(二)、光通讯用石英玻璃材料市场分析预测</w:t>
        </w:r>
        <w:r>
          <w:tab/>
        </w:r>
        <w:r>
          <w:fldChar w:fldCharType="begin"/>
        </w:r>
        <w:r>
          <w:instrText xml:space="preserve"> PAGEREF _Toc14636 \h </w:instrText>
        </w:r>
        <w:r>
          <w:fldChar w:fldCharType="separate"/>
        </w:r>
        <w:r>
          <w:t>10</w:t>
        </w:r>
        <w:r>
          <w:fldChar w:fldCharType="end"/>
        </w:r>
      </w:hyperlink>
    </w:p>
    <w:p>
      <w:pPr>
        <w:pStyle w:val="TOC1"/>
        <w:tabs>
          <w:tab w:val="right" w:leader="dot" w:pos="8306"/>
        </w:tabs>
      </w:pPr>
      <w:hyperlink w:anchor="_Toc16014" w:history="1">
        <w:r>
          <w:rPr>
            <w:rFonts w:ascii="仿宋" w:eastAsia="仿宋" w:hAnsi="仿宋" w:cs="仿宋" w:hint="eastAsia"/>
            <w:lang w:eastAsia="zh-CN"/>
          </w:rPr>
          <w:t>三、光通讯用石英玻璃材料项目概论</w:t>
        </w:r>
        <w:r>
          <w:tab/>
        </w:r>
        <w:r>
          <w:fldChar w:fldCharType="begin"/>
        </w:r>
        <w:r>
          <w:instrText xml:space="preserve"> PAGEREF _Toc16014 \h </w:instrText>
        </w:r>
        <w:r>
          <w:fldChar w:fldCharType="separate"/>
        </w:r>
        <w:r>
          <w:t>10</w:t>
        </w:r>
        <w:r>
          <w:fldChar w:fldCharType="end"/>
        </w:r>
      </w:hyperlink>
    </w:p>
    <w:p>
      <w:pPr>
        <w:pStyle w:val="TOC2"/>
        <w:tabs>
          <w:tab w:val="right" w:leader="dot" w:pos="8306"/>
        </w:tabs>
      </w:pPr>
      <w:hyperlink w:anchor="_Toc27162" w:history="1">
        <w:r>
          <w:rPr>
            <w:rFonts w:ascii="仿宋" w:eastAsia="仿宋" w:hAnsi="仿宋" w:cs="仿宋" w:hint="eastAsia"/>
            <w:lang w:eastAsia="zh-CN"/>
          </w:rPr>
          <w:t>(一)、光通讯用石英玻璃材料项目概况</w:t>
        </w:r>
        <w:r>
          <w:tab/>
        </w:r>
        <w:r>
          <w:fldChar w:fldCharType="begin"/>
        </w:r>
        <w:r>
          <w:instrText xml:space="preserve"> PAGEREF _Toc27162 \h </w:instrText>
        </w:r>
        <w:r>
          <w:fldChar w:fldCharType="separate"/>
        </w:r>
        <w:r>
          <w:t>10</w:t>
        </w:r>
        <w:r>
          <w:fldChar w:fldCharType="end"/>
        </w:r>
      </w:hyperlink>
    </w:p>
    <w:p>
      <w:pPr>
        <w:pStyle w:val="TOC2"/>
        <w:tabs>
          <w:tab w:val="right" w:leader="dot" w:pos="8306"/>
        </w:tabs>
      </w:pPr>
      <w:hyperlink w:anchor="_Toc19149" w:history="1">
        <w:r>
          <w:rPr>
            <w:rFonts w:ascii="仿宋" w:eastAsia="仿宋" w:hAnsi="仿宋" w:cs="仿宋" w:hint="eastAsia"/>
            <w:lang w:eastAsia="zh-CN"/>
          </w:rPr>
          <w:t>(二)、光通讯用石英玻璃材料项目目标</w:t>
        </w:r>
        <w:r>
          <w:tab/>
        </w:r>
        <w:r>
          <w:fldChar w:fldCharType="begin"/>
        </w:r>
        <w:r>
          <w:instrText xml:space="preserve"> PAGEREF _Toc19149 \h </w:instrText>
        </w:r>
        <w:r>
          <w:fldChar w:fldCharType="separate"/>
        </w:r>
        <w:r>
          <w:t>13</w:t>
        </w:r>
        <w:r>
          <w:fldChar w:fldCharType="end"/>
        </w:r>
      </w:hyperlink>
    </w:p>
    <w:p>
      <w:pPr>
        <w:pStyle w:val="TOC2"/>
        <w:tabs>
          <w:tab w:val="right" w:leader="dot" w:pos="8306"/>
        </w:tabs>
      </w:pPr>
      <w:hyperlink w:anchor="_Toc31582" w:history="1">
        <w:r>
          <w:rPr>
            <w:rFonts w:ascii="仿宋" w:eastAsia="仿宋" w:hAnsi="仿宋" w:cs="仿宋" w:hint="eastAsia"/>
            <w:lang w:eastAsia="zh-CN"/>
          </w:rPr>
          <w:t>(三)、光通讯用石英玻璃材料项目提出的理由</w:t>
        </w:r>
        <w:r>
          <w:tab/>
        </w:r>
        <w:r>
          <w:fldChar w:fldCharType="begin"/>
        </w:r>
        <w:r>
          <w:instrText xml:space="preserve"> PAGEREF _Toc31582 \h </w:instrText>
        </w:r>
        <w:r>
          <w:fldChar w:fldCharType="separate"/>
        </w:r>
        <w:r>
          <w:t>14</w:t>
        </w:r>
        <w:r>
          <w:fldChar w:fldCharType="end"/>
        </w:r>
      </w:hyperlink>
    </w:p>
    <w:p>
      <w:pPr>
        <w:pStyle w:val="TOC2"/>
        <w:tabs>
          <w:tab w:val="right" w:leader="dot" w:pos="8306"/>
        </w:tabs>
      </w:pPr>
      <w:hyperlink w:anchor="_Toc15261" w:history="1">
        <w:r>
          <w:rPr>
            <w:rFonts w:ascii="仿宋" w:eastAsia="仿宋" w:hAnsi="仿宋" w:cs="仿宋" w:hint="eastAsia"/>
            <w:lang w:eastAsia="zh-CN"/>
          </w:rPr>
          <w:t>(四)、光通讯用石英玻璃材料项目意义</w:t>
        </w:r>
        <w:r>
          <w:tab/>
        </w:r>
        <w:r>
          <w:fldChar w:fldCharType="begin"/>
        </w:r>
        <w:r>
          <w:instrText xml:space="preserve"> PAGEREF _Toc15261 \h </w:instrText>
        </w:r>
        <w:r>
          <w:fldChar w:fldCharType="separate"/>
        </w:r>
        <w:r>
          <w:t>16</w:t>
        </w:r>
        <w:r>
          <w:fldChar w:fldCharType="end"/>
        </w:r>
      </w:hyperlink>
    </w:p>
    <w:p>
      <w:pPr>
        <w:pStyle w:val="TOC2"/>
        <w:tabs>
          <w:tab w:val="right" w:leader="dot" w:pos="8306"/>
        </w:tabs>
      </w:pPr>
      <w:hyperlink w:anchor="_Toc26425" w:history="1">
        <w:r>
          <w:rPr>
            <w:rFonts w:ascii="仿宋" w:eastAsia="仿宋" w:hAnsi="仿宋" w:cs="仿宋" w:hint="eastAsia"/>
            <w:lang w:eastAsia="zh-CN"/>
          </w:rPr>
          <w:t>(五)、光通讯用石英玻璃材料项目背景</w:t>
        </w:r>
        <w:r>
          <w:tab/>
        </w:r>
        <w:r>
          <w:fldChar w:fldCharType="begin"/>
        </w:r>
        <w:r>
          <w:instrText xml:space="preserve"> PAGEREF _Toc26425 \h </w:instrText>
        </w:r>
        <w:r>
          <w:fldChar w:fldCharType="separate"/>
        </w:r>
        <w:r>
          <w:t>17</w:t>
        </w:r>
        <w:r>
          <w:fldChar w:fldCharType="end"/>
        </w:r>
      </w:hyperlink>
    </w:p>
    <w:p>
      <w:pPr>
        <w:pStyle w:val="TOC1"/>
        <w:tabs>
          <w:tab w:val="right" w:leader="dot" w:pos="8306"/>
        </w:tabs>
      </w:pPr>
      <w:hyperlink w:anchor="_Toc14542" w:history="1">
        <w:r>
          <w:rPr>
            <w:rFonts w:ascii="仿宋" w:eastAsia="仿宋" w:hAnsi="仿宋" w:cs="仿宋" w:hint="eastAsia"/>
            <w:lang w:eastAsia="zh-CN"/>
          </w:rPr>
          <w:t>四、光通讯用石英玻璃材料项目建设背景及必要性分析</w:t>
        </w:r>
        <w:r>
          <w:tab/>
        </w:r>
        <w:r>
          <w:fldChar w:fldCharType="begin"/>
        </w:r>
        <w:r>
          <w:instrText xml:space="preserve"> PAGEREF _Toc14542 \h </w:instrText>
        </w:r>
        <w:r>
          <w:fldChar w:fldCharType="separate"/>
        </w:r>
        <w:r>
          <w:t>18</w:t>
        </w:r>
        <w:r>
          <w:fldChar w:fldCharType="end"/>
        </w:r>
      </w:hyperlink>
    </w:p>
    <w:p>
      <w:pPr>
        <w:pStyle w:val="TOC2"/>
        <w:tabs>
          <w:tab w:val="right" w:leader="dot" w:pos="8306"/>
        </w:tabs>
      </w:pPr>
      <w:hyperlink w:anchor="_Toc14978" w:history="1">
        <w:r>
          <w:rPr>
            <w:rFonts w:ascii="仿宋" w:eastAsia="仿宋" w:hAnsi="仿宋" w:cs="仿宋" w:hint="eastAsia"/>
            <w:lang w:eastAsia="zh-CN"/>
          </w:rPr>
          <w:t>(一)、光通讯用石英玻璃材料项目背景分析</w:t>
        </w:r>
        <w:r>
          <w:tab/>
        </w:r>
        <w:r>
          <w:fldChar w:fldCharType="begin"/>
        </w:r>
        <w:r>
          <w:instrText xml:space="preserve"> PAGEREF _Toc14978 \h </w:instrText>
        </w:r>
        <w:r>
          <w:fldChar w:fldCharType="separate"/>
        </w:r>
        <w:r>
          <w:t>18</w:t>
        </w:r>
        <w:r>
          <w:fldChar w:fldCharType="end"/>
        </w:r>
      </w:hyperlink>
    </w:p>
    <w:p>
      <w:pPr>
        <w:pStyle w:val="TOC2"/>
        <w:tabs>
          <w:tab w:val="right" w:leader="dot" w:pos="8306"/>
        </w:tabs>
      </w:pPr>
      <w:hyperlink w:anchor="_Toc14074" w:history="1">
        <w:r>
          <w:rPr>
            <w:rFonts w:ascii="仿宋" w:eastAsia="仿宋" w:hAnsi="仿宋" w:cs="仿宋" w:hint="eastAsia"/>
            <w:lang w:eastAsia="zh-CN"/>
          </w:rPr>
          <w:t>(二)、光通讯用石英玻璃材料项目建设必要性分析</w:t>
        </w:r>
        <w:r>
          <w:tab/>
        </w:r>
        <w:r>
          <w:fldChar w:fldCharType="begin"/>
        </w:r>
        <w:r>
          <w:instrText xml:space="preserve"> PAGEREF _Toc14074 \h </w:instrText>
        </w:r>
        <w:r>
          <w:fldChar w:fldCharType="separate"/>
        </w:r>
        <w:r>
          <w:t>19</w:t>
        </w:r>
        <w:r>
          <w:fldChar w:fldCharType="end"/>
        </w:r>
      </w:hyperlink>
    </w:p>
    <w:p>
      <w:pPr>
        <w:pStyle w:val="TOC1"/>
        <w:tabs>
          <w:tab w:val="right" w:leader="dot" w:pos="8306"/>
        </w:tabs>
      </w:pPr>
      <w:hyperlink w:anchor="_Toc19977" w:history="1">
        <w:r>
          <w:rPr>
            <w:rFonts w:ascii="仿宋" w:eastAsia="仿宋" w:hAnsi="仿宋" w:cs="仿宋" w:hint="eastAsia"/>
            <w:lang w:eastAsia="zh-CN"/>
          </w:rPr>
          <w:t>五、光通讯用石英玻璃材料项目建设单位说明</w:t>
        </w:r>
        <w:r>
          <w:tab/>
        </w:r>
        <w:r>
          <w:fldChar w:fldCharType="begin"/>
        </w:r>
        <w:r>
          <w:instrText xml:space="preserve"> PAGEREF _Toc19977 \h </w:instrText>
        </w:r>
        <w:r>
          <w:fldChar w:fldCharType="separate"/>
        </w:r>
        <w:r>
          <w:t>21</w:t>
        </w:r>
        <w:r>
          <w:fldChar w:fldCharType="end"/>
        </w:r>
      </w:hyperlink>
    </w:p>
    <w:p>
      <w:pPr>
        <w:pStyle w:val="TOC2"/>
        <w:tabs>
          <w:tab w:val="right" w:leader="dot" w:pos="8306"/>
        </w:tabs>
      </w:pPr>
      <w:hyperlink w:anchor="_Toc28645" w:history="1">
        <w:r>
          <w:rPr>
            <w:rFonts w:ascii="仿宋" w:eastAsia="仿宋" w:hAnsi="仿宋" w:cs="仿宋" w:hint="eastAsia"/>
            <w:lang w:eastAsia="zh-CN"/>
          </w:rPr>
          <w:t>(一)、光通讯用石英玻璃材料项目承办单位基本情况</w:t>
        </w:r>
        <w:r>
          <w:tab/>
        </w:r>
        <w:r>
          <w:fldChar w:fldCharType="begin"/>
        </w:r>
        <w:r>
          <w:instrText xml:space="preserve"> PAGEREF _Toc28645 \h </w:instrText>
        </w:r>
        <w:r>
          <w:fldChar w:fldCharType="separate"/>
        </w:r>
        <w:r>
          <w:t>21</w:t>
        </w:r>
        <w:r>
          <w:fldChar w:fldCharType="end"/>
        </w:r>
      </w:hyperlink>
    </w:p>
    <w:p>
      <w:pPr>
        <w:pStyle w:val="TOC2"/>
        <w:tabs>
          <w:tab w:val="right" w:leader="dot" w:pos="8306"/>
        </w:tabs>
      </w:pPr>
      <w:hyperlink w:anchor="_Toc28652" w:history="1">
        <w:r>
          <w:rPr>
            <w:rFonts w:ascii="仿宋" w:eastAsia="仿宋" w:hAnsi="仿宋" w:cs="仿宋" w:hint="eastAsia"/>
            <w:lang w:eastAsia="zh-CN"/>
          </w:rPr>
          <w:t>(二)、公司经济效益分析</w:t>
        </w:r>
        <w:r>
          <w:tab/>
        </w:r>
        <w:r>
          <w:fldChar w:fldCharType="begin"/>
        </w:r>
        <w:r>
          <w:instrText xml:space="preserve"> PAGEREF _Toc28652 \h </w:instrText>
        </w:r>
        <w:r>
          <w:fldChar w:fldCharType="separate"/>
        </w:r>
        <w:r>
          <w:t>21</w:t>
        </w:r>
        <w:r>
          <w:fldChar w:fldCharType="end"/>
        </w:r>
      </w:hyperlink>
    </w:p>
    <w:p>
      <w:pPr>
        <w:pStyle w:val="TOC1"/>
        <w:tabs>
          <w:tab w:val="right" w:leader="dot" w:pos="8306"/>
        </w:tabs>
      </w:pPr>
      <w:hyperlink w:anchor="_Toc12019" w:history="1">
        <w:r>
          <w:rPr>
            <w:rFonts w:ascii="仿宋" w:eastAsia="仿宋" w:hAnsi="仿宋" w:cs="仿宋" w:hint="eastAsia"/>
            <w:lang w:eastAsia="zh-CN"/>
          </w:rPr>
          <w:t>六、光通讯用石英玻璃材料项目文档管理</w:t>
        </w:r>
        <w:r>
          <w:tab/>
        </w:r>
        <w:r>
          <w:fldChar w:fldCharType="begin"/>
        </w:r>
        <w:r>
          <w:instrText xml:space="preserve"> PAGEREF _Toc12019 \h </w:instrText>
        </w:r>
        <w:r>
          <w:fldChar w:fldCharType="separate"/>
        </w:r>
        <w:r>
          <w:t>22</w:t>
        </w:r>
        <w:r>
          <w:fldChar w:fldCharType="end"/>
        </w:r>
      </w:hyperlink>
    </w:p>
    <w:p>
      <w:pPr>
        <w:pStyle w:val="TOC2"/>
        <w:tabs>
          <w:tab w:val="right" w:leader="dot" w:pos="8306"/>
        </w:tabs>
      </w:pPr>
      <w:hyperlink w:anchor="_Toc9395" w:history="1">
        <w:r>
          <w:rPr>
            <w:rFonts w:ascii="仿宋" w:eastAsia="仿宋" w:hAnsi="仿宋" w:cs="仿宋" w:hint="eastAsia"/>
            <w:lang w:eastAsia="zh-CN"/>
          </w:rPr>
          <w:t>(一)、文档编制与审查</w:t>
        </w:r>
        <w:r>
          <w:tab/>
        </w:r>
        <w:r>
          <w:fldChar w:fldCharType="begin"/>
        </w:r>
        <w:r>
          <w:instrText xml:space="preserve"> PAGEREF _Toc9395 \h </w:instrText>
        </w:r>
        <w:r>
          <w:fldChar w:fldCharType="separate"/>
        </w:r>
        <w:r>
          <w:t>22</w:t>
        </w:r>
        <w:r>
          <w:fldChar w:fldCharType="end"/>
        </w:r>
      </w:hyperlink>
    </w:p>
    <w:p>
      <w:pPr>
        <w:pStyle w:val="TOC2"/>
        <w:tabs>
          <w:tab w:val="right" w:leader="dot" w:pos="8306"/>
        </w:tabs>
      </w:pPr>
      <w:hyperlink w:anchor="_Toc6757" w:history="1">
        <w:r>
          <w:rPr>
            <w:rFonts w:ascii="仿宋" w:eastAsia="仿宋" w:hAnsi="仿宋" w:cs="仿宋" w:hint="eastAsia"/>
            <w:lang w:eastAsia="zh-CN"/>
          </w:rPr>
          <w:t>(二)、文档发布与分发</w:t>
        </w:r>
        <w:r>
          <w:tab/>
        </w:r>
        <w:r>
          <w:fldChar w:fldCharType="begin"/>
        </w:r>
        <w:r>
          <w:instrText xml:space="preserve"> PAGEREF _Toc6757 \h </w:instrText>
        </w:r>
        <w:r>
          <w:fldChar w:fldCharType="separate"/>
        </w:r>
        <w:r>
          <w:t>24</w:t>
        </w:r>
        <w:r>
          <w:fldChar w:fldCharType="end"/>
        </w:r>
      </w:hyperlink>
    </w:p>
    <w:p>
      <w:pPr>
        <w:pStyle w:val="TOC2"/>
        <w:tabs>
          <w:tab w:val="right" w:leader="dot" w:pos="8306"/>
        </w:tabs>
      </w:pPr>
      <w:hyperlink w:anchor="_Toc9775" w:history="1">
        <w:r>
          <w:rPr>
            <w:rFonts w:ascii="仿宋" w:eastAsia="仿宋" w:hAnsi="仿宋" w:cs="仿宋" w:hint="eastAsia"/>
            <w:lang w:eastAsia="zh-CN"/>
          </w:rPr>
          <w:t>(三)、文档存档与归档</w:t>
        </w:r>
        <w:r>
          <w:tab/>
        </w:r>
        <w:r>
          <w:fldChar w:fldCharType="begin"/>
        </w:r>
        <w:r>
          <w:instrText xml:space="preserve"> PAGEREF _Toc9775 \h </w:instrText>
        </w:r>
        <w:r>
          <w:fldChar w:fldCharType="separate"/>
        </w:r>
        <w:r>
          <w:t>25</w:t>
        </w:r>
        <w:r>
          <w:fldChar w:fldCharType="end"/>
        </w:r>
      </w:hyperlink>
    </w:p>
    <w:p>
      <w:pPr>
        <w:pStyle w:val="TOC1"/>
        <w:tabs>
          <w:tab w:val="right" w:leader="dot" w:pos="8306"/>
        </w:tabs>
      </w:pPr>
      <w:hyperlink w:anchor="_Toc10022" w:history="1">
        <w:r>
          <w:rPr>
            <w:rFonts w:ascii="仿宋" w:eastAsia="仿宋" w:hAnsi="仿宋" w:cs="仿宋" w:hint="eastAsia"/>
            <w:lang w:eastAsia="zh-CN"/>
          </w:rPr>
          <w:t>七、光通讯用石英玻璃材料项目人力资源管理</w:t>
        </w:r>
        <w:r>
          <w:tab/>
        </w:r>
        <w:r>
          <w:fldChar w:fldCharType="begin"/>
        </w:r>
        <w:r>
          <w:instrText xml:space="preserve"> PAGEREF _Toc10022 \h </w:instrText>
        </w:r>
        <w:r>
          <w:fldChar w:fldCharType="separate"/>
        </w:r>
        <w:r>
          <w:t>26</w:t>
        </w:r>
        <w:r>
          <w:fldChar w:fldCharType="end"/>
        </w:r>
      </w:hyperlink>
    </w:p>
    <w:p>
      <w:pPr>
        <w:pStyle w:val="TOC2"/>
        <w:tabs>
          <w:tab w:val="right" w:leader="dot" w:pos="8306"/>
        </w:tabs>
      </w:pPr>
      <w:hyperlink w:anchor="_Toc13933" w:history="1">
        <w:r>
          <w:rPr>
            <w:rFonts w:ascii="仿宋" w:eastAsia="仿宋" w:hAnsi="仿宋" w:cs="仿宋" w:hint="eastAsia"/>
            <w:lang w:eastAsia="zh-CN"/>
          </w:rPr>
          <w:t>(一)、建立健全的预算管理制度</w:t>
        </w:r>
        <w:r>
          <w:tab/>
        </w:r>
        <w:r>
          <w:fldChar w:fldCharType="begin"/>
        </w:r>
        <w:r>
          <w:instrText xml:space="preserve"> PAGEREF _Toc13933 \h </w:instrText>
        </w:r>
        <w:r>
          <w:fldChar w:fldCharType="separate"/>
        </w:r>
        <w:r>
          <w:t>26</w:t>
        </w:r>
        <w:r>
          <w:fldChar w:fldCharType="end"/>
        </w:r>
      </w:hyperlink>
    </w:p>
    <w:p>
      <w:pPr>
        <w:pStyle w:val="TOC2"/>
        <w:tabs>
          <w:tab w:val="right" w:leader="dot" w:pos="8306"/>
        </w:tabs>
      </w:pPr>
      <w:hyperlink w:anchor="_Toc5247" w:history="1">
        <w:r>
          <w:rPr>
            <w:rFonts w:ascii="仿宋" w:eastAsia="仿宋" w:hAnsi="仿宋" w:cs="仿宋" w:hint="eastAsia"/>
            <w:lang w:eastAsia="zh-CN"/>
          </w:rPr>
          <w:t>(二)、加强资金流动监控</w:t>
        </w:r>
        <w:r>
          <w:tab/>
        </w:r>
        <w:r>
          <w:fldChar w:fldCharType="begin"/>
        </w:r>
        <w:r>
          <w:instrText xml:space="preserve"> PAGEREF _Toc5247 \h </w:instrText>
        </w:r>
        <w:r>
          <w:fldChar w:fldCharType="separate"/>
        </w:r>
        <w:r>
          <w:t>28</w:t>
        </w:r>
        <w:r>
          <w:fldChar w:fldCharType="end"/>
        </w:r>
      </w:hyperlink>
    </w:p>
    <w:p>
      <w:pPr>
        <w:pStyle w:val="TOC2"/>
        <w:tabs>
          <w:tab w:val="right" w:leader="dot" w:pos="8306"/>
        </w:tabs>
      </w:pPr>
      <w:hyperlink w:anchor="_Toc20296" w:history="1">
        <w:r>
          <w:rPr>
            <w:rFonts w:ascii="仿宋" w:eastAsia="仿宋" w:hAnsi="仿宋" w:cs="仿宋" w:hint="eastAsia"/>
            <w:lang w:eastAsia="zh-CN"/>
          </w:rPr>
          <w:t>(三)、制定完善的风险控制机制</w:t>
        </w:r>
        <w:r>
          <w:tab/>
        </w:r>
        <w:r>
          <w:fldChar w:fldCharType="begin"/>
        </w:r>
        <w:r>
          <w:instrText xml:space="preserve"> PAGEREF _Toc20296 \h </w:instrText>
        </w:r>
        <w:r>
          <w:fldChar w:fldCharType="separate"/>
        </w:r>
        <w:r>
          <w:t>29</w:t>
        </w:r>
        <w:r>
          <w:fldChar w:fldCharType="end"/>
        </w:r>
      </w:hyperlink>
    </w:p>
    <w:p>
      <w:pPr>
        <w:pStyle w:val="TOC2"/>
        <w:tabs>
          <w:tab w:val="right" w:leader="dot" w:pos="8306"/>
        </w:tabs>
      </w:pPr>
      <w:hyperlink w:anchor="_Toc30182" w:history="1">
        <w:r>
          <w:rPr>
            <w:rFonts w:ascii="仿宋" w:eastAsia="仿宋" w:hAnsi="仿宋" w:cs="仿宋" w:hint="eastAsia"/>
            <w:lang w:eastAsia="zh-CN"/>
          </w:rPr>
          <w:t>(四)、优化成本管理</w:t>
        </w:r>
        <w:r>
          <w:tab/>
        </w:r>
        <w:r>
          <w:fldChar w:fldCharType="begin"/>
        </w:r>
        <w:r>
          <w:instrText xml:space="preserve"> PAGEREF _Toc30182 \h </w:instrText>
        </w:r>
        <w:r>
          <w:fldChar w:fldCharType="separate"/>
        </w:r>
        <w:r>
          <w:t>31</w:t>
        </w:r>
        <w:r>
          <w:fldChar w:fldCharType="end"/>
        </w:r>
      </w:hyperlink>
    </w:p>
    <w:p>
      <w:pPr>
        <w:pStyle w:val="TOC1"/>
        <w:tabs>
          <w:tab w:val="right" w:leader="dot" w:pos="8306"/>
        </w:tabs>
      </w:pPr>
      <w:hyperlink w:anchor="_Toc15181" w:history="1">
        <w:r>
          <w:rPr>
            <w:rFonts w:ascii="仿宋" w:eastAsia="仿宋" w:hAnsi="仿宋" w:cs="仿宋" w:hint="eastAsia"/>
            <w:lang w:eastAsia="zh-CN"/>
          </w:rPr>
          <w:t>八、光通讯用石英玻璃材料项目环境影响分析</w:t>
        </w:r>
        <w:r>
          <w:tab/>
        </w:r>
        <w:r>
          <w:fldChar w:fldCharType="begin"/>
        </w:r>
        <w:r>
          <w:instrText xml:space="preserve"> PAGEREF _Toc15181 \h </w:instrText>
        </w:r>
        <w:r>
          <w:fldChar w:fldCharType="separate"/>
        </w:r>
        <w:r>
          <w:t>32</w:t>
        </w:r>
        <w:r>
          <w:fldChar w:fldCharType="end"/>
        </w:r>
      </w:hyperlink>
    </w:p>
    <w:p>
      <w:pPr>
        <w:pStyle w:val="TOC2"/>
        <w:tabs>
          <w:tab w:val="right" w:leader="dot" w:pos="8306"/>
        </w:tabs>
      </w:pPr>
      <w:hyperlink w:anchor="_Toc17602" w:history="1">
        <w:r>
          <w:rPr>
            <w:rFonts w:ascii="仿宋" w:eastAsia="仿宋" w:hAnsi="仿宋" w:cs="仿宋" w:hint="eastAsia"/>
            <w:lang w:eastAsia="zh-CN"/>
          </w:rPr>
          <w:t>(一)、建设区域环境质量现状</w:t>
        </w:r>
        <w:r>
          <w:tab/>
        </w:r>
        <w:r>
          <w:fldChar w:fldCharType="begin"/>
        </w:r>
        <w:r>
          <w:instrText xml:space="preserve"> PAGEREF _Toc17602 \h </w:instrText>
        </w:r>
        <w:r>
          <w:fldChar w:fldCharType="separate"/>
        </w:r>
        <w:r>
          <w:t>32</w:t>
        </w:r>
        <w:r>
          <w:fldChar w:fldCharType="end"/>
        </w:r>
      </w:hyperlink>
    </w:p>
    <w:p>
      <w:pPr>
        <w:pStyle w:val="TOC2"/>
        <w:tabs>
          <w:tab w:val="right" w:leader="dot" w:pos="8306"/>
        </w:tabs>
      </w:pPr>
      <w:hyperlink w:anchor="_Toc19224" w:history="1">
        <w:r>
          <w:rPr>
            <w:rFonts w:ascii="仿宋" w:eastAsia="仿宋" w:hAnsi="仿宋" w:cs="仿宋" w:hint="eastAsia"/>
            <w:lang w:eastAsia="zh-CN"/>
          </w:rPr>
          <w:t>(二)、建设期环境保护</w:t>
        </w:r>
        <w:r>
          <w:tab/>
        </w:r>
        <w:r>
          <w:fldChar w:fldCharType="begin"/>
        </w:r>
        <w:r>
          <w:instrText xml:space="preserve"> PAGEREF _Toc19224 \h </w:instrText>
        </w:r>
        <w:r>
          <w:fldChar w:fldCharType="separate"/>
        </w:r>
        <w:r>
          <w:t>33</w:t>
        </w:r>
        <w:r>
          <w:fldChar w:fldCharType="end"/>
        </w:r>
      </w:hyperlink>
    </w:p>
    <w:p>
      <w:pPr>
        <w:pStyle w:val="TOC2"/>
        <w:tabs>
          <w:tab w:val="right" w:leader="dot" w:pos="8306"/>
        </w:tabs>
      </w:pPr>
      <w:hyperlink w:anchor="_Toc225" w:history="1">
        <w:r>
          <w:rPr>
            <w:rFonts w:ascii="仿宋" w:eastAsia="仿宋" w:hAnsi="仿宋" w:cs="仿宋" w:hint="eastAsia"/>
            <w:lang w:eastAsia="zh-CN"/>
          </w:rPr>
          <w:t>(三)、运营期环境保护</w:t>
        </w:r>
        <w:r>
          <w:tab/>
        </w:r>
        <w:r>
          <w:fldChar w:fldCharType="begin"/>
        </w:r>
        <w:r>
          <w:instrText xml:space="preserve"> PAGEREF _Toc225 \h </w:instrText>
        </w:r>
        <w:r>
          <w:fldChar w:fldCharType="separate"/>
        </w:r>
        <w:r>
          <w:t>35</w:t>
        </w:r>
        <w:r>
          <w:fldChar w:fldCharType="end"/>
        </w:r>
      </w:hyperlink>
    </w:p>
    <w:p>
      <w:pPr>
        <w:pStyle w:val="TOC2"/>
        <w:tabs>
          <w:tab w:val="right" w:leader="dot" w:pos="8306"/>
        </w:tabs>
      </w:pPr>
      <w:hyperlink w:anchor="_Toc12890" w:history="1">
        <w:r>
          <w:rPr>
            <w:rFonts w:ascii="仿宋" w:eastAsia="仿宋" w:hAnsi="仿宋" w:cs="仿宋" w:hint="eastAsia"/>
            <w:lang w:eastAsia="zh-CN"/>
          </w:rPr>
          <w:t>(四)、光通讯用石英玻璃材料项目建设对区域经济的影响</w:t>
        </w:r>
        <w:r>
          <w:tab/>
        </w:r>
        <w:r>
          <w:fldChar w:fldCharType="begin"/>
        </w:r>
        <w:r>
          <w:instrText xml:space="preserve"> PAGEREF _Toc12890 \h </w:instrText>
        </w:r>
        <w:r>
          <w:fldChar w:fldCharType="separate"/>
        </w:r>
        <w:r>
          <w:t>36</w:t>
        </w:r>
        <w:r>
          <w:fldChar w:fldCharType="end"/>
        </w:r>
      </w:hyperlink>
    </w:p>
    <w:p>
      <w:pPr>
        <w:pStyle w:val="TOC2"/>
        <w:tabs>
          <w:tab w:val="right" w:leader="dot" w:pos="8306"/>
        </w:tabs>
      </w:pPr>
      <w:hyperlink w:anchor="_Toc24035" w:history="1">
        <w:r>
          <w:rPr>
            <w:rFonts w:ascii="仿宋" w:eastAsia="仿宋" w:hAnsi="仿宋" w:cs="仿宋" w:hint="eastAsia"/>
            <w:lang w:eastAsia="zh-CN"/>
          </w:rPr>
          <w:t>(五)、废弃物处理</w:t>
        </w:r>
        <w:r>
          <w:tab/>
        </w:r>
        <w:r>
          <w:fldChar w:fldCharType="begin"/>
        </w:r>
        <w:r>
          <w:instrText xml:space="preserve"> PAGEREF _Toc24035 \h </w:instrText>
        </w:r>
        <w:r>
          <w:fldChar w:fldCharType="separate"/>
        </w:r>
        <w:r>
          <w:t>38</w:t>
        </w:r>
        <w:r>
          <w:fldChar w:fldCharType="end"/>
        </w:r>
      </w:hyperlink>
    </w:p>
    <w:p>
      <w:pPr>
        <w:pStyle w:val="TOC2"/>
        <w:tabs>
          <w:tab w:val="right" w:leader="dot" w:pos="8306"/>
        </w:tabs>
      </w:pPr>
      <w:hyperlink w:anchor="_Toc12824" w:history="1">
        <w:r>
          <w:rPr>
            <w:rFonts w:ascii="仿宋" w:eastAsia="仿宋" w:hAnsi="仿宋" w:cs="仿宋" w:hint="eastAsia"/>
            <w:lang w:eastAsia="zh-CN"/>
          </w:rPr>
          <w:t>(六)、特殊环境影响分析</w:t>
        </w:r>
        <w:r>
          <w:tab/>
        </w:r>
        <w:r>
          <w:fldChar w:fldCharType="begin"/>
        </w:r>
        <w:r>
          <w:instrText xml:space="preserve"> PAGEREF _Toc12824 \h </w:instrText>
        </w:r>
        <w:r>
          <w:fldChar w:fldCharType="separate"/>
        </w:r>
        <w:r>
          <w:t>39</w:t>
        </w:r>
        <w:r>
          <w:fldChar w:fldCharType="end"/>
        </w:r>
      </w:hyperlink>
    </w:p>
    <w:p>
      <w:pPr>
        <w:pStyle w:val="TOC2"/>
        <w:tabs>
          <w:tab w:val="right" w:leader="dot" w:pos="8306"/>
        </w:tabs>
      </w:pPr>
      <w:hyperlink w:anchor="_Toc11519" w:history="1">
        <w:r>
          <w:rPr>
            <w:rFonts w:ascii="仿宋" w:eastAsia="仿宋" w:hAnsi="仿宋" w:cs="仿宋" w:hint="eastAsia"/>
            <w:lang w:eastAsia="zh-CN"/>
          </w:rPr>
          <w:t>(七)、清洁生产</w:t>
        </w:r>
        <w:r>
          <w:tab/>
        </w:r>
        <w:r>
          <w:fldChar w:fldCharType="begin"/>
        </w:r>
        <w:r>
          <w:instrText xml:space="preserve"> PAGEREF _Toc11519 \h </w:instrText>
        </w:r>
        <w:r>
          <w:fldChar w:fldCharType="separate"/>
        </w:r>
        <w:r>
          <w:t>41</w:t>
        </w:r>
        <w:r>
          <w:fldChar w:fldCharType="end"/>
        </w:r>
      </w:hyperlink>
    </w:p>
    <w:p>
      <w:pPr>
        <w:pStyle w:val="TOC2"/>
        <w:tabs>
          <w:tab w:val="right" w:leader="dot" w:pos="8306"/>
        </w:tabs>
      </w:pPr>
      <w:hyperlink w:anchor="_Toc8681" w:history="1">
        <w:r>
          <w:rPr>
            <w:rFonts w:ascii="仿宋" w:eastAsia="仿宋" w:hAnsi="仿宋" w:cs="仿宋" w:hint="eastAsia"/>
            <w:lang w:eastAsia="zh-CN"/>
          </w:rPr>
          <w:t>(八)、环境保护综合评价</w:t>
        </w:r>
        <w:r>
          <w:tab/>
        </w:r>
        <w:r>
          <w:fldChar w:fldCharType="begin"/>
        </w:r>
        <w:r>
          <w:instrText xml:space="preserve"> PAGEREF _Toc8681 \h </w:instrText>
        </w:r>
        <w:r>
          <w:fldChar w:fldCharType="separate"/>
        </w:r>
        <w:r>
          <w:t>42</w:t>
        </w:r>
        <w:r>
          <w:fldChar w:fldCharType="end"/>
        </w:r>
      </w:hyperlink>
    </w:p>
    <w:p>
      <w:pPr>
        <w:pStyle w:val="TOC1"/>
        <w:tabs>
          <w:tab w:val="right" w:leader="dot" w:pos="8306"/>
        </w:tabs>
      </w:pPr>
      <w:hyperlink w:anchor="_Toc28090" w:history="1">
        <w:r>
          <w:rPr>
            <w:rFonts w:ascii="仿宋" w:eastAsia="仿宋" w:hAnsi="仿宋" w:cs="仿宋" w:hint="eastAsia"/>
            <w:lang w:eastAsia="zh-CN"/>
          </w:rPr>
          <w:t>九、光通讯用石英玻璃材料项目经营效益</w:t>
        </w:r>
        <w:r>
          <w:tab/>
        </w:r>
        <w:r>
          <w:fldChar w:fldCharType="begin"/>
        </w:r>
        <w:r>
          <w:instrText xml:space="preserve"> PAGEREF _Toc28090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8" w:history="1">
        <w:r>
          <w:rPr>
            <w:rFonts w:ascii="仿宋" w:eastAsia="仿宋" w:hAnsi="仿宋" w:cs="仿宋" w:hint="eastAsia"/>
            <w:lang w:eastAsia="zh-CN"/>
          </w:rPr>
          <w:t>(一)、经济评价财务测算</w:t>
        </w:r>
        <w:r>
          <w:tab/>
        </w:r>
        <w:r>
          <w:fldChar w:fldCharType="begin"/>
        </w:r>
        <w:r>
          <w:instrText xml:space="preserve"> PAGEREF _Toc14408 \h </w:instrText>
        </w:r>
        <w:r>
          <w:fldChar w:fldCharType="separate"/>
        </w:r>
        <w:r>
          <w:t>43</w:t>
        </w:r>
        <w:r>
          <w:fldChar w:fldCharType="end"/>
        </w:r>
      </w:hyperlink>
    </w:p>
    <w:p>
      <w:pPr>
        <w:pStyle w:val="TOC2"/>
        <w:tabs>
          <w:tab w:val="right" w:leader="dot" w:pos="8306"/>
        </w:tabs>
      </w:pPr>
      <w:hyperlink w:anchor="_Toc1421" w:history="1">
        <w:r>
          <w:rPr>
            <w:rFonts w:ascii="仿宋" w:eastAsia="仿宋" w:hAnsi="仿宋" w:cs="仿宋" w:hint="eastAsia"/>
            <w:lang w:eastAsia="zh-CN"/>
          </w:rPr>
          <w:t>(二)、光通讯用石英玻璃材料项目盈利能力分析</w:t>
        </w:r>
        <w:r>
          <w:tab/>
        </w:r>
        <w:r>
          <w:fldChar w:fldCharType="begin"/>
        </w:r>
        <w:r>
          <w:instrText xml:space="preserve"> PAGEREF _Toc1421 \h </w:instrText>
        </w:r>
        <w:r>
          <w:fldChar w:fldCharType="separate"/>
        </w:r>
        <w:r>
          <w:t>45</w:t>
        </w:r>
        <w:r>
          <w:fldChar w:fldCharType="end"/>
        </w:r>
      </w:hyperlink>
    </w:p>
    <w:p>
      <w:pPr>
        <w:pStyle w:val="TOC1"/>
        <w:tabs>
          <w:tab w:val="right" w:leader="dot" w:pos="8306"/>
        </w:tabs>
      </w:pPr>
      <w:hyperlink w:anchor="_Toc12839" w:history="1">
        <w:r>
          <w:rPr>
            <w:rFonts w:ascii="仿宋" w:eastAsia="仿宋" w:hAnsi="仿宋" w:cs="仿宋" w:hint="eastAsia"/>
            <w:lang w:eastAsia="zh-CN"/>
          </w:rPr>
          <w:t>十、光通讯用石英玻璃材料项目计划安排</w:t>
        </w:r>
        <w:r>
          <w:tab/>
        </w:r>
        <w:r>
          <w:fldChar w:fldCharType="begin"/>
        </w:r>
        <w:r>
          <w:instrText xml:space="preserve"> PAGEREF _Toc12839 \h </w:instrText>
        </w:r>
        <w:r>
          <w:fldChar w:fldCharType="separate"/>
        </w:r>
        <w:r>
          <w:t>46</w:t>
        </w:r>
        <w:r>
          <w:fldChar w:fldCharType="end"/>
        </w:r>
      </w:hyperlink>
    </w:p>
    <w:p>
      <w:pPr>
        <w:pStyle w:val="TOC2"/>
        <w:tabs>
          <w:tab w:val="right" w:leader="dot" w:pos="8306"/>
        </w:tabs>
      </w:pPr>
      <w:hyperlink w:anchor="_Toc23950" w:history="1">
        <w:r>
          <w:rPr>
            <w:rFonts w:ascii="仿宋" w:eastAsia="仿宋" w:hAnsi="仿宋" w:cs="仿宋" w:hint="eastAsia"/>
            <w:lang w:eastAsia="zh-CN"/>
          </w:rPr>
          <w:t>(一)、建设周期</w:t>
        </w:r>
        <w:r>
          <w:tab/>
        </w:r>
        <w:r>
          <w:fldChar w:fldCharType="begin"/>
        </w:r>
        <w:r>
          <w:instrText xml:space="preserve"> PAGEREF _Toc23950 \h </w:instrText>
        </w:r>
        <w:r>
          <w:fldChar w:fldCharType="separate"/>
        </w:r>
        <w:r>
          <w:t>46</w:t>
        </w:r>
        <w:r>
          <w:fldChar w:fldCharType="end"/>
        </w:r>
      </w:hyperlink>
    </w:p>
    <w:p>
      <w:pPr>
        <w:pStyle w:val="TOC2"/>
        <w:tabs>
          <w:tab w:val="right" w:leader="dot" w:pos="8306"/>
        </w:tabs>
      </w:pPr>
      <w:hyperlink w:anchor="_Toc15464" w:history="1">
        <w:r>
          <w:rPr>
            <w:rFonts w:ascii="仿宋" w:eastAsia="仿宋" w:hAnsi="仿宋" w:cs="仿宋" w:hint="eastAsia"/>
            <w:lang w:eastAsia="zh-CN"/>
          </w:rPr>
          <w:t>(二)、建设进度</w:t>
        </w:r>
        <w:r>
          <w:tab/>
        </w:r>
        <w:r>
          <w:fldChar w:fldCharType="begin"/>
        </w:r>
        <w:r>
          <w:instrText xml:space="preserve"> PAGEREF _Toc15464 \h </w:instrText>
        </w:r>
        <w:r>
          <w:fldChar w:fldCharType="separate"/>
        </w:r>
        <w:r>
          <w:t>47</w:t>
        </w:r>
        <w:r>
          <w:fldChar w:fldCharType="end"/>
        </w:r>
      </w:hyperlink>
    </w:p>
    <w:p>
      <w:pPr>
        <w:pStyle w:val="TOC2"/>
        <w:tabs>
          <w:tab w:val="right" w:leader="dot" w:pos="8306"/>
        </w:tabs>
      </w:pPr>
      <w:hyperlink w:anchor="_Toc24218" w:history="1">
        <w:r>
          <w:rPr>
            <w:rFonts w:ascii="仿宋" w:eastAsia="仿宋" w:hAnsi="仿宋" w:cs="仿宋" w:hint="eastAsia"/>
            <w:lang w:eastAsia="zh-CN"/>
          </w:rPr>
          <w:t>(三)、进度安排注意事项</w:t>
        </w:r>
        <w:r>
          <w:tab/>
        </w:r>
        <w:r>
          <w:fldChar w:fldCharType="begin"/>
        </w:r>
        <w:r>
          <w:instrText xml:space="preserve"> PAGEREF _Toc24218 \h </w:instrText>
        </w:r>
        <w:r>
          <w:fldChar w:fldCharType="separate"/>
        </w:r>
        <w:r>
          <w:t>48</w:t>
        </w:r>
        <w:r>
          <w:fldChar w:fldCharType="end"/>
        </w:r>
      </w:hyperlink>
    </w:p>
    <w:p>
      <w:pPr>
        <w:pStyle w:val="TOC2"/>
        <w:tabs>
          <w:tab w:val="right" w:leader="dot" w:pos="8306"/>
        </w:tabs>
      </w:pPr>
      <w:hyperlink w:anchor="_Toc22002" w:history="1">
        <w:r>
          <w:rPr>
            <w:rFonts w:ascii="仿宋" w:eastAsia="仿宋" w:hAnsi="仿宋" w:cs="仿宋" w:hint="eastAsia"/>
            <w:lang w:eastAsia="zh-CN"/>
          </w:rPr>
          <w:t>(四)、人力资源配置</w:t>
        </w:r>
        <w:r>
          <w:tab/>
        </w:r>
        <w:r>
          <w:fldChar w:fldCharType="begin"/>
        </w:r>
        <w:r>
          <w:instrText xml:space="preserve"> PAGEREF _Toc22002 \h </w:instrText>
        </w:r>
        <w:r>
          <w:fldChar w:fldCharType="separate"/>
        </w:r>
        <w:r>
          <w:t>49</w:t>
        </w:r>
        <w:r>
          <w:fldChar w:fldCharType="end"/>
        </w:r>
      </w:hyperlink>
    </w:p>
    <w:p>
      <w:pPr>
        <w:pStyle w:val="TOC1"/>
        <w:tabs>
          <w:tab w:val="right" w:leader="dot" w:pos="8306"/>
        </w:tabs>
      </w:pPr>
      <w:hyperlink w:anchor="_Toc18322" w:history="1">
        <w:r>
          <w:rPr>
            <w:rFonts w:ascii="仿宋" w:eastAsia="仿宋" w:hAnsi="仿宋" w:cs="仿宋" w:hint="eastAsia"/>
            <w:lang w:eastAsia="zh-CN"/>
          </w:rPr>
          <w:t>十一、光通讯用石英玻璃材料项目社会影响</w:t>
        </w:r>
        <w:r>
          <w:tab/>
        </w:r>
        <w:r>
          <w:fldChar w:fldCharType="begin"/>
        </w:r>
        <w:r>
          <w:instrText xml:space="preserve"> PAGEREF _Toc18322 \h </w:instrText>
        </w:r>
        <w:r>
          <w:fldChar w:fldCharType="separate"/>
        </w:r>
        <w:r>
          <w:t>50</w:t>
        </w:r>
        <w:r>
          <w:fldChar w:fldCharType="end"/>
        </w:r>
      </w:hyperlink>
    </w:p>
    <w:p>
      <w:pPr>
        <w:pStyle w:val="TOC2"/>
        <w:tabs>
          <w:tab w:val="right" w:leader="dot" w:pos="8306"/>
        </w:tabs>
      </w:pPr>
      <w:hyperlink w:anchor="_Toc22379" w:history="1">
        <w:r>
          <w:rPr>
            <w:rFonts w:ascii="仿宋" w:eastAsia="仿宋" w:hAnsi="仿宋" w:cs="仿宋" w:hint="eastAsia"/>
            <w:lang w:eastAsia="zh-CN"/>
          </w:rPr>
          <w:t>(一)、社会责任与义务</w:t>
        </w:r>
        <w:r>
          <w:tab/>
        </w:r>
        <w:r>
          <w:fldChar w:fldCharType="begin"/>
        </w:r>
        <w:r>
          <w:instrText xml:space="preserve"> PAGEREF _Toc22379 \h </w:instrText>
        </w:r>
        <w:r>
          <w:fldChar w:fldCharType="separate"/>
        </w:r>
        <w:r>
          <w:t>50</w:t>
        </w:r>
        <w:r>
          <w:fldChar w:fldCharType="end"/>
        </w:r>
      </w:hyperlink>
    </w:p>
    <w:p>
      <w:pPr>
        <w:pStyle w:val="TOC2"/>
        <w:tabs>
          <w:tab w:val="right" w:leader="dot" w:pos="8306"/>
        </w:tabs>
      </w:pPr>
      <w:hyperlink w:anchor="_Toc30369" w:history="1">
        <w:r>
          <w:rPr>
            <w:rFonts w:ascii="仿宋" w:eastAsia="仿宋" w:hAnsi="仿宋" w:cs="仿宋" w:hint="eastAsia"/>
            <w:lang w:eastAsia="zh-CN"/>
          </w:rPr>
          <w:t>(二)、社会参与与沟通</w:t>
        </w:r>
        <w:r>
          <w:tab/>
        </w:r>
        <w:r>
          <w:fldChar w:fldCharType="begin"/>
        </w:r>
        <w:r>
          <w:instrText xml:space="preserve"> PAGEREF _Toc30369 \h </w:instrText>
        </w:r>
        <w:r>
          <w:fldChar w:fldCharType="separate"/>
        </w:r>
        <w:r>
          <w:t>51</w:t>
        </w:r>
        <w:r>
          <w:fldChar w:fldCharType="end"/>
        </w:r>
      </w:hyperlink>
    </w:p>
    <w:p>
      <w:pPr>
        <w:pStyle w:val="TOC1"/>
        <w:tabs>
          <w:tab w:val="right" w:leader="dot" w:pos="8306"/>
        </w:tabs>
      </w:pPr>
      <w:hyperlink w:anchor="_Toc30189" w:history="1">
        <w:r>
          <w:rPr>
            <w:rFonts w:ascii="仿宋" w:eastAsia="仿宋" w:hAnsi="仿宋" w:cs="仿宋" w:hint="eastAsia"/>
            <w:lang w:eastAsia="zh-CN"/>
          </w:rPr>
          <w:t>十二、光通讯用石英玻璃材料项目风险管理</w:t>
        </w:r>
        <w:r>
          <w:tab/>
        </w:r>
        <w:r>
          <w:fldChar w:fldCharType="begin"/>
        </w:r>
        <w:r>
          <w:instrText xml:space="preserve"> PAGEREF _Toc30189 \h </w:instrText>
        </w:r>
        <w:r>
          <w:fldChar w:fldCharType="separate"/>
        </w:r>
        <w:r>
          <w:t>52</w:t>
        </w:r>
        <w:r>
          <w:fldChar w:fldCharType="end"/>
        </w:r>
      </w:hyperlink>
    </w:p>
    <w:p>
      <w:pPr>
        <w:pStyle w:val="TOC2"/>
        <w:tabs>
          <w:tab w:val="right" w:leader="dot" w:pos="8306"/>
        </w:tabs>
      </w:pPr>
      <w:hyperlink w:anchor="_Toc17839" w:history="1">
        <w:r>
          <w:rPr>
            <w:rFonts w:ascii="仿宋" w:eastAsia="仿宋" w:hAnsi="仿宋" w:cs="仿宋" w:hint="eastAsia"/>
            <w:lang w:eastAsia="zh-CN"/>
          </w:rPr>
          <w:t>(一)、风险识别与评估</w:t>
        </w:r>
        <w:r>
          <w:tab/>
        </w:r>
        <w:r>
          <w:fldChar w:fldCharType="begin"/>
        </w:r>
        <w:r>
          <w:instrText xml:space="preserve"> PAGEREF _Toc17839 \h </w:instrText>
        </w:r>
        <w:r>
          <w:fldChar w:fldCharType="separate"/>
        </w:r>
        <w:r>
          <w:t>52</w:t>
        </w:r>
        <w:r>
          <w:fldChar w:fldCharType="end"/>
        </w:r>
      </w:hyperlink>
    </w:p>
    <w:p>
      <w:pPr>
        <w:pStyle w:val="TOC2"/>
        <w:tabs>
          <w:tab w:val="right" w:leader="dot" w:pos="8306"/>
        </w:tabs>
      </w:pPr>
      <w:hyperlink w:anchor="_Toc41" w:history="1">
        <w:r>
          <w:rPr>
            <w:rFonts w:ascii="仿宋" w:eastAsia="仿宋" w:hAnsi="仿宋" w:cs="仿宋" w:hint="eastAsia"/>
            <w:lang w:eastAsia="zh-CN"/>
          </w:rPr>
          <w:t>(二)、风险应对策略</w:t>
        </w:r>
        <w:r>
          <w:tab/>
        </w:r>
        <w:r>
          <w:fldChar w:fldCharType="begin"/>
        </w:r>
        <w:r>
          <w:instrText xml:space="preserve"> PAGEREF _Toc41 \h </w:instrText>
        </w:r>
        <w:r>
          <w:fldChar w:fldCharType="separate"/>
        </w:r>
        <w:r>
          <w:t>53</w:t>
        </w:r>
        <w:r>
          <w:fldChar w:fldCharType="end"/>
        </w:r>
      </w:hyperlink>
    </w:p>
    <w:p>
      <w:pPr>
        <w:pStyle w:val="TOC2"/>
        <w:tabs>
          <w:tab w:val="right" w:leader="dot" w:pos="8306"/>
        </w:tabs>
      </w:pPr>
      <w:hyperlink w:anchor="_Toc23401" w:history="1">
        <w:r>
          <w:rPr>
            <w:rFonts w:ascii="仿宋" w:eastAsia="仿宋" w:hAnsi="仿宋" w:cs="仿宋" w:hint="eastAsia"/>
            <w:lang w:eastAsia="zh-CN"/>
          </w:rPr>
          <w:t>(三)、风险监控与控制</w:t>
        </w:r>
        <w:r>
          <w:tab/>
        </w:r>
        <w:r>
          <w:fldChar w:fldCharType="begin"/>
        </w:r>
        <w:r>
          <w:instrText xml:space="preserve"> PAGEREF _Toc23401 \h </w:instrText>
        </w:r>
        <w:r>
          <w:fldChar w:fldCharType="separate"/>
        </w:r>
        <w:r>
          <w:t>55</w:t>
        </w:r>
        <w:r>
          <w:fldChar w:fldCharType="end"/>
        </w:r>
      </w:hyperlink>
    </w:p>
    <w:p>
      <w:pPr>
        <w:pStyle w:val="TOC1"/>
        <w:tabs>
          <w:tab w:val="right" w:leader="dot" w:pos="8306"/>
        </w:tabs>
      </w:pPr>
      <w:hyperlink w:anchor="_Toc20947" w:history="1">
        <w:r>
          <w:rPr>
            <w:rFonts w:ascii="仿宋" w:eastAsia="仿宋" w:hAnsi="仿宋" w:cs="仿宋" w:hint="eastAsia"/>
            <w:lang w:eastAsia="zh-CN"/>
          </w:rPr>
          <w:t>十三、光通讯用石英玻璃材料项目治理与监督</w:t>
        </w:r>
        <w:r>
          <w:tab/>
        </w:r>
        <w:r>
          <w:fldChar w:fldCharType="begin"/>
        </w:r>
        <w:r>
          <w:instrText xml:space="preserve"> PAGEREF _Toc20947 \h </w:instrText>
        </w:r>
        <w:r>
          <w:fldChar w:fldCharType="separate"/>
        </w:r>
        <w:r>
          <w:t>56</w:t>
        </w:r>
        <w:r>
          <w:fldChar w:fldCharType="end"/>
        </w:r>
      </w:hyperlink>
    </w:p>
    <w:p>
      <w:pPr>
        <w:pStyle w:val="TOC2"/>
        <w:tabs>
          <w:tab w:val="right" w:leader="dot" w:pos="8306"/>
        </w:tabs>
      </w:pPr>
      <w:hyperlink w:anchor="_Toc7556" w:history="1">
        <w:r>
          <w:rPr>
            <w:rFonts w:ascii="仿宋" w:eastAsia="仿宋" w:hAnsi="仿宋" w:cs="仿宋" w:hint="eastAsia"/>
            <w:lang w:eastAsia="zh-CN"/>
          </w:rPr>
          <w:t>(一)、光通讯用石英玻璃材料项目治理结构</w:t>
        </w:r>
        <w:r>
          <w:tab/>
        </w:r>
        <w:r>
          <w:fldChar w:fldCharType="begin"/>
        </w:r>
        <w:r>
          <w:instrText xml:space="preserve"> PAGEREF _Toc7556 \h </w:instrText>
        </w:r>
        <w:r>
          <w:fldChar w:fldCharType="separate"/>
        </w:r>
        <w:r>
          <w:t>56</w:t>
        </w:r>
        <w:r>
          <w:fldChar w:fldCharType="end"/>
        </w:r>
      </w:hyperlink>
    </w:p>
    <w:p>
      <w:pPr>
        <w:pStyle w:val="TOC2"/>
        <w:tabs>
          <w:tab w:val="right" w:leader="dot" w:pos="8306"/>
        </w:tabs>
      </w:pPr>
      <w:hyperlink w:anchor="_Toc5972" w:history="1">
        <w:r>
          <w:rPr>
            <w:rFonts w:ascii="仿宋" w:eastAsia="仿宋" w:hAnsi="仿宋" w:cs="仿宋" w:hint="eastAsia"/>
            <w:lang w:eastAsia="zh-CN"/>
          </w:rPr>
          <w:t>(二)、监督与审计</w:t>
        </w:r>
        <w:r>
          <w:tab/>
        </w:r>
        <w:r>
          <w:fldChar w:fldCharType="begin"/>
        </w:r>
        <w:r>
          <w:instrText xml:space="preserve"> PAGEREF _Toc5972 \h </w:instrText>
        </w:r>
        <w:r>
          <w:fldChar w:fldCharType="separate"/>
        </w:r>
        <w:r>
          <w:t>58</w:t>
        </w:r>
        <w:r>
          <w:fldChar w:fldCharType="end"/>
        </w:r>
      </w:hyperlink>
    </w:p>
    <w:p>
      <w:pPr>
        <w:pStyle w:val="TOC1"/>
        <w:tabs>
          <w:tab w:val="right" w:leader="dot" w:pos="8306"/>
        </w:tabs>
      </w:pPr>
      <w:hyperlink w:anchor="_Toc5674" w:history="1">
        <w:r>
          <w:rPr>
            <w:rFonts w:ascii="仿宋" w:eastAsia="仿宋" w:hAnsi="仿宋" w:cs="仿宋" w:hint="eastAsia"/>
            <w:lang w:eastAsia="zh-CN"/>
          </w:rPr>
          <w:t>十四、光通讯用石英玻璃材料项目实施保障措施</w:t>
        </w:r>
        <w:r>
          <w:tab/>
        </w:r>
        <w:r>
          <w:fldChar w:fldCharType="begin"/>
        </w:r>
        <w:r>
          <w:instrText xml:space="preserve"> PAGEREF _Toc5674 \h </w:instrText>
        </w:r>
        <w:r>
          <w:fldChar w:fldCharType="separate"/>
        </w:r>
        <w:r>
          <w:t>59</w:t>
        </w:r>
        <w:r>
          <w:fldChar w:fldCharType="end"/>
        </w:r>
      </w:hyperlink>
    </w:p>
    <w:p>
      <w:pPr>
        <w:pStyle w:val="TOC2"/>
        <w:tabs>
          <w:tab w:val="right" w:leader="dot" w:pos="8306"/>
        </w:tabs>
      </w:pPr>
      <w:hyperlink w:anchor="_Toc3083" w:history="1">
        <w:r>
          <w:rPr>
            <w:rFonts w:ascii="仿宋" w:eastAsia="仿宋" w:hAnsi="仿宋" w:cs="仿宋" w:hint="eastAsia"/>
            <w:lang w:eastAsia="zh-CN"/>
          </w:rPr>
          <w:t>(一)、光通讯用石英玻璃材料项目实施保障机制</w:t>
        </w:r>
        <w:r>
          <w:tab/>
        </w:r>
        <w:r>
          <w:fldChar w:fldCharType="begin"/>
        </w:r>
        <w:r>
          <w:instrText xml:space="preserve"> PAGEREF _Toc3083 \h </w:instrText>
        </w:r>
        <w:r>
          <w:fldChar w:fldCharType="separate"/>
        </w:r>
        <w:r>
          <w:t>59</w:t>
        </w:r>
        <w:r>
          <w:fldChar w:fldCharType="end"/>
        </w:r>
      </w:hyperlink>
    </w:p>
    <w:p>
      <w:pPr>
        <w:pStyle w:val="TOC2"/>
        <w:tabs>
          <w:tab w:val="right" w:leader="dot" w:pos="8306"/>
        </w:tabs>
      </w:pPr>
      <w:hyperlink w:anchor="_Toc28076" w:history="1">
        <w:r>
          <w:rPr>
            <w:rFonts w:ascii="仿宋" w:eastAsia="仿宋" w:hAnsi="仿宋" w:cs="仿宋" w:hint="eastAsia"/>
            <w:lang w:eastAsia="zh-CN"/>
          </w:rPr>
          <w:t>(二)、光通讯用石英玻璃材料项目法律合规要求</w:t>
        </w:r>
        <w:r>
          <w:tab/>
        </w:r>
        <w:r>
          <w:fldChar w:fldCharType="begin"/>
        </w:r>
        <w:r>
          <w:instrText xml:space="preserve"> PAGEREF _Toc28076 \h </w:instrText>
        </w:r>
        <w:r>
          <w:fldChar w:fldCharType="separate"/>
        </w:r>
        <w:r>
          <w:t>63</w:t>
        </w:r>
        <w:r>
          <w:fldChar w:fldCharType="end"/>
        </w:r>
      </w:hyperlink>
    </w:p>
    <w:p>
      <w:pPr>
        <w:pStyle w:val="TOC2"/>
        <w:tabs>
          <w:tab w:val="right" w:leader="dot" w:pos="8306"/>
        </w:tabs>
      </w:pPr>
      <w:hyperlink w:anchor="_Toc28589" w:history="1">
        <w:r>
          <w:rPr>
            <w:rFonts w:ascii="仿宋" w:eastAsia="仿宋" w:hAnsi="仿宋" w:cs="仿宋" w:hint="eastAsia"/>
            <w:lang w:eastAsia="zh-CN"/>
          </w:rPr>
          <w:t>(三)、光通讯用石英玻璃材料项目合同管理与法律事务</w:t>
        </w:r>
        <w:r>
          <w:tab/>
        </w:r>
        <w:r>
          <w:fldChar w:fldCharType="begin"/>
        </w:r>
        <w:r>
          <w:instrText xml:space="preserve"> PAGEREF _Toc28589 \h </w:instrText>
        </w:r>
        <w:r>
          <w:fldChar w:fldCharType="separate"/>
        </w:r>
        <w:r>
          <w:t>68</w:t>
        </w:r>
        <w:r>
          <w:fldChar w:fldCharType="end"/>
        </w:r>
      </w:hyperlink>
    </w:p>
    <w:p>
      <w:pPr>
        <w:pStyle w:val="TOC2"/>
        <w:tabs>
          <w:tab w:val="right" w:leader="dot" w:pos="8306"/>
        </w:tabs>
      </w:pPr>
      <w:hyperlink w:anchor="_Toc25329" w:history="1">
        <w:r>
          <w:rPr>
            <w:rFonts w:ascii="仿宋" w:eastAsia="仿宋" w:hAnsi="仿宋" w:cs="仿宋" w:hint="eastAsia"/>
            <w:lang w:eastAsia="zh-CN"/>
          </w:rPr>
          <w:t>(四)、光通讯用石英玻璃材料项目知识产权保护策略</w:t>
        </w:r>
        <w:r>
          <w:tab/>
        </w:r>
        <w:r>
          <w:fldChar w:fldCharType="begin"/>
        </w:r>
        <w:r>
          <w:instrText xml:space="preserve"> PAGEREF _Toc25329 \h </w:instrText>
        </w:r>
        <w:r>
          <w:fldChar w:fldCharType="separate"/>
        </w:r>
        <w:r>
          <w:t>74</w:t>
        </w:r>
        <w:r>
          <w:fldChar w:fldCharType="end"/>
        </w:r>
      </w:hyperlink>
    </w:p>
    <w:p>
      <w:pPr>
        <w:pStyle w:val="TOC1"/>
        <w:tabs>
          <w:tab w:val="right" w:leader="dot" w:pos="8306"/>
        </w:tabs>
      </w:pPr>
      <w:hyperlink w:anchor="_Toc4989" w:history="1">
        <w:r>
          <w:rPr>
            <w:rFonts w:ascii="仿宋" w:eastAsia="仿宋" w:hAnsi="仿宋" w:cs="仿宋" w:hint="eastAsia"/>
            <w:lang w:eastAsia="zh-CN"/>
          </w:rPr>
          <w:t>十五、光通讯用石英玻璃材料项目变更管理</w:t>
        </w:r>
        <w:r>
          <w:tab/>
        </w:r>
        <w:r>
          <w:fldChar w:fldCharType="begin"/>
        </w:r>
        <w:r>
          <w:instrText xml:space="preserve"> PAGEREF _Toc4989 \h </w:instrText>
        </w:r>
        <w:r>
          <w:fldChar w:fldCharType="separate"/>
        </w:r>
        <w:r>
          <w:t>77</w:t>
        </w:r>
        <w:r>
          <w:fldChar w:fldCharType="end"/>
        </w:r>
      </w:hyperlink>
    </w:p>
    <w:p>
      <w:pPr>
        <w:pStyle w:val="TOC2"/>
        <w:tabs>
          <w:tab w:val="right" w:leader="dot" w:pos="8306"/>
        </w:tabs>
      </w:pPr>
      <w:hyperlink w:anchor="_Toc16447" w:history="1">
        <w:r>
          <w:rPr>
            <w:rFonts w:ascii="仿宋" w:eastAsia="仿宋" w:hAnsi="仿宋" w:cs="仿宋" w:hint="eastAsia"/>
            <w:lang w:eastAsia="zh-CN"/>
          </w:rPr>
          <w:t>(一)、变更申请与评估</w:t>
        </w:r>
        <w:r>
          <w:tab/>
        </w:r>
        <w:r>
          <w:fldChar w:fldCharType="begin"/>
        </w:r>
        <w:r>
          <w:instrText xml:space="preserve"> PAGEREF _Toc16447 \h </w:instrText>
        </w:r>
        <w:r>
          <w:fldChar w:fldCharType="separate"/>
        </w:r>
        <w:r>
          <w:t>77</w:t>
        </w:r>
        <w:r>
          <w:fldChar w:fldCharType="end"/>
        </w:r>
      </w:hyperlink>
    </w:p>
    <w:p>
      <w:pPr>
        <w:pStyle w:val="TOC2"/>
        <w:tabs>
          <w:tab w:val="right" w:leader="dot" w:pos="8306"/>
        </w:tabs>
      </w:pPr>
      <w:hyperlink w:anchor="_Toc9847" w:history="1">
        <w:r>
          <w:rPr>
            <w:rFonts w:ascii="仿宋" w:eastAsia="仿宋" w:hAnsi="仿宋" w:cs="仿宋" w:hint="eastAsia"/>
            <w:lang w:eastAsia="zh-CN"/>
          </w:rPr>
          <w:t>(二)、变更实施与控制</w:t>
        </w:r>
        <w:r>
          <w:tab/>
        </w:r>
        <w:r>
          <w:fldChar w:fldCharType="begin"/>
        </w:r>
        <w:r>
          <w:instrText xml:space="preserve"> PAGEREF _Toc9847 \h </w:instrText>
        </w:r>
        <w:r>
          <w:fldChar w:fldCharType="separate"/>
        </w:r>
        <w:r>
          <w:t>77</w:t>
        </w:r>
        <w:r>
          <w:fldChar w:fldCharType="end"/>
        </w:r>
      </w:hyperlink>
    </w:p>
    <w:p>
      <w:pPr>
        <w:pStyle w:val="TOC1"/>
        <w:tabs>
          <w:tab w:val="right" w:leader="dot" w:pos="8306"/>
        </w:tabs>
      </w:pPr>
      <w:hyperlink w:anchor="_Toc30533" w:history="1">
        <w:r>
          <w:rPr>
            <w:rFonts w:ascii="仿宋" w:eastAsia="仿宋" w:hAnsi="仿宋" w:cs="仿宋" w:hint="eastAsia"/>
            <w:lang w:eastAsia="zh-CN"/>
          </w:rPr>
          <w:t>十六、质量管理体系</w:t>
        </w:r>
        <w:r>
          <w:tab/>
        </w:r>
        <w:r>
          <w:fldChar w:fldCharType="begin"/>
        </w:r>
        <w:r>
          <w:instrText xml:space="preserve"> PAGEREF _Toc30533 \h </w:instrText>
        </w:r>
        <w:r>
          <w:fldChar w:fldCharType="separate"/>
        </w:r>
        <w:r>
          <w:t>78</w:t>
        </w:r>
        <w:r>
          <w:fldChar w:fldCharType="end"/>
        </w:r>
      </w:hyperlink>
    </w:p>
    <w:p>
      <w:pPr>
        <w:pStyle w:val="TOC2"/>
        <w:tabs>
          <w:tab w:val="right" w:leader="dot" w:pos="8306"/>
        </w:tabs>
      </w:pPr>
      <w:hyperlink w:anchor="_Toc24485" w:history="1">
        <w:r>
          <w:rPr>
            <w:rFonts w:ascii="仿宋" w:eastAsia="仿宋" w:hAnsi="仿宋" w:cs="仿宋" w:hint="eastAsia"/>
            <w:lang w:eastAsia="zh-CN"/>
          </w:rPr>
          <w:t>(一)、质量目标与方针</w:t>
        </w:r>
        <w:r>
          <w:tab/>
        </w:r>
        <w:r>
          <w:fldChar w:fldCharType="begin"/>
        </w:r>
        <w:r>
          <w:instrText xml:space="preserve"> PAGEREF _Toc24485 \h </w:instrText>
        </w:r>
        <w:r>
          <w:fldChar w:fldCharType="separate"/>
        </w:r>
        <w:r>
          <w:t>78</w:t>
        </w:r>
        <w:r>
          <w:fldChar w:fldCharType="end"/>
        </w:r>
      </w:hyperlink>
    </w:p>
    <w:p>
      <w:pPr>
        <w:pStyle w:val="TOC2"/>
        <w:tabs>
          <w:tab w:val="right" w:leader="dot" w:pos="8306"/>
        </w:tabs>
      </w:pPr>
      <w:hyperlink w:anchor="_Toc9883" w:history="1">
        <w:r>
          <w:rPr>
            <w:rFonts w:ascii="仿宋" w:eastAsia="仿宋" w:hAnsi="仿宋" w:cs="仿宋" w:hint="eastAsia"/>
            <w:lang w:eastAsia="zh-CN"/>
          </w:rPr>
          <w:t>(二)、质量管理责任</w:t>
        </w:r>
        <w:r>
          <w:tab/>
        </w:r>
        <w:r>
          <w:fldChar w:fldCharType="begin"/>
        </w:r>
        <w:r>
          <w:instrText xml:space="preserve"> PAGEREF _Toc9883 \h </w:instrText>
        </w:r>
        <w:r>
          <w:fldChar w:fldCharType="separate"/>
        </w:r>
        <w:r>
          <w:t>79</w:t>
        </w:r>
        <w:r>
          <w:fldChar w:fldCharType="end"/>
        </w:r>
      </w:hyperlink>
    </w:p>
    <w:p>
      <w:pPr>
        <w:pStyle w:val="TOC2"/>
        <w:tabs>
          <w:tab w:val="right" w:leader="dot" w:pos="8306"/>
        </w:tabs>
      </w:pPr>
      <w:hyperlink w:anchor="_Toc24620" w:history="1">
        <w:r>
          <w:rPr>
            <w:rFonts w:ascii="仿宋" w:eastAsia="仿宋" w:hAnsi="仿宋" w:cs="仿宋" w:hint="eastAsia"/>
            <w:lang w:eastAsia="zh-CN"/>
          </w:rPr>
          <w:t>(三)、质量管理体系文件</w:t>
        </w:r>
        <w:r>
          <w:tab/>
        </w:r>
        <w:r>
          <w:fldChar w:fldCharType="begin"/>
        </w:r>
        <w:r>
          <w:instrText xml:space="preserve"> PAGEREF _Toc24620 \h </w:instrText>
        </w:r>
        <w:r>
          <w:fldChar w:fldCharType="separate"/>
        </w:r>
        <w:r>
          <w:t>81</w:t>
        </w:r>
        <w:r>
          <w:fldChar w:fldCharType="end"/>
        </w:r>
      </w:hyperlink>
    </w:p>
    <w:p>
      <w:pPr>
        <w:pStyle w:val="TOC2"/>
        <w:tabs>
          <w:tab w:val="right" w:leader="dot" w:pos="8306"/>
        </w:tabs>
      </w:pPr>
      <w:hyperlink w:anchor="_Toc7179" w:history="1">
        <w:r>
          <w:rPr>
            <w:rFonts w:ascii="仿宋" w:eastAsia="仿宋" w:hAnsi="仿宋" w:cs="仿宋" w:hint="eastAsia"/>
            <w:lang w:eastAsia="zh-CN"/>
          </w:rPr>
          <w:t>(四)、质量培训与教育</w:t>
        </w:r>
        <w:r>
          <w:tab/>
        </w:r>
        <w:r>
          <w:fldChar w:fldCharType="begin"/>
        </w:r>
        <w:r>
          <w:instrText xml:space="preserve"> PAGEREF _Toc7179 \h </w:instrText>
        </w:r>
        <w:r>
          <w:fldChar w:fldCharType="separate"/>
        </w:r>
        <w:r>
          <w:t>83</w:t>
        </w:r>
        <w:r>
          <w:fldChar w:fldCharType="end"/>
        </w:r>
      </w:hyperlink>
    </w:p>
    <w:p>
      <w:pPr>
        <w:pStyle w:val="TOC2"/>
        <w:tabs>
          <w:tab w:val="right" w:leader="dot" w:pos="8306"/>
        </w:tabs>
      </w:pPr>
      <w:hyperlink w:anchor="_Toc13029" w:history="1">
        <w:r>
          <w:rPr>
            <w:rFonts w:ascii="仿宋" w:eastAsia="仿宋" w:hAnsi="仿宋" w:cs="仿宋" w:hint="eastAsia"/>
            <w:lang w:eastAsia="zh-CN"/>
          </w:rPr>
          <w:t>(五)、质量审核与评价</w:t>
        </w:r>
        <w:r>
          <w:tab/>
        </w:r>
        <w:r>
          <w:fldChar w:fldCharType="begin"/>
        </w:r>
        <w:r>
          <w:instrText xml:space="preserve"> PAGEREF _Toc13029 \h </w:instrText>
        </w:r>
        <w:r>
          <w:fldChar w:fldCharType="separate"/>
        </w:r>
        <w:r>
          <w:t>84</w:t>
        </w:r>
        <w:r>
          <w:fldChar w:fldCharType="end"/>
        </w:r>
      </w:hyperlink>
    </w:p>
    <w:p>
      <w:pPr>
        <w:pStyle w:val="TOC2"/>
        <w:tabs>
          <w:tab w:val="right" w:leader="dot" w:pos="8306"/>
        </w:tabs>
      </w:pPr>
      <w:hyperlink w:anchor="_Toc16996" w:history="1">
        <w:r>
          <w:rPr>
            <w:rFonts w:ascii="仿宋" w:eastAsia="仿宋" w:hAnsi="仿宋" w:cs="仿宋" w:hint="eastAsia"/>
            <w:lang w:eastAsia="zh-CN"/>
          </w:rPr>
          <w:t>(六)、不符合与纠正措施</w:t>
        </w:r>
        <w:r>
          <w:tab/>
        </w:r>
        <w:r>
          <w:fldChar w:fldCharType="begin"/>
        </w:r>
        <w:r>
          <w:instrText xml:space="preserve"> PAGEREF _Toc16996 \h </w:instrText>
        </w:r>
        <w:r>
          <w:fldChar w:fldCharType="separate"/>
        </w:r>
        <w:r>
          <w:t>85</w:t>
        </w:r>
        <w:r>
          <w:fldChar w:fldCharType="end"/>
        </w:r>
      </w:hyperlink>
    </w:p>
    <w:p>
      <w:pPr>
        <w:pStyle w:val="TOC1"/>
        <w:tabs>
          <w:tab w:val="right" w:leader="dot" w:pos="8306"/>
        </w:tabs>
      </w:pPr>
      <w:hyperlink w:anchor="_Toc15728" w:history="1">
        <w:r>
          <w:rPr>
            <w:rFonts w:ascii="仿宋" w:eastAsia="仿宋" w:hAnsi="仿宋" w:cs="仿宋" w:hint="eastAsia"/>
            <w:lang w:eastAsia="zh-CN"/>
          </w:rPr>
          <w:t>十七、光通讯用石英玻璃材料项目工程方案分析</w:t>
        </w:r>
        <w:r>
          <w:tab/>
        </w:r>
        <w:r>
          <w:fldChar w:fldCharType="begin"/>
        </w:r>
        <w:r>
          <w:instrText xml:space="preserve"> PAGEREF _Toc15728 \h </w:instrText>
        </w:r>
        <w:r>
          <w:fldChar w:fldCharType="separate"/>
        </w:r>
        <w:r>
          <w:t>86</w:t>
        </w:r>
        <w:r>
          <w:fldChar w:fldCharType="end"/>
        </w:r>
      </w:hyperlink>
    </w:p>
    <w:p>
      <w:pPr>
        <w:pStyle w:val="TOC2"/>
        <w:tabs>
          <w:tab w:val="right" w:leader="dot" w:pos="8306"/>
        </w:tabs>
      </w:pPr>
      <w:hyperlink w:anchor="_Toc7847" w:history="1">
        <w:r>
          <w:rPr>
            <w:rFonts w:ascii="仿宋" w:eastAsia="仿宋" w:hAnsi="仿宋" w:cs="仿宋" w:hint="eastAsia"/>
            <w:lang w:eastAsia="zh-CN"/>
          </w:rPr>
          <w:t>(一)、建筑工程设计原则</w:t>
        </w:r>
        <w:r>
          <w:tab/>
        </w:r>
        <w:r>
          <w:fldChar w:fldCharType="begin"/>
        </w:r>
        <w:r>
          <w:instrText xml:space="preserve"> PAGEREF _Toc7847 \h </w:instrText>
        </w:r>
        <w:r>
          <w:fldChar w:fldCharType="separate"/>
        </w:r>
        <w:r>
          <w:t>86</w:t>
        </w:r>
        <w:r>
          <w:fldChar w:fldCharType="end"/>
        </w:r>
      </w:hyperlink>
    </w:p>
    <w:p>
      <w:pPr>
        <w:pStyle w:val="TOC2"/>
        <w:tabs>
          <w:tab w:val="right" w:leader="dot" w:pos="8306"/>
        </w:tabs>
      </w:pPr>
      <w:hyperlink w:anchor="_Toc22304" w:history="1">
        <w:r>
          <w:rPr>
            <w:rFonts w:ascii="仿宋" w:eastAsia="仿宋" w:hAnsi="仿宋" w:cs="仿宋" w:hint="eastAsia"/>
            <w:lang w:eastAsia="zh-CN"/>
          </w:rPr>
          <w:t>(二)、土建工程建设指标</w:t>
        </w:r>
        <w:r>
          <w:tab/>
        </w:r>
        <w:r>
          <w:fldChar w:fldCharType="begin"/>
        </w:r>
        <w:r>
          <w:instrText xml:space="preserve"> PAGEREF _Toc22304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3"/>
      <w:r>
        <w:rPr>
          <w:rFonts w:ascii="仿宋" w:eastAsia="仿宋" w:hAnsi="仿宋" w:cs="仿宋" w:hint="eastAsia"/>
          <w:sz w:val="28"/>
          <w:lang w:eastAsia="zh-CN"/>
        </w:rPr>
        <w:t>一、光通讯用石英玻璃材料项目选址可行性分析</w:t>
      </w:r>
      <w:bookmarkEnd w:id="2"/>
    </w:p>
    <w:p>
      <w:pPr>
        <w:pStyle w:val="Heading2"/>
        <w:rPr>
          <w:rFonts w:ascii="仿宋" w:eastAsia="仿宋" w:hAnsi="仿宋" w:cs="仿宋" w:hint="eastAsia"/>
          <w:lang w:eastAsia="zh-CN"/>
        </w:rPr>
      </w:pPr>
      <w:bookmarkStart w:id="3" w:name="_Toc15142"/>
      <w:r>
        <w:rPr>
          <w:rFonts w:ascii="仿宋" w:eastAsia="仿宋" w:hAnsi="仿宋" w:cs="仿宋" w:hint="eastAsia"/>
          <w:lang w:eastAsia="zh-CN"/>
        </w:rPr>
        <w:t>(一)、光通讯用石英玻璃材料项目选址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该光通讯用石英玻璃材料项目选址位于XX省XX市XX区XXX街道</w:t>
      </w:r>
    </w:p>
    <w:p>
      <w:pPr>
        <w:pStyle w:val="Heading2"/>
        <w:ind w:firstLine="560" w:firstLineChars="200"/>
        <w:rPr>
          <w:rFonts w:ascii="仿宋" w:eastAsia="仿宋" w:hAnsi="仿宋" w:cs="仿宋" w:hint="eastAsia"/>
          <w:sz w:val="28"/>
          <w:lang w:eastAsia="zh-CN"/>
        </w:rPr>
      </w:pPr>
      <w:bookmarkStart w:id="4" w:name="_Toc323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通讯用石英玻璃材料项目的征地面积将根据光通讯用石英玻璃材料项目的实际规模和需求进行精确规划。具体面积XXX平方米，旨在确保光通讯用石英玻璃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净用地面积是在征地面积基础上去除不可利用面积后的实际可开发用地。具体面积XXX平方米，考虑到环保、交通、安全等多方面因素，以确保光通讯用石英玻璃材料项目在整体利用效率上达到最优。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光通讯用石英玻璃材料项目计划建设的建筑总规模具体面积XXX平方米。这一规模的确定综合考虑了光通讯用石英玻璃材料项目的性质、规模，以及城市规划的相关要求，确保建筑布局与周边环境协调一致。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绿地率是光通讯用石英玻璃材料项目用地中被规划为绿地的比例。具体面积XXX平方米，旨在通过合理规划绿地，改善光通讯用石英玻璃材料项目周边环境，提升居民生活质量，并符合城市整体绿化规划。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容积率是用地上可以建设的建筑总体积与用地面积之比。具体面积XXX，通过合理的容积率规划，确保光通讯用石英玻璃材料项目建筑规模与周边环境和谐共生。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通讯用石英玻璃材料项目选址与当地城市规划相一致，具体面积XXX平方米。通过与城市规划部门深入沟通，确保光通讯用石英玻璃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通讯用石英玻璃材料项目选址符合当地产业政策，具体面积XXX平方米。这包括光通讯用石英玻璃材料项目对当地经济的促进作用，以及对相关产业的带动效应，确保光通讯用石英玻璃材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光通讯用石英玻璃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确保光通讯用石英玻璃材料项目选址具备必要的公共设施配套，具体面积XXX平方米。这包括交通便利性、教育、医疗等基础设施，以提高居民生活品质，使得光通讯用石英玻璃材料项目选址更具吸引力。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考虑用地总体要求对当地社会稳定性的影响，具体面积XXX平方米。通过深入了解当地社区反馈，确保光通讯用石英玻璃材料项目的选址和建设过程对当地社会和谐稳定产生积极作用。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通讯用石英玻璃材料项目选址不仅符合法规和规划，还在实际操作中具有可行性。这一全面规划将为光通讯用石英玻璃材料项目的成功实施提供坚实的基础，确保光通讯用石英玻璃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讯用石英玻璃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通讯用石英玻璃材料项目的设备规划和空间设计中，我们将采取灵活设备布局的措施。设备布局将根据实际需求进行灵活设计，避免不必要的浪费。通过合理规划设备摆放位置，我们将提高设备的利用率，减少设备间距，以确保光通讯用石英玻璃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通讯用石英玻璃材料项目内部引入共享设施的概念，例如共享会议室、办公区等。通过这种方式，我们可以减少对资源的重复建设，提高资源共享效率，从而减小光通讯用石英玻璃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5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光通讯用石英玻璃材料项目的总图布置中，我们将不同功能区域进行明确的规划，以最大程度满足光通讯用石英玻璃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7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通讯用石英玻璃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通讯用石英玻璃材料项目对环境的影响是综合评价的重要因素之一。我们将详细考虑选址周边的自然环境、生态保护区、水源地等情况，确保光通讯用石英玻璃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对选址的评价还需充分考虑当地政府的产业政策和法规。我们将详细了解光通讯用石英玻璃材料项目所在地的相关政策，确保光通讯用石英玻璃材料项目的规划和运营与当地法规相符，降低不必要的法律风险。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考虑到社会稳定性对企业运营的重要性，我们将评估选址地区的社会安全情况、劳工关系、社区反馈等方面，以确保光通讯用石英玻璃材料项目的建设和运营不会受到社会稳定性的负面影响。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最后，我们将综合考虑用地成本，包括土地购置费用、土地开发成本等。通过对用地成本的详细评估，我们能够做出更为精确的经济效益分析，为光通讯用石英玻璃材料项目的投资决策提供有力支持。</w:t>
      </w:r>
    </w:p>
    <w:p>
      <w:pPr>
        <w:pStyle w:val="Heading1"/>
        <w:ind w:firstLine="560" w:firstLineChars="200"/>
        <w:rPr>
          <w:rFonts w:ascii="仿宋" w:eastAsia="仿宋" w:hAnsi="仿宋" w:cs="仿宋" w:hint="eastAsia"/>
          <w:sz w:val="28"/>
          <w:lang w:eastAsia="zh-CN"/>
        </w:rPr>
      </w:pPr>
      <w:bookmarkStart w:id="8" w:name="_Toc1126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6690"/>
      <w:r>
        <w:rPr>
          <w:rFonts w:ascii="仿宋" w:eastAsia="仿宋" w:hAnsi="仿宋" w:cs="仿宋" w:hint="eastAsia"/>
          <w:lang w:eastAsia="zh-CN"/>
        </w:rPr>
        <w:t>(一)、光通讯用石英玻璃材料行业分析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行业一直以来都是市场的关注焦点。行业内的发展趋势、竞争态势以及潜在机会都对光通讯用石英玻璃材料项目的推进产生深远的影响。通过深入研究行业的整体概貌，我们将更好地理解行业的核心特征，为光通讯用石英玻璃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讯用石英玻璃材料行业，技术一直是推动创新和发展的关键因素。我们将对当前技术趋势进行详尽分析，包括但不限于人工智能、大数据应用、先进制造技术等。这有助于光通讯用石英玻璃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光通讯用石英玻璃材料项目成功的基础。我们将对主要竞争对手进行深入研究，包括其市场份额、产品特点、市场定位等。通过全面了解竞争对手的优势和劣势，光通讯用石英玻璃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636"/>
      <w:r>
        <w:rPr>
          <w:rFonts w:ascii="仿宋" w:eastAsia="仿宋" w:hAnsi="仿宋" w:cs="仿宋" w:hint="eastAsia"/>
          <w:sz w:val="28"/>
          <w:lang w:eastAsia="zh-CN"/>
        </w:rPr>
        <w:t>(二)、光通讯用石英玻璃材料市场分析预测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通讯用石英玻璃材料市场未来的增长趋势。这包括市场的整体规模、各细分领域的发展趋势等。光通讯用石英玻璃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通讯用石英玻璃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通讯用石英玻璃材料项目实施过程中需要充分考虑的因素。我们将对市场风险进行全面评估，包括但不限于政策法规风险、市场竞争风险、技术变革风险等。通过对潜在风险的深入分析，光通讯用石英玻璃材料项目可以制定相应的风险缓解策略，降低不确定性对光通讯用石英玻璃材料项目的影响。</w:t>
      </w:r>
    </w:p>
    <w:p>
      <w:pPr>
        <w:pStyle w:val="Heading1"/>
        <w:ind w:firstLine="560" w:firstLineChars="200"/>
        <w:rPr>
          <w:rFonts w:ascii="仿宋" w:eastAsia="仿宋" w:hAnsi="仿宋" w:cs="仿宋" w:hint="eastAsia"/>
          <w:sz w:val="28"/>
          <w:lang w:eastAsia="zh-CN"/>
        </w:rPr>
      </w:pPr>
      <w:bookmarkStart w:id="11" w:name="_Toc16014"/>
      <w:r>
        <w:rPr>
          <w:rFonts w:ascii="仿宋" w:eastAsia="仿宋" w:hAnsi="仿宋" w:cs="仿宋" w:hint="eastAsia"/>
          <w:sz w:val="28"/>
          <w:lang w:eastAsia="zh-CN"/>
        </w:rPr>
        <w:t>三、光通讯用石英玻璃材料项目概论</w:t>
      </w:r>
      <w:bookmarkEnd w:id="11"/>
    </w:p>
    <w:p>
      <w:pPr>
        <w:pStyle w:val="Heading2"/>
        <w:rPr>
          <w:rFonts w:ascii="仿宋" w:eastAsia="仿宋" w:hAnsi="仿宋" w:cs="仿宋" w:hint="eastAsia"/>
          <w:lang w:eastAsia="zh-CN"/>
        </w:rPr>
      </w:pPr>
      <w:bookmarkStart w:id="12" w:name="_Toc27162"/>
      <w:r>
        <w:rPr>
          <w:rFonts w:ascii="仿宋" w:eastAsia="仿宋" w:hAnsi="仿宋" w:cs="仿宋" w:hint="eastAsia"/>
          <w:lang w:eastAsia="zh-CN"/>
        </w:rPr>
        <w:t>(一)、光通讯用石英玻璃材料项目概况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起源追溯至对市场的深入洞察。市场的不断演变与变革为光通讯用石英玻璃材料项目提供了难得的机遇。当前市场存在的需求缺口和变革的大环境共同构成了光通讯用石英玻璃材料项目的背景。这个光通讯用石英玻璃材料项目旨在充分利用市场机遇，填补行业中尚未满足的需求，为客户提供全新的解决方案。市场的变革和需求的增长使得这个光通讯用石英玻璃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光通讯用石英玻璃材料项目名称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正式命名为光通讯用石英玻璃材料。这个名称不仅仅是一个标识，更代表了光通讯用石英玻璃材料项目的核心理念和愿景。它蕴含着光通讯用石英玻璃材料项目所要解决问题的关键字，具有强烈的表达和辨识度，为光通讯用石英玻璃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光通讯用石英玻璃材料项目目标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核心目标是提供一种全新、高效的解决方案，满足客户日益增长的需求。光通讯用石英玻璃材料项目追求的不仅仅是满足市场需求，更是在市场中获得卓越的竞争优势。通过不断提升产品或服务的质量和创新水平，光通讯用石英玻璃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光通讯用石英玻璃材料项目范围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全面涵盖了产品研发、制造、市场推广和售后服务，确保从产品设计到最终用户体验的全方位关注。这一全面的光通讯用石英玻璃材料项目范围是为了确保光通讯用石英玻璃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光通讯用石英玻璃材料项目时间表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计划在未来18个月内完成，包括研发、测试、市场试点和正式推出等不同阶段。这个时间表的合理设计是为了确保光通讯用石英玻璃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光通讯用石英玻璃材料项目预算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总预算估算为XX百万美元，主要分配在研发、市场推广、人员培训和运营等方面。这一充足的预算为光通讯用石英玻璃材料项目提供了充足的资源，确保光通讯用石英玻璃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光通讯用石英玻璃材料项目风险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可能面临的风险包括市场接受度低、技术难题、竞争激烈等。光通讯用石英玻璃材料项目团队已经制定了相应的风险应对计划，通过前瞻性的风险管理，确保光通讯用石英玻璃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光通讯用石英玻璃材料项目团队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汇聚了一支经验丰富、多领域专业素养的核心团队，确保光通讯用石英玻璃材料项目在各个方面都能拥有高水平的执行力。团队的协同作战是光通讯用石英玻璃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光通讯用石英玻璃材料项目背景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光通讯用石英玻璃材料项目的背景根植于市场对更高效、创新产品的渴望，同时也受到科技发展对行业格局的深刻改变的影响。这为光通讯用石英玻璃材料项目提供了广阔的发展空间和市场需求。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光通讯用石英玻璃材料项目现状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截至目前，光通讯用石英玻璃材料项目已完成市场调研和技术验证，取得了初步的成功。这为光通讯用石英玻璃材料项目在未来的发展奠定了坚实的基础，为更远大的目标打下了坚实的基石。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149"/>
      <w:r>
        <w:rPr>
          <w:rFonts w:ascii="仿宋" w:eastAsia="仿宋" w:hAnsi="仿宋" w:cs="仿宋" w:hint="eastAsia"/>
          <w:sz w:val="28"/>
          <w:lang w:eastAsia="zh-CN"/>
        </w:rPr>
        <w:t>(二)、光通讯用石英玻璃材料项目目标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通讯用石英玻璃材料项目首要业务目标是在市场中占据有利地位，实现产品/服务的成功推广和销售。通过不断提升产品质量、创新性，光通讯用石英玻璃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在科技迅速发展的时代，光通讯用石英玻璃材料项目着眼于技术创新。通过持续的研发和技术升级，光通讯用石英玻璃材料项目旨在推出更具创新性的产品或服务，以满足市场对新鲜、先进解决方案的需求。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通讯用石英玻璃材料项目设定了客户满意度目标。通过提供卓越的产品质量和优质的客户服务，光通讯用石英玻璃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光通讯用石英玻璃材料项目注重社会责任和可持续发展。通过实施环保、社会责任光通讯用石英玻璃材料项目，光通讯用石英玻璃材料项目致力于在经济发展的同时保护环境，促进社会公平，实现可持续经营。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光通讯用石英玻璃材料项目的团队是实现目标的核心驱动力。因此，光通讯用石英玻璃材料项目设定了团队发展目标，包括提升团队成员的专业技能、培养领导力，以及搭建协同高效的团队工作氛围。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1582"/>
      <w:r>
        <w:rPr>
          <w:rFonts w:ascii="仿宋" w:eastAsia="仿宋" w:hAnsi="仿宋" w:cs="仿宋" w:hint="eastAsia"/>
          <w:sz w:val="28"/>
          <w:lang w:eastAsia="zh-CN"/>
        </w:rPr>
        <w:t>(三)、光通讯用石英玻璃材料项目提出的理由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光通讯用石英玻璃材料项目提出的理由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源于对市场机遇的深刻洞察。当前市场中存在的需求缺口和行业发展趋势表明，有巨大的商业机会等待被开发。通过准确捕捉市场机遇，光通讯用石英玻璃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光通讯用石英玻璃材料项目的理念基于对技术创新的信仰。通过持续的研发和技术投入，光通讯用石英玻璃材料项目有望推出更具创新性的产品或服务。在科技飞速发展的当下，光通讯用石英玻璃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是为了增强企业的行业竞争力。通过提升产品或服务的质量和独特性，光通讯用石英玻璃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响应了消费者需求的变化。随着社会和科技的不断发展，消费者对产品和服务的需求也在发生变化。通过深入了解并及时回应消费者的新需求，光通讯用石英玻璃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是企业战略发展规划的一部分。在面对日益激烈的市场竞争和不断变化的商业环境中，光通讯用石英玻璃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不仅仅是基于商业考量，还注重社会责任。通过推出环保、社会责任等方面的光通讯用石英玻璃材料项目，光通讯用石英玻璃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反映了对利益相关者期望的关注。包括客户、员工、投资者等利益相关者在企业发展中都有着各自的期望，光通讯用石英玻璃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5261"/>
      <w:r>
        <w:rPr>
          <w:rFonts w:ascii="仿宋" w:eastAsia="仿宋" w:hAnsi="仿宋" w:cs="仿宋" w:hint="eastAsia"/>
          <w:sz w:val="28"/>
          <w:lang w:eastAsia="zh-CN"/>
        </w:rPr>
        <w:t>(四)、光通讯用石英玻璃材料项目意义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在实施光通讯用石英玻璃材料项目的过程中，我们不仅仅是在追逐商业成功，更是为企业和社会的多个层面创造了深远的意义。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首要意义在于提升企业的市场竞争力。通过持续的创新和对产品质量的高标准要求，光通讯用石英玻璃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通讯用石英玻璃材料项目的推进将促使行业技术水平的提升。通过引入先进技术和创新性解决方案，光通讯用石英玻璃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通讯用石英玻璃材料项目不仅创造了大量就业机会，提高了就业水平，还注重社会责任和环保。通过参与社会公益事业和推动环保光通讯用石英玻璃材料项目，光通讯用石英玻璃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https://d.book118.com/588122042137006025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7D6"/>
    <w:rsid w:val="002B27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2204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2024-01-13T00:53:00Z</dcterms:created>
  <dcterms:modified xsi:type="dcterms:W3CDTF">2024-01-13T00:54:17Z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79634447D9E54544821FAF9311719D44_11</vt:lpwstr>
  </property>
  <property fmtid="{D5CDD505-2E9C-101B-9397-08002B2CF9AE}" pid="3" name="KSOProductBuildVer">
    <vt:lpwstr>2052-12.1.0.16120</vt:lpwstr>
  </property>
</Properties>
</file>